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AB2" w:rsidRDefault="00574610" w:rsidP="00FD692D">
      <w:pPr>
        <w:pStyle w:val="SingleTxtGR"/>
        <w:tabs>
          <w:tab w:val="left" w:pos="426"/>
        </w:tabs>
        <w:spacing w:after="0" w:line="240" w:lineRule="auto"/>
        <w:ind w:left="0" w:right="-1"/>
        <w:jc w:val="center"/>
        <w:rPr>
          <w:b/>
          <w:sz w:val="48"/>
          <w:szCs w:val="48"/>
        </w:rPr>
      </w:pPr>
      <w:bookmarkStart w:id="0" w:name="_GoBack"/>
      <w:bookmarkEnd w:id="0"/>
      <w:r>
        <w:rPr>
          <w:noProof/>
          <w:lang w:eastAsia="ru-RU"/>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-5715</wp:posOffset>
                </wp:positionV>
                <wp:extent cx="2609850" cy="53340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17B7" w:rsidRDefault="003D17B7" w:rsidP="005F7AB2">
                            <w:pPr>
                              <w:spacing w:after="0" w:line="240" w:lineRule="auto"/>
                              <w:rPr>
                                <w:rFonts w:ascii="Times New Roman Tj" w:hAnsi="Times New Roman Tj"/>
                                <w:b/>
                                <w:sz w:val="16"/>
                                <w:szCs w:val="16"/>
                              </w:rPr>
                            </w:pPr>
                            <w:r>
                              <w:rPr>
                                <w:rFonts w:ascii="Times New Roman Tj" w:eastAsia="Cambria" w:hAnsi="Times New Roman Tj"/>
                                <w:b/>
                                <w:sz w:val="16"/>
                                <w:szCs w:val="16"/>
                              </w:rPr>
                              <w:t>Идораи њуќуќи Инсон ва Риояи Ќонуният</w:t>
                            </w:r>
                            <w:r>
                              <w:rPr>
                                <w:rFonts w:ascii="Times New Roman Tj" w:hAnsi="Times New Roman Tj"/>
                                <w:b/>
                                <w:sz w:val="16"/>
                                <w:szCs w:val="16"/>
                              </w:rPr>
                              <w:t xml:space="preserve"> </w:t>
                            </w:r>
                          </w:p>
                          <w:p w:rsidR="003D17B7" w:rsidRDefault="003D17B7" w:rsidP="005F7AB2">
                            <w:pPr>
                              <w:spacing w:after="0" w:line="240" w:lineRule="auto"/>
                              <w:rPr>
                                <w:rFonts w:ascii="Times New Roman Tj" w:hAnsi="Times New Roman Tj"/>
                                <w:b/>
                                <w:sz w:val="16"/>
                                <w:szCs w:val="16"/>
                                <w:lang w:val="en-US"/>
                              </w:rPr>
                            </w:pPr>
                            <w:r>
                              <w:rPr>
                                <w:rFonts w:ascii="Times New Roman Tj" w:hAnsi="Times New Roman Tj"/>
                                <w:b/>
                                <w:sz w:val="16"/>
                                <w:szCs w:val="16"/>
                                <w:lang w:val="en-US"/>
                              </w:rPr>
                              <w:t>Bureau of Human Rights and Rule of Law</w:t>
                            </w:r>
                          </w:p>
                          <w:p w:rsidR="003D17B7" w:rsidRDefault="003D17B7" w:rsidP="005F7AB2">
                            <w:pPr>
                              <w:spacing w:after="0" w:line="240" w:lineRule="auto"/>
                              <w:rPr>
                                <w:rFonts w:ascii="Times New Roman Tj" w:hAnsi="Times New Roman Tj"/>
                                <w:b/>
                                <w:sz w:val="16"/>
                                <w:szCs w:val="16"/>
                              </w:rPr>
                            </w:pPr>
                            <w:r>
                              <w:rPr>
                                <w:rFonts w:ascii="Times New Roman Tj" w:hAnsi="Times New Roman Tj"/>
                                <w:b/>
                                <w:sz w:val="16"/>
                                <w:szCs w:val="16"/>
                              </w:rPr>
                              <w:t>Бюро по правам  человека и соблюдению законности</w:t>
                            </w:r>
                          </w:p>
                          <w:p w:rsidR="003D17B7" w:rsidRDefault="003D17B7" w:rsidP="005F7AB2">
                            <w:pPr>
                              <w:spacing w:after="0" w:line="240" w:lineRule="auto"/>
                              <w:rPr>
                                <w:rFonts w:ascii="Times New Roman Tj" w:hAnsi="Times New Roman Tj"/>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54.3pt;margin-top:-.45pt;width:205.5pt;height:42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" stroked="f">
                <v:textbox>
                  <w:txbxContent>
                    <w:p w:rsidR="003D17B7" w:rsidRDefault="003D17B7" w:rsidP="005F7AB2">
                      <w:pPr>
                        <w:spacing w:after="0" w:line="240" w:lineRule="auto"/>
                        <w:rPr>
                          <w:rFonts w:ascii="Times New Roman Tj" w:hAnsi="Times New Roman Tj"/>
                          <w:b/>
                          <w:sz w:val="16"/>
                          <w:szCs w:val="16"/>
                        </w:rPr>
                      </w:pPr>
                      <w:r>
                        <w:rPr>
                          <w:rFonts w:ascii="Times New Roman Tj" w:eastAsia="Cambria" w:hAnsi="Times New Roman Tj"/>
                          <w:b/>
                          <w:sz w:val="16"/>
                          <w:szCs w:val="16"/>
                        </w:rPr>
                        <w:t>Идораи њуќуќи Инсон ва Риояи Ќонуният</w:t>
                      </w:r>
                      <w:r>
                        <w:rPr>
                          <w:rFonts w:ascii="Times New Roman Tj" w:hAnsi="Times New Roman Tj"/>
                          <w:b/>
                          <w:sz w:val="16"/>
                          <w:szCs w:val="16"/>
                        </w:rPr>
                        <w:t xml:space="preserve"> </w:t>
                      </w:r>
                    </w:p>
                    <w:p w:rsidR="003D17B7" w:rsidRDefault="003D17B7" w:rsidP="005F7AB2">
                      <w:pPr>
                        <w:spacing w:after="0" w:line="240" w:lineRule="auto"/>
                        <w:rPr>
                          <w:rFonts w:ascii="Times New Roman Tj" w:hAnsi="Times New Roman Tj"/>
                          <w:b/>
                          <w:sz w:val="16"/>
                          <w:szCs w:val="16"/>
                          <w:lang w:val="en-US"/>
                        </w:rPr>
                      </w:pPr>
                      <w:r>
                        <w:rPr>
                          <w:rFonts w:ascii="Times New Roman Tj" w:hAnsi="Times New Roman Tj"/>
                          <w:b/>
                          <w:sz w:val="16"/>
                          <w:szCs w:val="16"/>
                          <w:lang w:val="en-US"/>
                        </w:rPr>
                        <w:t>Bureau of Human Rights and Rule of Law</w:t>
                      </w:r>
                    </w:p>
                    <w:p w:rsidR="003D17B7" w:rsidRDefault="003D17B7" w:rsidP="005F7AB2">
                      <w:pPr>
                        <w:spacing w:after="0" w:line="240" w:lineRule="auto"/>
                        <w:rPr>
                          <w:rFonts w:ascii="Times New Roman Tj" w:hAnsi="Times New Roman Tj"/>
                          <w:b/>
                          <w:sz w:val="16"/>
                          <w:szCs w:val="16"/>
                        </w:rPr>
                      </w:pPr>
                      <w:r>
                        <w:rPr>
                          <w:rFonts w:ascii="Times New Roman Tj" w:hAnsi="Times New Roman Tj"/>
                          <w:b/>
                          <w:sz w:val="16"/>
                          <w:szCs w:val="16"/>
                        </w:rPr>
                        <w:t>Бюро по правам  человека и соблюдению законности</w:t>
                      </w:r>
                    </w:p>
                    <w:p w:rsidR="003D17B7" w:rsidRDefault="003D17B7" w:rsidP="005F7AB2">
                      <w:pPr>
                        <w:spacing w:after="0" w:line="240" w:lineRule="auto"/>
                        <w:rPr>
                          <w:rFonts w:ascii="Times New Roman Tj" w:hAnsi="Times New Roman Tj"/>
                          <w:b/>
                          <w:sz w:val="16"/>
                          <w:szCs w:val="16"/>
                        </w:rPr>
                      </w:pPr>
                    </w:p>
                  </w:txbxContent>
                </v:textbox>
                <w10:wrap anchorx="margin"/>
              </v:shape>
            </w:pict>
          </mc:Fallback>
        </mc:AlternateContent>
      </w:r>
      <w:r w:rsidR="005F7AB2">
        <w:rPr>
          <w:rFonts w:eastAsiaTheme="minorHAnsi"/>
          <w:noProof/>
          <w:sz w:val="24"/>
          <w:szCs w:val="24"/>
          <w:lang w:eastAsia="ru-RU"/>
        </w:rPr>
        <w:drawing>
          <wp:anchor distT="0" distB="0" distL="114300" distR="114300" simplePos="0" relativeHeight="251660288" behindDoc="0" locked="0" layoutInCell="1" allowOverlap="1">
            <wp:simplePos x="0" y="0"/>
            <wp:positionH relativeFrom="margin">
              <wp:align>center</wp:align>
            </wp:positionH>
            <wp:positionV relativeFrom="paragraph">
              <wp:posOffset>51435</wp:posOffset>
            </wp:positionV>
            <wp:extent cx="542925" cy="353060"/>
            <wp:effectExtent l="0" t="0" r="9525" b="8890"/>
            <wp:wrapThrough wrapText="bothSides">
              <wp:wrapPolygon edited="0">
                <wp:start x="0" y="0"/>
                <wp:lineTo x="0" y="20978"/>
                <wp:lineTo x="21221" y="20978"/>
                <wp:lineTo x="21221" y="0"/>
                <wp:lineTo x="0" y="0"/>
              </wp:wrapPolygon>
            </wp:wrapThrough>
            <wp:docPr id="3" name="Рисунок 3"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ТИП"/>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353060"/>
                    </a:xfrm>
                    <a:prstGeom prst="rect">
                      <a:avLst/>
                    </a:prstGeom>
                    <a:noFill/>
                  </pic:spPr>
                </pic:pic>
              </a:graphicData>
            </a:graphic>
          </wp:anchor>
        </w:drawing>
      </w:r>
      <w:r w:rsidR="005F7AB2">
        <w:rPr>
          <w:b/>
          <w:noProof/>
          <w:sz w:val="48"/>
          <w:szCs w:val="48"/>
          <w:lang w:eastAsia="ru-RU"/>
        </w:rPr>
        <w:drawing>
          <wp:anchor distT="0" distB="0" distL="114300" distR="114300" simplePos="0" relativeHeight="251658240" behindDoc="1" locked="0" layoutInCell="1" allowOverlap="1">
            <wp:simplePos x="0" y="0"/>
            <wp:positionH relativeFrom="column">
              <wp:posOffset>-422910</wp:posOffset>
            </wp:positionH>
            <wp:positionV relativeFrom="paragraph">
              <wp:posOffset>17145</wp:posOffset>
            </wp:positionV>
            <wp:extent cx="2743200" cy="468351"/>
            <wp:effectExtent l="0" t="0" r="0" b="8255"/>
            <wp:wrapTight wrapText="bothSides">
              <wp:wrapPolygon edited="0">
                <wp:start x="0" y="0"/>
                <wp:lineTo x="0" y="21102"/>
                <wp:lineTo x="21450" y="21102"/>
                <wp:lineTo x="21450"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oros_ru.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3200" cy="468351"/>
                    </a:xfrm>
                    <a:prstGeom prst="rect">
                      <a:avLst/>
                    </a:prstGeom>
                  </pic:spPr>
                </pic:pic>
              </a:graphicData>
            </a:graphic>
          </wp:anchor>
        </w:drawing>
      </w:r>
    </w:p>
    <w:p w:rsidR="005F7AB2" w:rsidRDefault="005F7AB2" w:rsidP="00FD692D">
      <w:pPr>
        <w:pStyle w:val="SingleTxtGR"/>
        <w:tabs>
          <w:tab w:val="left" w:pos="426"/>
        </w:tabs>
        <w:spacing w:after="0" w:line="240" w:lineRule="auto"/>
        <w:ind w:left="0" w:right="-1"/>
        <w:jc w:val="center"/>
        <w:rPr>
          <w:b/>
          <w:sz w:val="48"/>
          <w:szCs w:val="48"/>
        </w:rPr>
      </w:pPr>
    </w:p>
    <w:p w:rsidR="005F7AB2" w:rsidRDefault="005F7AB2" w:rsidP="00FD692D">
      <w:pPr>
        <w:pStyle w:val="SingleTxtGR"/>
        <w:tabs>
          <w:tab w:val="left" w:pos="426"/>
        </w:tabs>
        <w:spacing w:after="0" w:line="240" w:lineRule="auto"/>
        <w:ind w:left="0" w:right="-1"/>
        <w:jc w:val="center"/>
        <w:rPr>
          <w:b/>
          <w:sz w:val="48"/>
          <w:szCs w:val="48"/>
        </w:rPr>
      </w:pPr>
    </w:p>
    <w:p w:rsidR="00FD692D" w:rsidRDefault="00FD692D" w:rsidP="00FD692D">
      <w:pPr>
        <w:pStyle w:val="SingleTxtGR"/>
        <w:tabs>
          <w:tab w:val="left" w:pos="426"/>
        </w:tabs>
        <w:spacing w:after="0" w:line="240" w:lineRule="auto"/>
        <w:ind w:left="0" w:right="-1"/>
        <w:jc w:val="center"/>
        <w:rPr>
          <w:b/>
          <w:sz w:val="48"/>
          <w:szCs w:val="48"/>
        </w:rPr>
      </w:pPr>
      <w:r w:rsidRPr="00FD692D">
        <w:rPr>
          <w:b/>
          <w:sz w:val="48"/>
          <w:szCs w:val="48"/>
        </w:rPr>
        <w:t>Анализ выполнения Заключительных рекомендаций Комитета ООН по правам человека</w:t>
      </w:r>
    </w:p>
    <w:p w:rsidR="00274732" w:rsidRDefault="00274732" w:rsidP="00FD692D">
      <w:pPr>
        <w:pStyle w:val="SingleTxtGR"/>
        <w:tabs>
          <w:tab w:val="left" w:pos="426"/>
        </w:tabs>
        <w:spacing w:after="0" w:line="240" w:lineRule="auto"/>
        <w:ind w:left="0" w:right="-1"/>
        <w:jc w:val="center"/>
        <w:rPr>
          <w:b/>
          <w:sz w:val="48"/>
          <w:szCs w:val="48"/>
        </w:rPr>
      </w:pPr>
    </w:p>
    <w:p w:rsidR="00C20913" w:rsidRDefault="00C20913" w:rsidP="00FD692D">
      <w:pPr>
        <w:pStyle w:val="SingleTxtGR"/>
        <w:tabs>
          <w:tab w:val="left" w:pos="426"/>
        </w:tabs>
        <w:spacing w:after="0" w:line="240" w:lineRule="auto"/>
        <w:ind w:left="0" w:right="-1"/>
        <w:jc w:val="center"/>
        <w:rPr>
          <w:b/>
          <w:sz w:val="48"/>
          <w:szCs w:val="48"/>
        </w:rPr>
      </w:pPr>
    </w:p>
    <w:p w:rsidR="00C20913" w:rsidRDefault="00C20913" w:rsidP="00FD692D">
      <w:pPr>
        <w:pStyle w:val="SingleTxtGR"/>
        <w:tabs>
          <w:tab w:val="left" w:pos="426"/>
        </w:tabs>
        <w:spacing w:after="0" w:line="240" w:lineRule="auto"/>
        <w:ind w:left="0" w:right="-1"/>
        <w:jc w:val="center"/>
        <w:rPr>
          <w:b/>
          <w:sz w:val="48"/>
          <w:szCs w:val="48"/>
        </w:rPr>
      </w:pPr>
    </w:p>
    <w:p w:rsidR="00FD692D" w:rsidRDefault="00274732" w:rsidP="00C20913">
      <w:pPr>
        <w:pStyle w:val="SingleTxtGR"/>
        <w:tabs>
          <w:tab w:val="left" w:pos="426"/>
        </w:tabs>
        <w:spacing w:after="0" w:line="276" w:lineRule="auto"/>
        <w:ind w:left="0" w:right="-1"/>
        <w:rPr>
          <w:b/>
          <w:sz w:val="24"/>
          <w:szCs w:val="24"/>
        </w:rPr>
      </w:pPr>
      <w:r>
        <w:rPr>
          <w:b/>
          <w:sz w:val="24"/>
          <w:szCs w:val="24"/>
        </w:rPr>
        <w:t xml:space="preserve">            Анализ</w:t>
      </w:r>
      <w:r w:rsidRPr="00274732">
        <w:rPr>
          <w:b/>
          <w:sz w:val="24"/>
          <w:szCs w:val="24"/>
        </w:rPr>
        <w:t xml:space="preserve"> подгото</w:t>
      </w:r>
      <w:r>
        <w:rPr>
          <w:b/>
          <w:sz w:val="24"/>
          <w:szCs w:val="24"/>
        </w:rPr>
        <w:t xml:space="preserve">влен общественной организацией </w:t>
      </w:r>
      <w:r w:rsidRPr="00274732">
        <w:rPr>
          <w:b/>
          <w:sz w:val="24"/>
          <w:szCs w:val="24"/>
        </w:rPr>
        <w:t>«Бюро по правам человека и соблюдению</w:t>
      </w:r>
      <w:r>
        <w:rPr>
          <w:b/>
          <w:sz w:val="24"/>
          <w:szCs w:val="24"/>
        </w:rPr>
        <w:t xml:space="preserve"> законности» при поддержке Отделения </w:t>
      </w:r>
      <w:r w:rsidR="004E4540">
        <w:rPr>
          <w:b/>
          <w:sz w:val="24"/>
          <w:szCs w:val="24"/>
        </w:rPr>
        <w:t xml:space="preserve">международной организации </w:t>
      </w:r>
      <w:r w:rsidR="00CE69AA">
        <w:rPr>
          <w:b/>
          <w:sz w:val="24"/>
          <w:szCs w:val="24"/>
        </w:rPr>
        <w:t>Институт</w:t>
      </w:r>
      <w:r>
        <w:rPr>
          <w:b/>
          <w:sz w:val="24"/>
          <w:szCs w:val="24"/>
        </w:rPr>
        <w:t xml:space="preserve"> «Открытое Общество» - Фонд содействия в Таджикистане.</w:t>
      </w:r>
    </w:p>
    <w:p w:rsidR="00C20913" w:rsidRDefault="00C20913" w:rsidP="00C20913">
      <w:pPr>
        <w:pStyle w:val="SingleTxtGR"/>
        <w:tabs>
          <w:tab w:val="left" w:pos="426"/>
        </w:tabs>
        <w:spacing w:after="0" w:line="276" w:lineRule="auto"/>
        <w:ind w:left="0" w:right="-1"/>
        <w:rPr>
          <w:b/>
          <w:sz w:val="24"/>
          <w:szCs w:val="24"/>
        </w:rPr>
      </w:pPr>
    </w:p>
    <w:p w:rsidR="00C20913" w:rsidRDefault="00C20913" w:rsidP="00C20913">
      <w:pPr>
        <w:pStyle w:val="SingleTxtGR"/>
        <w:tabs>
          <w:tab w:val="left" w:pos="426"/>
        </w:tabs>
        <w:spacing w:after="0" w:line="276" w:lineRule="auto"/>
        <w:ind w:left="0" w:right="-1"/>
        <w:rPr>
          <w:b/>
          <w:sz w:val="24"/>
          <w:szCs w:val="24"/>
        </w:rPr>
      </w:pPr>
    </w:p>
    <w:p w:rsidR="00C20913" w:rsidRDefault="00C20913" w:rsidP="00C20913">
      <w:pPr>
        <w:pStyle w:val="SingleTxtGR"/>
        <w:tabs>
          <w:tab w:val="left" w:pos="426"/>
        </w:tabs>
        <w:spacing w:after="0"/>
        <w:ind w:left="0" w:right="-1"/>
        <w:rPr>
          <w:b/>
          <w:sz w:val="24"/>
          <w:szCs w:val="24"/>
        </w:rPr>
      </w:pPr>
    </w:p>
    <w:p w:rsidR="00274732" w:rsidRDefault="00C20913" w:rsidP="00C20913">
      <w:pPr>
        <w:pStyle w:val="SingleTxtGR"/>
        <w:tabs>
          <w:tab w:val="left" w:pos="426"/>
        </w:tabs>
        <w:spacing w:after="0"/>
        <w:ind w:left="0" w:right="-1"/>
        <w:rPr>
          <w:b/>
          <w:sz w:val="24"/>
          <w:szCs w:val="24"/>
        </w:rPr>
      </w:pPr>
      <w:r>
        <w:rPr>
          <w:b/>
          <w:sz w:val="24"/>
          <w:szCs w:val="24"/>
        </w:rPr>
        <w:t xml:space="preserve">            </w:t>
      </w:r>
      <w:r w:rsidR="00274732">
        <w:rPr>
          <w:b/>
          <w:sz w:val="24"/>
          <w:szCs w:val="24"/>
        </w:rPr>
        <w:t xml:space="preserve">Выражаем благодарность </w:t>
      </w:r>
      <w:r w:rsidRPr="00C20913">
        <w:rPr>
          <w:b/>
          <w:sz w:val="24"/>
          <w:szCs w:val="24"/>
        </w:rPr>
        <w:t xml:space="preserve">за предоставленную информацию и ценные </w:t>
      </w:r>
      <w:r>
        <w:rPr>
          <w:b/>
          <w:sz w:val="24"/>
          <w:szCs w:val="24"/>
        </w:rPr>
        <w:t xml:space="preserve">комментарии </w:t>
      </w:r>
      <w:r w:rsidR="00274732">
        <w:rPr>
          <w:b/>
          <w:sz w:val="24"/>
          <w:szCs w:val="24"/>
        </w:rPr>
        <w:t>следу</w:t>
      </w:r>
      <w:r w:rsidR="00616C98">
        <w:rPr>
          <w:b/>
          <w:sz w:val="24"/>
          <w:szCs w:val="24"/>
        </w:rPr>
        <w:t>ющим общественным организациям и общественным фондам</w:t>
      </w:r>
      <w:r w:rsidR="00274732">
        <w:rPr>
          <w:b/>
          <w:sz w:val="24"/>
          <w:szCs w:val="24"/>
        </w:rPr>
        <w:t xml:space="preserve">: ОО «Право и процветание», </w:t>
      </w:r>
      <w:r>
        <w:rPr>
          <w:b/>
          <w:sz w:val="24"/>
          <w:szCs w:val="24"/>
        </w:rPr>
        <w:t xml:space="preserve">ОО «Офис гражданских свобод», </w:t>
      </w:r>
      <w:r w:rsidR="002013F7">
        <w:rPr>
          <w:b/>
          <w:color w:val="222222"/>
          <w:sz w:val="24"/>
          <w:szCs w:val="24"/>
          <w:shd w:val="clear" w:color="auto" w:fill="FFFFFF"/>
        </w:rPr>
        <w:t>НГУ</w:t>
      </w:r>
      <w:r w:rsidR="002013F7" w:rsidRPr="00616C98">
        <w:rPr>
          <w:b/>
          <w:color w:val="222222"/>
          <w:sz w:val="24"/>
          <w:szCs w:val="24"/>
          <w:shd w:val="clear" w:color="auto" w:fill="FFFFFF"/>
        </w:rPr>
        <w:t xml:space="preserve"> </w:t>
      </w:r>
      <w:r w:rsidR="002013F7">
        <w:rPr>
          <w:b/>
          <w:color w:val="222222"/>
          <w:sz w:val="24"/>
          <w:szCs w:val="24"/>
          <w:shd w:val="clear" w:color="auto" w:fill="FFFFFF"/>
        </w:rPr>
        <w:t>«</w:t>
      </w:r>
      <w:r w:rsidR="002013F7" w:rsidRPr="00616C98">
        <w:rPr>
          <w:b/>
          <w:color w:val="222222"/>
          <w:sz w:val="24"/>
          <w:szCs w:val="24"/>
          <w:shd w:val="clear" w:color="auto" w:fill="FFFFFF"/>
        </w:rPr>
        <w:t>Новая панорама</w:t>
      </w:r>
      <w:r w:rsidR="002013F7">
        <w:rPr>
          <w:b/>
          <w:color w:val="222222"/>
          <w:sz w:val="24"/>
          <w:szCs w:val="24"/>
          <w:shd w:val="clear" w:color="auto" w:fill="FFFFFF"/>
        </w:rPr>
        <w:t>»</w:t>
      </w:r>
      <w:r w:rsidR="002013F7" w:rsidRPr="00616C98">
        <w:rPr>
          <w:b/>
          <w:sz w:val="24"/>
          <w:szCs w:val="24"/>
        </w:rPr>
        <w:t>,</w:t>
      </w:r>
      <w:r w:rsidR="002013F7">
        <w:rPr>
          <w:b/>
          <w:sz w:val="24"/>
          <w:szCs w:val="24"/>
        </w:rPr>
        <w:t xml:space="preserve"> </w:t>
      </w:r>
      <w:r w:rsidR="00274732">
        <w:rPr>
          <w:b/>
          <w:sz w:val="24"/>
          <w:szCs w:val="24"/>
        </w:rPr>
        <w:t xml:space="preserve">ОО «Независимый центр </w:t>
      </w:r>
      <w:r w:rsidR="00616C98">
        <w:rPr>
          <w:b/>
          <w:sz w:val="24"/>
          <w:szCs w:val="24"/>
        </w:rPr>
        <w:t>по защите</w:t>
      </w:r>
      <w:r w:rsidR="00274732">
        <w:rPr>
          <w:b/>
          <w:sz w:val="24"/>
          <w:szCs w:val="24"/>
        </w:rPr>
        <w:t xml:space="preserve"> прав человека», ОО «Хома», ОФ «Ваш в</w:t>
      </w:r>
      <w:r>
        <w:rPr>
          <w:b/>
          <w:sz w:val="24"/>
          <w:szCs w:val="24"/>
        </w:rPr>
        <w:t xml:space="preserve">ыбор», ОФ «Правовая инициатива», а также всем тем, </w:t>
      </w:r>
      <w:r w:rsidRPr="00C20913">
        <w:rPr>
          <w:b/>
          <w:sz w:val="24"/>
          <w:szCs w:val="24"/>
        </w:rPr>
        <w:t>кто внес вклад в проведение данного анализа.</w:t>
      </w:r>
    </w:p>
    <w:p w:rsidR="00C20913" w:rsidRDefault="00C20913" w:rsidP="00C20913">
      <w:pPr>
        <w:pStyle w:val="SingleTxtGR"/>
        <w:tabs>
          <w:tab w:val="left" w:pos="426"/>
        </w:tabs>
        <w:spacing w:after="0" w:line="276" w:lineRule="auto"/>
        <w:ind w:left="0" w:right="-1"/>
        <w:rPr>
          <w:b/>
          <w:sz w:val="24"/>
          <w:szCs w:val="24"/>
        </w:rPr>
      </w:pPr>
    </w:p>
    <w:p w:rsidR="005730F9" w:rsidRDefault="005730F9" w:rsidP="00C20913">
      <w:pPr>
        <w:pStyle w:val="a9"/>
        <w:spacing w:after="0" w:line="276" w:lineRule="auto"/>
        <w:ind w:left="0" w:firstLine="708"/>
        <w:jc w:val="both"/>
        <w:rPr>
          <w:rFonts w:ascii="Times New Roman" w:hAnsi="Times New Roman" w:cs="Times New Roman"/>
          <w:b/>
          <w:sz w:val="24"/>
          <w:szCs w:val="24"/>
        </w:rPr>
      </w:pPr>
    </w:p>
    <w:p w:rsidR="005730F9" w:rsidRPr="00CE69AA" w:rsidRDefault="005730F9" w:rsidP="00C20913">
      <w:pPr>
        <w:pStyle w:val="a9"/>
        <w:spacing w:after="0" w:line="276" w:lineRule="auto"/>
        <w:ind w:left="0" w:firstLine="708"/>
        <w:jc w:val="both"/>
        <w:rPr>
          <w:rFonts w:ascii="Times New Roman" w:hAnsi="Times New Roman" w:cs="Times New Roman"/>
          <w:b/>
          <w:sz w:val="24"/>
          <w:szCs w:val="24"/>
        </w:rPr>
      </w:pPr>
    </w:p>
    <w:p w:rsidR="00274732" w:rsidRPr="00CE69AA" w:rsidRDefault="00CE69AA" w:rsidP="00C20913">
      <w:pPr>
        <w:pStyle w:val="a9"/>
        <w:spacing w:after="0" w:line="276" w:lineRule="auto"/>
        <w:ind w:left="0" w:firstLine="708"/>
        <w:jc w:val="both"/>
        <w:rPr>
          <w:rFonts w:ascii="Times New Roman" w:hAnsi="Times New Roman" w:cs="Times New Roman"/>
          <w:b/>
          <w:sz w:val="24"/>
          <w:szCs w:val="24"/>
        </w:rPr>
      </w:pPr>
      <w:r w:rsidRPr="00CE69AA">
        <w:rPr>
          <w:rFonts w:ascii="Times New Roman" w:hAnsi="Times New Roman" w:cs="Times New Roman"/>
          <w:b/>
          <w:sz w:val="24"/>
          <w:szCs w:val="24"/>
        </w:rPr>
        <w:t xml:space="preserve">Отделение международной организации Институт «Открытое Общество» - Фонд содействия в Таджикистане </w:t>
      </w:r>
      <w:r w:rsidR="00C20913" w:rsidRPr="00CE69AA">
        <w:rPr>
          <w:rFonts w:ascii="Times New Roman" w:hAnsi="Times New Roman" w:cs="Times New Roman"/>
          <w:b/>
          <w:sz w:val="24"/>
          <w:szCs w:val="24"/>
        </w:rPr>
        <w:t>не несет ответственность</w:t>
      </w:r>
      <w:r w:rsidR="00274732" w:rsidRPr="00CE69AA">
        <w:rPr>
          <w:rFonts w:ascii="Times New Roman" w:hAnsi="Times New Roman" w:cs="Times New Roman"/>
          <w:b/>
          <w:sz w:val="24"/>
          <w:szCs w:val="24"/>
        </w:rPr>
        <w:t xml:space="preserve"> за содержание </w:t>
      </w:r>
      <w:r w:rsidR="00C20913" w:rsidRPr="00CE69AA">
        <w:rPr>
          <w:rFonts w:ascii="Times New Roman" w:hAnsi="Times New Roman" w:cs="Times New Roman"/>
          <w:b/>
          <w:sz w:val="24"/>
          <w:szCs w:val="24"/>
        </w:rPr>
        <w:t xml:space="preserve">данного </w:t>
      </w:r>
      <w:r w:rsidR="00274732" w:rsidRPr="00CE69AA">
        <w:rPr>
          <w:rFonts w:ascii="Times New Roman" w:hAnsi="Times New Roman" w:cs="Times New Roman"/>
          <w:b/>
          <w:sz w:val="24"/>
          <w:szCs w:val="24"/>
        </w:rPr>
        <w:t>Анализа.</w:t>
      </w:r>
    </w:p>
    <w:p w:rsidR="00C20913" w:rsidRDefault="00C20913" w:rsidP="00013AAE">
      <w:pPr>
        <w:pStyle w:val="a9"/>
        <w:spacing w:after="0" w:line="240" w:lineRule="auto"/>
        <w:ind w:left="0" w:firstLine="708"/>
        <w:jc w:val="both"/>
        <w:rPr>
          <w:rFonts w:ascii="Times New Roman" w:hAnsi="Times New Roman" w:cs="Times New Roman"/>
          <w:b/>
          <w:sz w:val="24"/>
          <w:szCs w:val="24"/>
        </w:rPr>
      </w:pPr>
    </w:p>
    <w:p w:rsidR="00C20913" w:rsidRDefault="00C20913" w:rsidP="00013AAE">
      <w:pPr>
        <w:pStyle w:val="a9"/>
        <w:spacing w:after="0" w:line="240" w:lineRule="auto"/>
        <w:ind w:left="0" w:firstLine="708"/>
        <w:jc w:val="both"/>
        <w:rPr>
          <w:rFonts w:ascii="Times New Roman" w:hAnsi="Times New Roman" w:cs="Times New Roman"/>
          <w:b/>
          <w:sz w:val="24"/>
          <w:szCs w:val="24"/>
        </w:rPr>
      </w:pPr>
    </w:p>
    <w:p w:rsidR="00C20913" w:rsidRDefault="00C20913" w:rsidP="00013AAE">
      <w:pPr>
        <w:pStyle w:val="a9"/>
        <w:spacing w:after="0" w:line="240" w:lineRule="auto"/>
        <w:ind w:left="0" w:firstLine="708"/>
        <w:jc w:val="both"/>
        <w:rPr>
          <w:rFonts w:ascii="Times New Roman" w:hAnsi="Times New Roman" w:cs="Times New Roman"/>
          <w:b/>
          <w:sz w:val="24"/>
          <w:szCs w:val="24"/>
        </w:rPr>
      </w:pPr>
      <w:r>
        <w:rPr>
          <w:rFonts w:ascii="Times New Roman" w:hAnsi="Times New Roman" w:cs="Times New Roman"/>
          <w:b/>
          <w:sz w:val="24"/>
          <w:szCs w:val="24"/>
        </w:rPr>
        <w:t xml:space="preserve"> </w:t>
      </w:r>
    </w:p>
    <w:p w:rsidR="00C20913" w:rsidRDefault="00C20913" w:rsidP="00013AAE">
      <w:pPr>
        <w:pStyle w:val="a9"/>
        <w:spacing w:after="0" w:line="240" w:lineRule="auto"/>
        <w:ind w:left="0" w:firstLine="708"/>
        <w:jc w:val="both"/>
        <w:rPr>
          <w:rFonts w:ascii="Times New Roman" w:hAnsi="Times New Roman" w:cs="Times New Roman"/>
          <w:b/>
          <w:sz w:val="24"/>
          <w:szCs w:val="24"/>
        </w:rPr>
      </w:pPr>
    </w:p>
    <w:p w:rsidR="00C20913" w:rsidRDefault="00C20913" w:rsidP="00013AAE">
      <w:pPr>
        <w:pStyle w:val="a9"/>
        <w:spacing w:after="0" w:line="240" w:lineRule="auto"/>
        <w:ind w:left="0" w:firstLine="708"/>
        <w:jc w:val="both"/>
        <w:rPr>
          <w:rFonts w:ascii="Times New Roman" w:hAnsi="Times New Roman" w:cs="Times New Roman"/>
          <w:b/>
          <w:sz w:val="24"/>
          <w:szCs w:val="24"/>
        </w:rPr>
      </w:pPr>
    </w:p>
    <w:p w:rsidR="00C20913" w:rsidRDefault="00C20913" w:rsidP="00013AAE">
      <w:pPr>
        <w:pStyle w:val="a9"/>
        <w:spacing w:after="0" w:line="240" w:lineRule="auto"/>
        <w:ind w:left="0" w:firstLine="708"/>
        <w:jc w:val="both"/>
        <w:rPr>
          <w:rFonts w:ascii="Times New Roman" w:hAnsi="Times New Roman" w:cs="Times New Roman"/>
          <w:b/>
          <w:sz w:val="24"/>
          <w:szCs w:val="24"/>
        </w:rPr>
      </w:pPr>
    </w:p>
    <w:p w:rsidR="00C20913" w:rsidRDefault="00C20913" w:rsidP="00013AAE">
      <w:pPr>
        <w:pStyle w:val="a9"/>
        <w:spacing w:after="0" w:line="240" w:lineRule="auto"/>
        <w:ind w:left="0" w:firstLine="708"/>
        <w:jc w:val="both"/>
        <w:rPr>
          <w:rFonts w:ascii="Times New Roman" w:hAnsi="Times New Roman" w:cs="Times New Roman"/>
          <w:b/>
          <w:sz w:val="24"/>
          <w:szCs w:val="24"/>
        </w:rPr>
      </w:pPr>
    </w:p>
    <w:p w:rsidR="00C20913" w:rsidRDefault="00C20913" w:rsidP="00013AAE">
      <w:pPr>
        <w:pStyle w:val="a9"/>
        <w:spacing w:after="0" w:line="240" w:lineRule="auto"/>
        <w:ind w:left="0" w:firstLine="708"/>
        <w:jc w:val="both"/>
        <w:rPr>
          <w:rFonts w:ascii="Times New Roman" w:hAnsi="Times New Roman" w:cs="Times New Roman"/>
          <w:b/>
          <w:sz w:val="24"/>
          <w:szCs w:val="24"/>
        </w:rPr>
      </w:pPr>
    </w:p>
    <w:p w:rsidR="00C20913" w:rsidRDefault="00C20913" w:rsidP="00013AAE">
      <w:pPr>
        <w:pStyle w:val="a9"/>
        <w:spacing w:after="0" w:line="240" w:lineRule="auto"/>
        <w:ind w:left="0" w:firstLine="708"/>
        <w:jc w:val="both"/>
        <w:rPr>
          <w:rFonts w:ascii="Times New Roman" w:hAnsi="Times New Roman" w:cs="Times New Roman"/>
          <w:b/>
          <w:sz w:val="24"/>
          <w:szCs w:val="24"/>
        </w:rPr>
      </w:pPr>
    </w:p>
    <w:p w:rsidR="00C20913" w:rsidRDefault="00C20913" w:rsidP="00013AAE">
      <w:pPr>
        <w:pStyle w:val="a9"/>
        <w:spacing w:after="0" w:line="240" w:lineRule="auto"/>
        <w:ind w:left="0" w:firstLine="708"/>
        <w:jc w:val="both"/>
        <w:rPr>
          <w:rFonts w:ascii="Times New Roman" w:hAnsi="Times New Roman" w:cs="Times New Roman"/>
          <w:b/>
          <w:sz w:val="24"/>
          <w:szCs w:val="24"/>
        </w:rPr>
      </w:pPr>
    </w:p>
    <w:p w:rsidR="00C20913" w:rsidRDefault="00C20913" w:rsidP="00013AAE">
      <w:pPr>
        <w:pStyle w:val="a9"/>
        <w:spacing w:after="0" w:line="240" w:lineRule="auto"/>
        <w:ind w:left="0" w:firstLine="708"/>
        <w:jc w:val="both"/>
        <w:rPr>
          <w:rFonts w:ascii="Times New Roman" w:hAnsi="Times New Roman" w:cs="Times New Roman"/>
          <w:b/>
          <w:sz w:val="24"/>
          <w:szCs w:val="24"/>
        </w:rPr>
      </w:pPr>
    </w:p>
    <w:p w:rsidR="00C20913" w:rsidRDefault="00C20913" w:rsidP="00013AAE">
      <w:pPr>
        <w:pStyle w:val="a9"/>
        <w:spacing w:after="0" w:line="240" w:lineRule="auto"/>
        <w:ind w:left="0" w:firstLine="708"/>
        <w:jc w:val="both"/>
        <w:rPr>
          <w:rFonts w:ascii="Times New Roman" w:hAnsi="Times New Roman" w:cs="Times New Roman"/>
          <w:b/>
          <w:sz w:val="24"/>
          <w:szCs w:val="24"/>
        </w:rPr>
      </w:pPr>
    </w:p>
    <w:p w:rsidR="00C20913" w:rsidRPr="00274732" w:rsidRDefault="00C20913" w:rsidP="00C20913">
      <w:pPr>
        <w:pStyle w:val="a9"/>
        <w:spacing w:after="0" w:line="240" w:lineRule="auto"/>
        <w:ind w:left="0" w:firstLine="708"/>
        <w:jc w:val="center"/>
        <w:rPr>
          <w:rFonts w:ascii="Times New Roman" w:hAnsi="Times New Roman" w:cs="Times New Roman"/>
          <w:b/>
          <w:sz w:val="24"/>
          <w:szCs w:val="24"/>
        </w:rPr>
      </w:pPr>
      <w:r>
        <w:rPr>
          <w:rFonts w:ascii="Times New Roman" w:hAnsi="Times New Roman" w:cs="Times New Roman"/>
          <w:b/>
          <w:sz w:val="24"/>
          <w:szCs w:val="24"/>
        </w:rPr>
        <w:t>Душанбе - 2017</w:t>
      </w:r>
    </w:p>
    <w:p w:rsidR="00700AC3" w:rsidRPr="00EA3448" w:rsidRDefault="00700AC3" w:rsidP="00700AC3">
      <w:pPr>
        <w:jc w:val="both"/>
        <w:rPr>
          <w:rFonts w:ascii="Times New Roman" w:hAnsi="Times New Roman" w:cs="Times New Roman"/>
          <w:b/>
          <w:sz w:val="24"/>
          <w:szCs w:val="24"/>
        </w:rPr>
      </w:pPr>
      <w:r w:rsidRPr="00EA3448">
        <w:rPr>
          <w:rFonts w:ascii="Times New Roman" w:hAnsi="Times New Roman" w:cs="Times New Roman"/>
          <w:b/>
          <w:sz w:val="24"/>
          <w:szCs w:val="24"/>
        </w:rPr>
        <w:lastRenderedPageBreak/>
        <w:t>Указатель сокращений:</w:t>
      </w:r>
    </w:p>
    <w:p w:rsidR="00700AC3" w:rsidRPr="006110F7" w:rsidRDefault="00D2140E" w:rsidP="00700AC3">
      <w:pPr>
        <w:jc w:val="both"/>
        <w:rPr>
          <w:rFonts w:ascii="Times New Roman" w:hAnsi="Times New Roman" w:cs="Times New Roman"/>
          <w:i/>
          <w:sz w:val="24"/>
          <w:szCs w:val="24"/>
        </w:rPr>
      </w:pPr>
      <w:r>
        <w:rPr>
          <w:rFonts w:ascii="Times New Roman" w:hAnsi="Times New Roman" w:cs="Times New Roman"/>
          <w:i/>
          <w:sz w:val="24"/>
          <w:szCs w:val="24"/>
        </w:rPr>
        <w:t>АГС - А</w:t>
      </w:r>
      <w:r w:rsidR="00700AC3" w:rsidRPr="006110F7">
        <w:rPr>
          <w:rFonts w:ascii="Times New Roman" w:hAnsi="Times New Roman" w:cs="Times New Roman"/>
          <w:i/>
          <w:sz w:val="24"/>
          <w:szCs w:val="24"/>
        </w:rPr>
        <w:t>льтернативная гражданская служба</w:t>
      </w:r>
    </w:p>
    <w:p w:rsidR="00700AC3" w:rsidRDefault="00700AC3" w:rsidP="00700AC3">
      <w:pPr>
        <w:jc w:val="both"/>
        <w:rPr>
          <w:rFonts w:ascii="Times New Roman" w:hAnsi="Times New Roman" w:cs="Times New Roman"/>
          <w:i/>
          <w:sz w:val="24"/>
          <w:szCs w:val="24"/>
        </w:rPr>
      </w:pPr>
      <w:r w:rsidRPr="006110F7">
        <w:rPr>
          <w:rFonts w:ascii="Times New Roman" w:hAnsi="Times New Roman" w:cs="Times New Roman"/>
          <w:i/>
          <w:sz w:val="24"/>
          <w:szCs w:val="24"/>
        </w:rPr>
        <w:t>ВИЧ – Вирус иммунодефицита человека</w:t>
      </w:r>
    </w:p>
    <w:p w:rsidR="004418F3" w:rsidRPr="006110F7" w:rsidRDefault="004418F3" w:rsidP="00700AC3">
      <w:pPr>
        <w:jc w:val="both"/>
        <w:rPr>
          <w:rFonts w:ascii="Times New Roman" w:hAnsi="Times New Roman" w:cs="Times New Roman"/>
          <w:i/>
          <w:sz w:val="24"/>
          <w:szCs w:val="24"/>
        </w:rPr>
      </w:pPr>
      <w:r>
        <w:rPr>
          <w:rFonts w:ascii="Times New Roman" w:hAnsi="Times New Roman" w:cs="Times New Roman"/>
          <w:i/>
          <w:sz w:val="24"/>
          <w:szCs w:val="24"/>
        </w:rPr>
        <w:t>ВТО – Всемирная торговая организация</w:t>
      </w:r>
    </w:p>
    <w:p w:rsidR="00700AC3" w:rsidRPr="006110F7" w:rsidRDefault="00700AC3" w:rsidP="00700AC3">
      <w:pPr>
        <w:jc w:val="both"/>
        <w:rPr>
          <w:rFonts w:ascii="Times New Roman" w:hAnsi="Times New Roman" w:cs="Times New Roman"/>
          <w:i/>
          <w:sz w:val="24"/>
          <w:szCs w:val="24"/>
        </w:rPr>
      </w:pPr>
      <w:r w:rsidRPr="006110F7">
        <w:rPr>
          <w:rFonts w:ascii="Times New Roman" w:hAnsi="Times New Roman" w:cs="Times New Roman"/>
          <w:i/>
          <w:sz w:val="24"/>
          <w:szCs w:val="24"/>
        </w:rPr>
        <w:t>ГК – Гражданский кодекс</w:t>
      </w:r>
    </w:p>
    <w:p w:rsidR="00700AC3" w:rsidRPr="006110F7" w:rsidRDefault="00700AC3" w:rsidP="00700AC3">
      <w:pPr>
        <w:jc w:val="both"/>
        <w:rPr>
          <w:rFonts w:ascii="Times New Roman" w:hAnsi="Times New Roman" w:cs="Times New Roman"/>
          <w:i/>
          <w:sz w:val="24"/>
          <w:szCs w:val="24"/>
        </w:rPr>
      </w:pPr>
      <w:r w:rsidRPr="006110F7">
        <w:rPr>
          <w:rFonts w:ascii="Times New Roman" w:hAnsi="Times New Roman" w:cs="Times New Roman"/>
          <w:i/>
          <w:sz w:val="24"/>
          <w:szCs w:val="24"/>
        </w:rPr>
        <w:t>ГУИУН – Главное управление исполнения уголовных наказаний Министерства юстиции РТ</w:t>
      </w:r>
    </w:p>
    <w:p w:rsidR="00700AC3" w:rsidRPr="006110F7" w:rsidRDefault="00700AC3" w:rsidP="00700AC3">
      <w:pPr>
        <w:jc w:val="both"/>
        <w:rPr>
          <w:rFonts w:ascii="Times New Roman" w:hAnsi="Times New Roman" w:cs="Times New Roman"/>
          <w:i/>
          <w:sz w:val="24"/>
          <w:szCs w:val="24"/>
        </w:rPr>
      </w:pPr>
      <w:r w:rsidRPr="006110F7">
        <w:rPr>
          <w:rFonts w:ascii="Times New Roman" w:hAnsi="Times New Roman" w:cs="Times New Roman"/>
          <w:i/>
          <w:sz w:val="24"/>
          <w:szCs w:val="24"/>
        </w:rPr>
        <w:t>ГУ ЦПП – Государственной учреждение «Центр правовой помощи»</w:t>
      </w:r>
    </w:p>
    <w:p w:rsidR="00700AC3" w:rsidRPr="006110F7" w:rsidRDefault="00700AC3" w:rsidP="00700AC3">
      <w:pPr>
        <w:jc w:val="both"/>
        <w:rPr>
          <w:rFonts w:ascii="Times New Roman" w:hAnsi="Times New Roman" w:cs="Times New Roman"/>
          <w:i/>
          <w:sz w:val="24"/>
          <w:szCs w:val="24"/>
        </w:rPr>
      </w:pPr>
      <w:r w:rsidRPr="006110F7">
        <w:rPr>
          <w:rFonts w:ascii="Times New Roman" w:hAnsi="Times New Roman" w:cs="Times New Roman"/>
          <w:i/>
          <w:sz w:val="24"/>
          <w:szCs w:val="24"/>
        </w:rPr>
        <w:t>ДИЗО – дисциплинарный изолятор</w:t>
      </w:r>
    </w:p>
    <w:p w:rsidR="00700AC3" w:rsidRPr="006110F7" w:rsidRDefault="00700AC3" w:rsidP="00700AC3">
      <w:pPr>
        <w:jc w:val="both"/>
        <w:rPr>
          <w:rFonts w:ascii="Times New Roman" w:hAnsi="Times New Roman" w:cs="Times New Roman"/>
          <w:i/>
          <w:sz w:val="24"/>
          <w:szCs w:val="24"/>
        </w:rPr>
      </w:pPr>
      <w:r w:rsidRPr="006110F7">
        <w:rPr>
          <w:rFonts w:ascii="Times New Roman" w:hAnsi="Times New Roman" w:cs="Times New Roman"/>
          <w:i/>
          <w:sz w:val="24"/>
          <w:szCs w:val="24"/>
        </w:rPr>
        <w:t>ЕС – Европейский Союз</w:t>
      </w:r>
    </w:p>
    <w:p w:rsidR="00700AC3" w:rsidRPr="006110F7" w:rsidRDefault="00700AC3" w:rsidP="00700AC3">
      <w:pPr>
        <w:jc w:val="both"/>
        <w:rPr>
          <w:rFonts w:ascii="Times New Roman" w:hAnsi="Times New Roman" w:cs="Times New Roman"/>
          <w:i/>
          <w:sz w:val="24"/>
          <w:szCs w:val="24"/>
        </w:rPr>
      </w:pPr>
      <w:r w:rsidRPr="006110F7">
        <w:rPr>
          <w:rFonts w:ascii="Times New Roman" w:hAnsi="Times New Roman" w:cs="Times New Roman"/>
          <w:i/>
          <w:sz w:val="24"/>
          <w:szCs w:val="24"/>
        </w:rPr>
        <w:t>КЛДЖ – Комитет по ликвидации всех форм дискриминации в отношении женщин</w:t>
      </w:r>
    </w:p>
    <w:p w:rsidR="00700AC3" w:rsidRPr="006110F7" w:rsidRDefault="00700AC3" w:rsidP="00700AC3">
      <w:pPr>
        <w:jc w:val="both"/>
        <w:rPr>
          <w:rFonts w:ascii="Times New Roman" w:hAnsi="Times New Roman" w:cs="Times New Roman"/>
          <w:i/>
          <w:sz w:val="24"/>
          <w:szCs w:val="24"/>
        </w:rPr>
      </w:pPr>
      <w:r w:rsidRPr="006110F7">
        <w:rPr>
          <w:rFonts w:ascii="Times New Roman" w:hAnsi="Times New Roman" w:cs="Times New Roman"/>
          <w:i/>
          <w:sz w:val="24"/>
          <w:szCs w:val="24"/>
        </w:rPr>
        <w:t>КИУН – Кодекс исполнения уголовных наказаний</w:t>
      </w:r>
    </w:p>
    <w:p w:rsidR="00700AC3" w:rsidRPr="006110F7" w:rsidRDefault="00700AC3" w:rsidP="00700AC3">
      <w:pPr>
        <w:jc w:val="both"/>
        <w:rPr>
          <w:rFonts w:ascii="Times New Roman" w:hAnsi="Times New Roman" w:cs="Times New Roman"/>
          <w:i/>
          <w:sz w:val="24"/>
          <w:szCs w:val="24"/>
        </w:rPr>
      </w:pPr>
      <w:r w:rsidRPr="006110F7">
        <w:rPr>
          <w:rFonts w:ascii="Times New Roman" w:hAnsi="Times New Roman" w:cs="Times New Roman"/>
          <w:i/>
          <w:sz w:val="24"/>
          <w:szCs w:val="24"/>
        </w:rPr>
        <w:t>КоАП – Кодекс об административных правонарушениях</w:t>
      </w:r>
    </w:p>
    <w:p w:rsidR="00700AC3" w:rsidRPr="006110F7" w:rsidRDefault="00700AC3" w:rsidP="00700AC3">
      <w:pPr>
        <w:jc w:val="both"/>
        <w:rPr>
          <w:rFonts w:ascii="Times New Roman" w:hAnsi="Times New Roman" w:cs="Times New Roman"/>
          <w:i/>
          <w:sz w:val="24"/>
          <w:szCs w:val="24"/>
        </w:rPr>
      </w:pPr>
      <w:r w:rsidRPr="006110F7">
        <w:rPr>
          <w:rFonts w:ascii="Times New Roman" w:hAnsi="Times New Roman" w:cs="Times New Roman"/>
          <w:i/>
          <w:sz w:val="24"/>
          <w:szCs w:val="24"/>
        </w:rPr>
        <w:t xml:space="preserve">КПП – Конвенция ООН против пыток и других жестоких, бесчеловечных, унижающих </w:t>
      </w:r>
    </w:p>
    <w:p w:rsidR="00700AC3" w:rsidRPr="006110F7" w:rsidRDefault="00700AC3" w:rsidP="00700AC3">
      <w:pPr>
        <w:jc w:val="both"/>
        <w:rPr>
          <w:rFonts w:ascii="Times New Roman" w:hAnsi="Times New Roman" w:cs="Times New Roman"/>
          <w:i/>
          <w:sz w:val="24"/>
          <w:szCs w:val="24"/>
        </w:rPr>
      </w:pPr>
      <w:r w:rsidRPr="006110F7">
        <w:rPr>
          <w:rFonts w:ascii="Times New Roman" w:hAnsi="Times New Roman" w:cs="Times New Roman"/>
          <w:i/>
          <w:sz w:val="24"/>
          <w:szCs w:val="24"/>
        </w:rPr>
        <w:t>достоинство видов обращения и наказания</w:t>
      </w:r>
    </w:p>
    <w:p w:rsidR="00700AC3" w:rsidRPr="006110F7" w:rsidRDefault="00700AC3" w:rsidP="00700AC3">
      <w:pPr>
        <w:jc w:val="both"/>
        <w:rPr>
          <w:rFonts w:ascii="Times New Roman" w:hAnsi="Times New Roman" w:cs="Times New Roman"/>
          <w:i/>
          <w:sz w:val="24"/>
          <w:szCs w:val="24"/>
        </w:rPr>
      </w:pPr>
      <w:r w:rsidRPr="006110F7">
        <w:rPr>
          <w:rFonts w:ascii="Times New Roman" w:hAnsi="Times New Roman" w:cs="Times New Roman"/>
          <w:i/>
          <w:sz w:val="24"/>
          <w:szCs w:val="24"/>
        </w:rPr>
        <w:t>КПЧ – Комитет ООН по правам человека ЛИУ – лица, ищущие убежища</w:t>
      </w:r>
    </w:p>
    <w:p w:rsidR="00700AC3" w:rsidRPr="006110F7" w:rsidRDefault="00700AC3" w:rsidP="00700AC3">
      <w:pPr>
        <w:jc w:val="both"/>
        <w:rPr>
          <w:rFonts w:ascii="Times New Roman" w:hAnsi="Times New Roman" w:cs="Times New Roman"/>
          <w:i/>
          <w:sz w:val="24"/>
          <w:szCs w:val="24"/>
        </w:rPr>
      </w:pPr>
      <w:r w:rsidRPr="006110F7">
        <w:rPr>
          <w:rFonts w:ascii="Times New Roman" w:hAnsi="Times New Roman" w:cs="Times New Roman"/>
          <w:i/>
          <w:sz w:val="24"/>
          <w:szCs w:val="24"/>
        </w:rPr>
        <w:t>МКЮ - Международная комиссия юристов</w:t>
      </w:r>
    </w:p>
    <w:p w:rsidR="00700AC3" w:rsidRPr="006110F7" w:rsidRDefault="00700AC3" w:rsidP="00700AC3">
      <w:pPr>
        <w:jc w:val="both"/>
        <w:rPr>
          <w:rFonts w:ascii="Times New Roman" w:hAnsi="Times New Roman" w:cs="Times New Roman"/>
          <w:i/>
          <w:sz w:val="24"/>
          <w:szCs w:val="24"/>
        </w:rPr>
      </w:pPr>
      <w:r w:rsidRPr="006110F7">
        <w:rPr>
          <w:rFonts w:ascii="Times New Roman" w:hAnsi="Times New Roman" w:cs="Times New Roman"/>
          <w:i/>
          <w:sz w:val="24"/>
          <w:szCs w:val="24"/>
        </w:rPr>
        <w:t>МВД – Министерство внутренних дел</w:t>
      </w:r>
    </w:p>
    <w:p w:rsidR="00700AC3" w:rsidRPr="006110F7" w:rsidRDefault="00700AC3" w:rsidP="00700AC3">
      <w:pPr>
        <w:jc w:val="both"/>
        <w:rPr>
          <w:rFonts w:ascii="Times New Roman" w:hAnsi="Times New Roman" w:cs="Times New Roman"/>
          <w:i/>
          <w:sz w:val="24"/>
          <w:szCs w:val="24"/>
        </w:rPr>
      </w:pPr>
      <w:r w:rsidRPr="006110F7">
        <w:rPr>
          <w:rFonts w:ascii="Times New Roman" w:hAnsi="Times New Roman" w:cs="Times New Roman"/>
          <w:i/>
          <w:sz w:val="24"/>
          <w:szCs w:val="24"/>
        </w:rPr>
        <w:t>МПГПП – Международный пакт о гражданских и политических правах</w:t>
      </w:r>
    </w:p>
    <w:p w:rsidR="00700AC3" w:rsidRDefault="00700AC3" w:rsidP="00700AC3">
      <w:pPr>
        <w:jc w:val="both"/>
        <w:rPr>
          <w:rFonts w:ascii="Times New Roman" w:hAnsi="Times New Roman" w:cs="Times New Roman"/>
          <w:i/>
          <w:sz w:val="24"/>
          <w:szCs w:val="24"/>
        </w:rPr>
      </w:pPr>
      <w:r w:rsidRPr="006110F7">
        <w:rPr>
          <w:rFonts w:ascii="Times New Roman" w:hAnsi="Times New Roman" w:cs="Times New Roman"/>
          <w:i/>
          <w:sz w:val="24"/>
          <w:szCs w:val="24"/>
        </w:rPr>
        <w:t>НАНСМИТ – Национальная ассоциация средств массовой информации</w:t>
      </w:r>
    </w:p>
    <w:p w:rsidR="0079488B" w:rsidRDefault="0079488B" w:rsidP="00700AC3">
      <w:pPr>
        <w:jc w:val="both"/>
        <w:rPr>
          <w:rFonts w:ascii="Times New Roman" w:hAnsi="Times New Roman" w:cs="Times New Roman"/>
          <w:i/>
          <w:sz w:val="24"/>
          <w:szCs w:val="24"/>
        </w:rPr>
      </w:pPr>
      <w:r>
        <w:rPr>
          <w:rFonts w:ascii="Times New Roman" w:hAnsi="Times New Roman" w:cs="Times New Roman"/>
          <w:i/>
          <w:sz w:val="24"/>
          <w:szCs w:val="24"/>
        </w:rPr>
        <w:t>НГУ – негосударственное учреждение</w:t>
      </w:r>
    </w:p>
    <w:p w:rsidR="00DF1504" w:rsidRPr="00DF1504" w:rsidRDefault="00DF1504" w:rsidP="00700AC3">
      <w:pPr>
        <w:jc w:val="both"/>
        <w:rPr>
          <w:rFonts w:ascii="Times New Roman" w:hAnsi="Times New Roman" w:cs="Times New Roman"/>
          <w:i/>
          <w:sz w:val="24"/>
          <w:szCs w:val="24"/>
        </w:rPr>
      </w:pPr>
      <w:r w:rsidRPr="00DF1504">
        <w:rPr>
          <w:rFonts w:ascii="Times New Roman" w:hAnsi="Times New Roman" w:cs="Times New Roman"/>
          <w:i/>
          <w:sz w:val="24"/>
          <w:szCs w:val="24"/>
        </w:rPr>
        <w:t>НПМ - Национальный превентивный механизм</w:t>
      </w:r>
    </w:p>
    <w:p w:rsidR="00700AC3" w:rsidRPr="006110F7" w:rsidRDefault="00700AC3" w:rsidP="00700AC3">
      <w:pPr>
        <w:jc w:val="both"/>
        <w:rPr>
          <w:rFonts w:ascii="Times New Roman" w:hAnsi="Times New Roman" w:cs="Times New Roman"/>
          <w:i/>
          <w:sz w:val="24"/>
          <w:szCs w:val="24"/>
        </w:rPr>
      </w:pPr>
      <w:r w:rsidRPr="006110F7">
        <w:rPr>
          <w:rFonts w:ascii="Times New Roman" w:hAnsi="Times New Roman" w:cs="Times New Roman"/>
          <w:i/>
          <w:sz w:val="24"/>
          <w:szCs w:val="24"/>
        </w:rPr>
        <w:t xml:space="preserve">НПО – неправительственная организация </w:t>
      </w:r>
    </w:p>
    <w:p w:rsidR="00700AC3" w:rsidRPr="006110F7" w:rsidRDefault="00700AC3" w:rsidP="00700AC3">
      <w:pPr>
        <w:jc w:val="both"/>
        <w:rPr>
          <w:rFonts w:ascii="Times New Roman" w:hAnsi="Times New Roman" w:cs="Times New Roman"/>
          <w:i/>
          <w:sz w:val="24"/>
          <w:szCs w:val="24"/>
        </w:rPr>
      </w:pPr>
      <w:r w:rsidRPr="006110F7">
        <w:rPr>
          <w:rFonts w:ascii="Times New Roman" w:hAnsi="Times New Roman" w:cs="Times New Roman"/>
          <w:i/>
          <w:sz w:val="24"/>
          <w:szCs w:val="24"/>
        </w:rPr>
        <w:t>ОБСЕ – Организация по безопасности и сотрудничеству в Европе</w:t>
      </w:r>
    </w:p>
    <w:p w:rsidR="00700AC3" w:rsidRPr="006110F7" w:rsidRDefault="00700AC3" w:rsidP="00700AC3">
      <w:pPr>
        <w:jc w:val="both"/>
        <w:rPr>
          <w:rFonts w:ascii="Times New Roman" w:hAnsi="Times New Roman" w:cs="Times New Roman"/>
          <w:i/>
          <w:sz w:val="24"/>
          <w:szCs w:val="24"/>
        </w:rPr>
      </w:pPr>
      <w:r w:rsidRPr="006110F7">
        <w:rPr>
          <w:rFonts w:ascii="Times New Roman" w:hAnsi="Times New Roman" w:cs="Times New Roman"/>
          <w:i/>
          <w:sz w:val="24"/>
          <w:szCs w:val="24"/>
        </w:rPr>
        <w:t>ОМВД – Отдел министерства внутренних дел</w:t>
      </w:r>
    </w:p>
    <w:p w:rsidR="00700AC3" w:rsidRPr="006110F7" w:rsidRDefault="00700AC3" w:rsidP="00700AC3">
      <w:pPr>
        <w:jc w:val="both"/>
        <w:rPr>
          <w:rFonts w:ascii="Times New Roman" w:hAnsi="Times New Roman" w:cs="Times New Roman"/>
          <w:i/>
          <w:sz w:val="24"/>
          <w:szCs w:val="24"/>
        </w:rPr>
      </w:pPr>
      <w:r w:rsidRPr="006110F7">
        <w:rPr>
          <w:rFonts w:ascii="Times New Roman" w:hAnsi="Times New Roman" w:cs="Times New Roman"/>
          <w:i/>
          <w:sz w:val="24"/>
          <w:szCs w:val="24"/>
        </w:rPr>
        <w:t>ООН – Организация Объединенных Наций</w:t>
      </w:r>
    </w:p>
    <w:p w:rsidR="00700AC3" w:rsidRPr="006110F7" w:rsidRDefault="00700AC3" w:rsidP="00700AC3">
      <w:pPr>
        <w:jc w:val="both"/>
        <w:rPr>
          <w:rFonts w:ascii="Times New Roman" w:hAnsi="Times New Roman" w:cs="Times New Roman"/>
          <w:i/>
          <w:sz w:val="24"/>
          <w:szCs w:val="24"/>
        </w:rPr>
      </w:pPr>
      <w:r w:rsidRPr="006110F7">
        <w:rPr>
          <w:rFonts w:ascii="Times New Roman" w:hAnsi="Times New Roman" w:cs="Times New Roman"/>
          <w:i/>
          <w:sz w:val="24"/>
          <w:szCs w:val="24"/>
        </w:rPr>
        <w:t>ОО – общественная организация</w:t>
      </w:r>
    </w:p>
    <w:p w:rsidR="00700AC3" w:rsidRPr="006110F7" w:rsidRDefault="00700AC3" w:rsidP="00700AC3">
      <w:pPr>
        <w:jc w:val="both"/>
        <w:rPr>
          <w:rFonts w:ascii="Times New Roman" w:hAnsi="Times New Roman" w:cs="Times New Roman"/>
          <w:i/>
          <w:sz w:val="24"/>
          <w:szCs w:val="24"/>
        </w:rPr>
      </w:pPr>
      <w:r w:rsidRPr="006110F7">
        <w:rPr>
          <w:rFonts w:ascii="Times New Roman" w:hAnsi="Times New Roman" w:cs="Times New Roman"/>
          <w:i/>
          <w:sz w:val="24"/>
          <w:szCs w:val="24"/>
        </w:rPr>
        <w:t>ОФ – общественный фонд</w:t>
      </w:r>
    </w:p>
    <w:p w:rsidR="00700AC3" w:rsidRPr="006110F7" w:rsidRDefault="00700AC3" w:rsidP="00700AC3">
      <w:pPr>
        <w:jc w:val="both"/>
        <w:rPr>
          <w:rFonts w:ascii="Times New Roman" w:hAnsi="Times New Roman" w:cs="Times New Roman"/>
          <w:i/>
          <w:sz w:val="24"/>
          <w:szCs w:val="24"/>
        </w:rPr>
      </w:pPr>
      <w:r w:rsidRPr="006110F7">
        <w:rPr>
          <w:rFonts w:ascii="Times New Roman" w:hAnsi="Times New Roman" w:cs="Times New Roman"/>
          <w:i/>
          <w:sz w:val="24"/>
          <w:szCs w:val="24"/>
        </w:rPr>
        <w:lastRenderedPageBreak/>
        <w:t>ОЭСР – Организация экономического сотрудничества и развития</w:t>
      </w:r>
    </w:p>
    <w:p w:rsidR="00700AC3" w:rsidRPr="006110F7" w:rsidRDefault="00700AC3" w:rsidP="00700AC3">
      <w:pPr>
        <w:jc w:val="both"/>
        <w:rPr>
          <w:rFonts w:ascii="Times New Roman" w:hAnsi="Times New Roman" w:cs="Times New Roman"/>
          <w:i/>
          <w:sz w:val="24"/>
          <w:szCs w:val="24"/>
        </w:rPr>
      </w:pPr>
      <w:r w:rsidRPr="006110F7">
        <w:rPr>
          <w:rFonts w:ascii="Times New Roman" w:eastAsia="Calibri" w:hAnsi="Times New Roman" w:cs="Times New Roman"/>
          <w:i/>
          <w:sz w:val="24"/>
          <w:szCs w:val="24"/>
        </w:rPr>
        <w:t xml:space="preserve">ПКоАП – Процессуальный кодекс об административных правонарушениях </w:t>
      </w:r>
    </w:p>
    <w:p w:rsidR="00700AC3" w:rsidRPr="006110F7" w:rsidRDefault="00700AC3" w:rsidP="00700AC3">
      <w:pPr>
        <w:jc w:val="both"/>
        <w:rPr>
          <w:rFonts w:ascii="Times New Roman" w:hAnsi="Times New Roman" w:cs="Times New Roman"/>
          <w:i/>
          <w:sz w:val="24"/>
          <w:szCs w:val="24"/>
        </w:rPr>
      </w:pPr>
      <w:r w:rsidRPr="006110F7">
        <w:rPr>
          <w:rFonts w:ascii="Times New Roman" w:hAnsi="Times New Roman" w:cs="Times New Roman"/>
          <w:i/>
          <w:sz w:val="24"/>
          <w:szCs w:val="24"/>
        </w:rPr>
        <w:t>ПП РТ – Постановление Правительства РТ</w:t>
      </w:r>
    </w:p>
    <w:p w:rsidR="00700AC3" w:rsidRPr="006110F7" w:rsidRDefault="00700AC3" w:rsidP="00700AC3">
      <w:pPr>
        <w:jc w:val="both"/>
        <w:rPr>
          <w:rFonts w:ascii="Times New Roman" w:hAnsi="Times New Roman" w:cs="Times New Roman"/>
          <w:i/>
          <w:sz w:val="24"/>
          <w:szCs w:val="24"/>
        </w:rPr>
      </w:pPr>
      <w:r w:rsidRPr="006110F7">
        <w:rPr>
          <w:rFonts w:ascii="Times New Roman" w:hAnsi="Times New Roman" w:cs="Times New Roman"/>
          <w:i/>
          <w:sz w:val="24"/>
          <w:szCs w:val="24"/>
        </w:rPr>
        <w:t>ПРООН – Программа развития ООН</w:t>
      </w:r>
    </w:p>
    <w:p w:rsidR="00700AC3" w:rsidRPr="006110F7" w:rsidRDefault="00700AC3" w:rsidP="00700AC3">
      <w:pPr>
        <w:jc w:val="both"/>
        <w:rPr>
          <w:rFonts w:ascii="Times New Roman" w:hAnsi="Times New Roman" w:cs="Times New Roman"/>
          <w:i/>
          <w:sz w:val="24"/>
          <w:szCs w:val="24"/>
        </w:rPr>
      </w:pPr>
      <w:r w:rsidRPr="006110F7">
        <w:rPr>
          <w:rFonts w:ascii="Times New Roman" w:hAnsi="Times New Roman" w:cs="Times New Roman"/>
          <w:i/>
          <w:sz w:val="24"/>
          <w:szCs w:val="24"/>
        </w:rPr>
        <w:t>РТ – Республика Таджикистан</w:t>
      </w:r>
    </w:p>
    <w:p w:rsidR="00700AC3" w:rsidRPr="006110F7" w:rsidRDefault="00700AC3" w:rsidP="00700AC3">
      <w:pPr>
        <w:jc w:val="both"/>
        <w:rPr>
          <w:rFonts w:ascii="Times New Roman" w:hAnsi="Times New Roman" w:cs="Times New Roman"/>
          <w:i/>
          <w:sz w:val="24"/>
          <w:szCs w:val="24"/>
        </w:rPr>
      </w:pPr>
      <w:r w:rsidRPr="006110F7">
        <w:rPr>
          <w:rFonts w:ascii="Times New Roman" w:hAnsi="Times New Roman" w:cs="Times New Roman"/>
          <w:i/>
          <w:sz w:val="24"/>
          <w:szCs w:val="24"/>
        </w:rPr>
        <w:t>СИЗО – следственный изолятор</w:t>
      </w:r>
    </w:p>
    <w:p w:rsidR="00700AC3" w:rsidRPr="006110F7" w:rsidRDefault="00700AC3" w:rsidP="00700AC3">
      <w:pPr>
        <w:jc w:val="both"/>
        <w:rPr>
          <w:rFonts w:ascii="Times New Roman" w:hAnsi="Times New Roman" w:cs="Times New Roman"/>
          <w:i/>
          <w:sz w:val="24"/>
          <w:szCs w:val="24"/>
        </w:rPr>
      </w:pPr>
      <w:r w:rsidRPr="006110F7">
        <w:rPr>
          <w:rFonts w:ascii="Times New Roman" w:hAnsi="Times New Roman" w:cs="Times New Roman"/>
          <w:i/>
          <w:sz w:val="24"/>
          <w:szCs w:val="24"/>
        </w:rPr>
        <w:t>СМИ – средства массовой информации</w:t>
      </w:r>
    </w:p>
    <w:p w:rsidR="00700AC3" w:rsidRPr="006110F7" w:rsidRDefault="00700AC3" w:rsidP="00700AC3">
      <w:pPr>
        <w:jc w:val="both"/>
        <w:rPr>
          <w:rFonts w:ascii="Times New Roman" w:hAnsi="Times New Roman" w:cs="Times New Roman"/>
          <w:i/>
          <w:sz w:val="24"/>
          <w:szCs w:val="24"/>
        </w:rPr>
      </w:pPr>
      <w:r w:rsidRPr="006110F7">
        <w:rPr>
          <w:rFonts w:ascii="Times New Roman" w:hAnsi="Times New Roman" w:cs="Times New Roman"/>
          <w:i/>
          <w:sz w:val="24"/>
          <w:szCs w:val="24"/>
        </w:rPr>
        <w:t>ТВ – телевидение</w:t>
      </w:r>
    </w:p>
    <w:p w:rsidR="00700AC3" w:rsidRPr="006110F7" w:rsidRDefault="00700AC3" w:rsidP="00700AC3">
      <w:pPr>
        <w:jc w:val="both"/>
        <w:rPr>
          <w:rFonts w:ascii="Times New Roman" w:hAnsi="Times New Roman" w:cs="Times New Roman"/>
          <w:i/>
          <w:sz w:val="24"/>
          <w:szCs w:val="24"/>
        </w:rPr>
      </w:pPr>
      <w:r w:rsidRPr="006110F7">
        <w:rPr>
          <w:rFonts w:ascii="Times New Roman" w:hAnsi="Times New Roman" w:cs="Times New Roman"/>
          <w:i/>
          <w:sz w:val="24"/>
          <w:szCs w:val="24"/>
        </w:rPr>
        <w:t>ТРК – телерадиокомпания</w:t>
      </w:r>
    </w:p>
    <w:p w:rsidR="00700AC3" w:rsidRPr="006110F7" w:rsidRDefault="00700AC3" w:rsidP="00700AC3">
      <w:pPr>
        <w:jc w:val="both"/>
        <w:rPr>
          <w:rFonts w:ascii="Times New Roman" w:hAnsi="Times New Roman" w:cs="Times New Roman"/>
          <w:i/>
          <w:sz w:val="24"/>
          <w:szCs w:val="24"/>
        </w:rPr>
      </w:pPr>
      <w:r w:rsidRPr="006110F7">
        <w:rPr>
          <w:rFonts w:ascii="Times New Roman" w:hAnsi="Times New Roman" w:cs="Times New Roman"/>
          <w:i/>
          <w:sz w:val="24"/>
          <w:szCs w:val="24"/>
        </w:rPr>
        <w:t>УВКПЧ – Управление верховного комиссара ООН по правам человека</w:t>
      </w:r>
    </w:p>
    <w:p w:rsidR="00700AC3" w:rsidRPr="006110F7" w:rsidRDefault="00700AC3" w:rsidP="00700AC3">
      <w:pPr>
        <w:jc w:val="both"/>
        <w:rPr>
          <w:rFonts w:ascii="Times New Roman" w:hAnsi="Times New Roman" w:cs="Times New Roman"/>
          <w:i/>
          <w:sz w:val="24"/>
          <w:szCs w:val="24"/>
        </w:rPr>
      </w:pPr>
      <w:r w:rsidRPr="006110F7">
        <w:rPr>
          <w:rFonts w:ascii="Times New Roman" w:hAnsi="Times New Roman" w:cs="Times New Roman"/>
          <w:i/>
          <w:sz w:val="24"/>
          <w:szCs w:val="24"/>
        </w:rPr>
        <w:t>УК – Уголовный Кодекс РТ</w:t>
      </w:r>
    </w:p>
    <w:p w:rsidR="00700AC3" w:rsidRPr="006110F7" w:rsidRDefault="00700AC3" w:rsidP="00700AC3">
      <w:pPr>
        <w:jc w:val="both"/>
        <w:rPr>
          <w:rFonts w:ascii="Times New Roman" w:hAnsi="Times New Roman" w:cs="Times New Roman"/>
          <w:i/>
          <w:sz w:val="24"/>
          <w:szCs w:val="24"/>
        </w:rPr>
      </w:pPr>
      <w:r w:rsidRPr="006110F7">
        <w:rPr>
          <w:rFonts w:ascii="Times New Roman" w:hAnsi="Times New Roman" w:cs="Times New Roman"/>
          <w:i/>
          <w:sz w:val="24"/>
          <w:szCs w:val="24"/>
        </w:rPr>
        <w:t>УПК – Уголовно-процессуальный кодекс РТ</w:t>
      </w:r>
    </w:p>
    <w:p w:rsidR="00700AC3" w:rsidRPr="006110F7" w:rsidRDefault="00700AC3" w:rsidP="00700AC3">
      <w:pPr>
        <w:jc w:val="both"/>
        <w:rPr>
          <w:rFonts w:ascii="Times New Roman" w:hAnsi="Times New Roman" w:cs="Times New Roman"/>
          <w:i/>
          <w:sz w:val="24"/>
          <w:szCs w:val="24"/>
        </w:rPr>
      </w:pPr>
      <w:r w:rsidRPr="006110F7">
        <w:rPr>
          <w:rFonts w:ascii="Times New Roman" w:hAnsi="Times New Roman" w:cs="Times New Roman"/>
          <w:i/>
          <w:sz w:val="24"/>
          <w:szCs w:val="24"/>
        </w:rPr>
        <w:t>УПО – универсальный периодический обзор</w:t>
      </w:r>
    </w:p>
    <w:p w:rsidR="00700AC3" w:rsidRPr="006110F7" w:rsidRDefault="00700AC3" w:rsidP="00700AC3">
      <w:pPr>
        <w:jc w:val="both"/>
        <w:rPr>
          <w:rFonts w:ascii="Times New Roman" w:hAnsi="Times New Roman" w:cs="Times New Roman"/>
          <w:i/>
          <w:color w:val="000000" w:themeColor="text1"/>
          <w:sz w:val="24"/>
          <w:szCs w:val="24"/>
        </w:rPr>
      </w:pPr>
      <w:r w:rsidRPr="006110F7">
        <w:rPr>
          <w:rFonts w:ascii="Times New Roman" w:hAnsi="Times New Roman" w:cs="Times New Roman"/>
          <w:i/>
          <w:sz w:val="24"/>
          <w:szCs w:val="24"/>
        </w:rPr>
        <w:t xml:space="preserve">УПЧ – </w:t>
      </w:r>
      <w:r w:rsidRPr="006110F7">
        <w:rPr>
          <w:rFonts w:ascii="Times New Roman" w:hAnsi="Times New Roman" w:cs="Times New Roman"/>
          <w:i/>
          <w:color w:val="000000" w:themeColor="text1"/>
          <w:sz w:val="24"/>
          <w:szCs w:val="24"/>
        </w:rPr>
        <w:t>Уполномоченный по правам человека</w:t>
      </w:r>
    </w:p>
    <w:p w:rsidR="00700AC3" w:rsidRPr="006110F7" w:rsidRDefault="00700AC3" w:rsidP="00700AC3">
      <w:pPr>
        <w:jc w:val="both"/>
        <w:rPr>
          <w:rFonts w:ascii="Times New Roman" w:hAnsi="Times New Roman" w:cs="Times New Roman"/>
          <w:i/>
          <w:sz w:val="24"/>
          <w:szCs w:val="24"/>
        </w:rPr>
      </w:pPr>
      <w:r w:rsidRPr="006110F7">
        <w:rPr>
          <w:rFonts w:ascii="Times New Roman" w:hAnsi="Times New Roman" w:cs="Times New Roman"/>
          <w:i/>
          <w:color w:val="000000" w:themeColor="text1"/>
          <w:sz w:val="24"/>
          <w:szCs w:val="24"/>
        </w:rPr>
        <w:t xml:space="preserve">ФАТФ – Федеральная служба по финансовому мониторингу </w:t>
      </w:r>
    </w:p>
    <w:p w:rsidR="00700AC3" w:rsidRPr="006110F7" w:rsidRDefault="00700AC3" w:rsidP="00700AC3">
      <w:pPr>
        <w:jc w:val="both"/>
        <w:rPr>
          <w:rFonts w:ascii="Times New Roman" w:hAnsi="Times New Roman" w:cs="Times New Roman"/>
          <w:i/>
          <w:sz w:val="24"/>
          <w:szCs w:val="24"/>
        </w:rPr>
      </w:pPr>
      <w:r w:rsidRPr="006110F7">
        <w:rPr>
          <w:rFonts w:ascii="Times New Roman" w:hAnsi="Times New Roman" w:cs="Times New Roman"/>
          <w:i/>
          <w:sz w:val="24"/>
          <w:szCs w:val="24"/>
        </w:rPr>
        <w:t>ФП – Факультативный протокол</w:t>
      </w:r>
    </w:p>
    <w:p w:rsidR="00700AC3" w:rsidRPr="006110F7" w:rsidRDefault="00700AC3" w:rsidP="00700AC3">
      <w:pPr>
        <w:jc w:val="both"/>
        <w:rPr>
          <w:rFonts w:ascii="Times New Roman" w:hAnsi="Times New Roman" w:cs="Times New Roman"/>
          <w:i/>
          <w:sz w:val="24"/>
          <w:szCs w:val="24"/>
        </w:rPr>
      </w:pPr>
      <w:r w:rsidRPr="006110F7">
        <w:rPr>
          <w:rFonts w:ascii="Times New Roman" w:hAnsi="Times New Roman" w:cs="Times New Roman"/>
          <w:i/>
          <w:sz w:val="24"/>
          <w:szCs w:val="24"/>
        </w:rPr>
        <w:t>ЦСИ – Центр стратегических исследований при Президенте РТ</w:t>
      </w:r>
    </w:p>
    <w:p w:rsidR="00700AC3" w:rsidRPr="006110F7" w:rsidRDefault="00700AC3" w:rsidP="00700AC3">
      <w:pPr>
        <w:jc w:val="both"/>
        <w:rPr>
          <w:rFonts w:ascii="Times New Roman" w:hAnsi="Times New Roman" w:cs="Times New Roman"/>
          <w:i/>
          <w:sz w:val="24"/>
          <w:szCs w:val="24"/>
        </w:rPr>
      </w:pPr>
      <w:r w:rsidRPr="006110F7">
        <w:rPr>
          <w:rFonts w:ascii="Times New Roman" w:hAnsi="Times New Roman" w:cs="Times New Roman"/>
          <w:i/>
          <w:sz w:val="24"/>
          <w:szCs w:val="24"/>
        </w:rPr>
        <w:t>ЮСАИД – Агентство США по международному развитию</w:t>
      </w:r>
    </w:p>
    <w:p w:rsidR="00700AC3" w:rsidRPr="006110F7" w:rsidRDefault="00700AC3" w:rsidP="00700AC3">
      <w:pPr>
        <w:jc w:val="both"/>
        <w:rPr>
          <w:rFonts w:ascii="Times New Roman" w:hAnsi="Times New Roman" w:cs="Times New Roman"/>
          <w:i/>
          <w:sz w:val="24"/>
          <w:szCs w:val="24"/>
        </w:rPr>
      </w:pPr>
      <w:r w:rsidRPr="006110F7">
        <w:rPr>
          <w:rFonts w:ascii="Times New Roman" w:eastAsia="Times New Roman" w:hAnsi="Times New Roman" w:cs="Times New Roman"/>
          <w:i/>
          <w:color w:val="000000"/>
          <w:sz w:val="24"/>
          <w:szCs w:val="24"/>
          <w:lang w:eastAsia="ru-RU"/>
        </w:rPr>
        <w:t>IWPR – Представительство Института по освещению войны и мира</w:t>
      </w:r>
    </w:p>
    <w:p w:rsidR="00700AC3" w:rsidRPr="006110F7" w:rsidRDefault="00700AC3" w:rsidP="00700AC3">
      <w:pPr>
        <w:jc w:val="both"/>
        <w:rPr>
          <w:rFonts w:ascii="Times New Roman" w:hAnsi="Times New Roman" w:cs="Times New Roman"/>
          <w:i/>
          <w:sz w:val="24"/>
          <w:szCs w:val="24"/>
          <w:lang w:val="en-US"/>
        </w:rPr>
      </w:pPr>
      <w:r w:rsidRPr="006110F7">
        <w:rPr>
          <w:rFonts w:ascii="Times New Roman" w:hAnsi="Times New Roman" w:cs="Times New Roman"/>
          <w:i/>
          <w:sz w:val="24"/>
          <w:szCs w:val="24"/>
          <w:lang w:val="en-US"/>
        </w:rPr>
        <w:t xml:space="preserve">HRW - Human Rights Watch </w:t>
      </w:r>
    </w:p>
    <w:p w:rsidR="006110F7" w:rsidRDefault="006110F7" w:rsidP="00241372">
      <w:pPr>
        <w:pStyle w:val="a9"/>
        <w:spacing w:after="0" w:line="240" w:lineRule="auto"/>
        <w:ind w:left="0" w:firstLine="708"/>
        <w:jc w:val="center"/>
        <w:rPr>
          <w:rFonts w:ascii="Times New Roman" w:hAnsi="Times New Roman" w:cs="Times New Roman"/>
          <w:b/>
          <w:sz w:val="24"/>
          <w:szCs w:val="24"/>
          <w:highlight w:val="yellow"/>
        </w:rPr>
      </w:pPr>
    </w:p>
    <w:p w:rsidR="00700AC3" w:rsidRDefault="00700AC3" w:rsidP="00241372">
      <w:pPr>
        <w:pStyle w:val="a9"/>
        <w:spacing w:after="0" w:line="240" w:lineRule="auto"/>
        <w:ind w:left="0" w:firstLine="708"/>
        <w:jc w:val="center"/>
        <w:rPr>
          <w:rFonts w:ascii="Times New Roman" w:hAnsi="Times New Roman" w:cs="Times New Roman"/>
          <w:b/>
          <w:sz w:val="24"/>
          <w:szCs w:val="24"/>
          <w:highlight w:val="yellow"/>
        </w:rPr>
      </w:pPr>
    </w:p>
    <w:p w:rsidR="00700AC3" w:rsidRDefault="00700AC3" w:rsidP="00241372">
      <w:pPr>
        <w:pStyle w:val="a9"/>
        <w:spacing w:after="0" w:line="240" w:lineRule="auto"/>
        <w:ind w:left="0" w:firstLine="708"/>
        <w:jc w:val="center"/>
        <w:rPr>
          <w:rFonts w:ascii="Times New Roman" w:hAnsi="Times New Roman" w:cs="Times New Roman"/>
          <w:b/>
          <w:sz w:val="24"/>
          <w:szCs w:val="24"/>
          <w:highlight w:val="yellow"/>
        </w:rPr>
      </w:pPr>
    </w:p>
    <w:p w:rsidR="00700AC3" w:rsidRDefault="00700AC3" w:rsidP="00241372">
      <w:pPr>
        <w:pStyle w:val="a9"/>
        <w:spacing w:after="0" w:line="240" w:lineRule="auto"/>
        <w:ind w:left="0" w:firstLine="708"/>
        <w:jc w:val="center"/>
        <w:rPr>
          <w:rFonts w:ascii="Times New Roman" w:hAnsi="Times New Roman" w:cs="Times New Roman"/>
          <w:b/>
          <w:sz w:val="24"/>
          <w:szCs w:val="24"/>
          <w:highlight w:val="yellow"/>
        </w:rPr>
      </w:pPr>
    </w:p>
    <w:p w:rsidR="00700AC3" w:rsidRDefault="00700AC3" w:rsidP="00241372">
      <w:pPr>
        <w:pStyle w:val="a9"/>
        <w:spacing w:after="0" w:line="240" w:lineRule="auto"/>
        <w:ind w:left="0" w:firstLine="708"/>
        <w:jc w:val="center"/>
        <w:rPr>
          <w:rFonts w:ascii="Times New Roman" w:hAnsi="Times New Roman" w:cs="Times New Roman"/>
          <w:b/>
          <w:sz w:val="24"/>
          <w:szCs w:val="24"/>
          <w:highlight w:val="yellow"/>
        </w:rPr>
      </w:pPr>
    </w:p>
    <w:p w:rsidR="00700AC3" w:rsidRDefault="00700AC3" w:rsidP="00241372">
      <w:pPr>
        <w:pStyle w:val="a9"/>
        <w:spacing w:after="0" w:line="240" w:lineRule="auto"/>
        <w:ind w:left="0" w:firstLine="708"/>
        <w:jc w:val="center"/>
        <w:rPr>
          <w:rFonts w:ascii="Times New Roman" w:hAnsi="Times New Roman" w:cs="Times New Roman"/>
          <w:b/>
          <w:sz w:val="24"/>
          <w:szCs w:val="24"/>
          <w:highlight w:val="yellow"/>
        </w:rPr>
      </w:pPr>
    </w:p>
    <w:p w:rsidR="00700AC3" w:rsidRDefault="00700AC3" w:rsidP="00241372">
      <w:pPr>
        <w:pStyle w:val="a9"/>
        <w:spacing w:after="0" w:line="240" w:lineRule="auto"/>
        <w:ind w:left="0" w:firstLine="708"/>
        <w:jc w:val="center"/>
        <w:rPr>
          <w:rFonts w:ascii="Times New Roman" w:hAnsi="Times New Roman" w:cs="Times New Roman"/>
          <w:b/>
          <w:sz w:val="24"/>
          <w:szCs w:val="24"/>
          <w:highlight w:val="yellow"/>
        </w:rPr>
      </w:pPr>
    </w:p>
    <w:p w:rsidR="00700AC3" w:rsidRDefault="00700AC3" w:rsidP="00241372">
      <w:pPr>
        <w:pStyle w:val="a9"/>
        <w:spacing w:after="0" w:line="240" w:lineRule="auto"/>
        <w:ind w:left="0" w:firstLine="708"/>
        <w:jc w:val="center"/>
        <w:rPr>
          <w:rFonts w:ascii="Times New Roman" w:hAnsi="Times New Roman" w:cs="Times New Roman"/>
          <w:b/>
          <w:sz w:val="24"/>
          <w:szCs w:val="24"/>
          <w:highlight w:val="yellow"/>
        </w:rPr>
      </w:pPr>
    </w:p>
    <w:p w:rsidR="00700AC3" w:rsidRDefault="00700AC3" w:rsidP="00241372">
      <w:pPr>
        <w:pStyle w:val="a9"/>
        <w:spacing w:after="0" w:line="240" w:lineRule="auto"/>
        <w:ind w:left="0" w:firstLine="708"/>
        <w:jc w:val="center"/>
        <w:rPr>
          <w:rFonts w:ascii="Times New Roman" w:hAnsi="Times New Roman" w:cs="Times New Roman"/>
          <w:b/>
          <w:sz w:val="24"/>
          <w:szCs w:val="24"/>
          <w:highlight w:val="yellow"/>
        </w:rPr>
      </w:pPr>
    </w:p>
    <w:p w:rsidR="00700AC3" w:rsidRDefault="00700AC3" w:rsidP="00241372">
      <w:pPr>
        <w:pStyle w:val="a9"/>
        <w:spacing w:after="0" w:line="240" w:lineRule="auto"/>
        <w:ind w:left="0" w:firstLine="708"/>
        <w:jc w:val="center"/>
        <w:rPr>
          <w:rFonts w:ascii="Times New Roman" w:hAnsi="Times New Roman" w:cs="Times New Roman"/>
          <w:b/>
          <w:sz w:val="24"/>
          <w:szCs w:val="24"/>
          <w:highlight w:val="yellow"/>
        </w:rPr>
      </w:pPr>
    </w:p>
    <w:p w:rsidR="00700AC3" w:rsidRDefault="00700AC3" w:rsidP="00241372">
      <w:pPr>
        <w:pStyle w:val="a9"/>
        <w:spacing w:after="0" w:line="240" w:lineRule="auto"/>
        <w:ind w:left="0" w:firstLine="708"/>
        <w:jc w:val="center"/>
        <w:rPr>
          <w:rFonts w:ascii="Times New Roman" w:hAnsi="Times New Roman" w:cs="Times New Roman"/>
          <w:b/>
          <w:sz w:val="24"/>
          <w:szCs w:val="24"/>
          <w:highlight w:val="yellow"/>
        </w:rPr>
      </w:pPr>
    </w:p>
    <w:p w:rsidR="00700AC3" w:rsidRDefault="00700AC3" w:rsidP="00241372">
      <w:pPr>
        <w:pStyle w:val="a9"/>
        <w:spacing w:after="0" w:line="240" w:lineRule="auto"/>
        <w:ind w:left="0" w:firstLine="708"/>
        <w:jc w:val="center"/>
        <w:rPr>
          <w:rFonts w:ascii="Times New Roman" w:hAnsi="Times New Roman" w:cs="Times New Roman"/>
          <w:b/>
          <w:sz w:val="24"/>
          <w:szCs w:val="24"/>
          <w:highlight w:val="yellow"/>
        </w:rPr>
      </w:pPr>
    </w:p>
    <w:p w:rsidR="00700AC3" w:rsidRDefault="00700AC3" w:rsidP="00241372">
      <w:pPr>
        <w:pStyle w:val="a9"/>
        <w:spacing w:after="0" w:line="240" w:lineRule="auto"/>
        <w:ind w:left="0" w:firstLine="708"/>
        <w:jc w:val="center"/>
        <w:rPr>
          <w:rFonts w:ascii="Times New Roman" w:hAnsi="Times New Roman" w:cs="Times New Roman"/>
          <w:b/>
          <w:sz w:val="24"/>
          <w:szCs w:val="24"/>
          <w:highlight w:val="yellow"/>
        </w:rPr>
      </w:pPr>
    </w:p>
    <w:p w:rsidR="00700AC3" w:rsidRDefault="00700AC3" w:rsidP="00241372">
      <w:pPr>
        <w:pStyle w:val="a9"/>
        <w:spacing w:after="0" w:line="240" w:lineRule="auto"/>
        <w:ind w:left="0" w:firstLine="708"/>
        <w:jc w:val="center"/>
        <w:rPr>
          <w:rFonts w:ascii="Times New Roman" w:hAnsi="Times New Roman" w:cs="Times New Roman"/>
          <w:b/>
          <w:sz w:val="24"/>
          <w:szCs w:val="24"/>
          <w:highlight w:val="yellow"/>
        </w:rPr>
      </w:pPr>
    </w:p>
    <w:p w:rsidR="00274732" w:rsidRDefault="00241372" w:rsidP="00241372">
      <w:pPr>
        <w:pStyle w:val="a9"/>
        <w:spacing w:after="0" w:line="240" w:lineRule="auto"/>
        <w:ind w:left="0" w:firstLine="708"/>
        <w:jc w:val="center"/>
        <w:rPr>
          <w:rFonts w:ascii="Times New Roman" w:hAnsi="Times New Roman" w:cs="Times New Roman"/>
          <w:b/>
          <w:sz w:val="24"/>
          <w:szCs w:val="24"/>
        </w:rPr>
      </w:pPr>
      <w:r w:rsidRPr="00700AC3">
        <w:rPr>
          <w:rFonts w:ascii="Times New Roman" w:hAnsi="Times New Roman" w:cs="Times New Roman"/>
          <w:b/>
          <w:sz w:val="24"/>
          <w:szCs w:val="24"/>
        </w:rPr>
        <w:lastRenderedPageBreak/>
        <w:t>СОДЕРЖАНИЕ</w:t>
      </w:r>
    </w:p>
    <w:p w:rsidR="006110F7" w:rsidRDefault="006110F7" w:rsidP="00241372">
      <w:pPr>
        <w:pStyle w:val="a9"/>
        <w:spacing w:after="0" w:line="240" w:lineRule="auto"/>
        <w:ind w:left="0" w:firstLine="708"/>
        <w:jc w:val="both"/>
        <w:rPr>
          <w:rFonts w:ascii="Times New Roman" w:hAnsi="Times New Roman" w:cs="Times New Roman"/>
          <w:b/>
          <w:sz w:val="24"/>
          <w:szCs w:val="24"/>
        </w:rPr>
      </w:pPr>
    </w:p>
    <w:p w:rsidR="006110F7" w:rsidRDefault="006110F7" w:rsidP="006110F7">
      <w:pPr>
        <w:jc w:val="both"/>
        <w:rPr>
          <w:rFonts w:ascii="Times New Roman" w:hAnsi="Times New Roman" w:cs="Times New Roman"/>
          <w:b/>
          <w:sz w:val="24"/>
          <w:szCs w:val="24"/>
        </w:rPr>
      </w:pPr>
    </w:p>
    <w:p w:rsidR="00700AC3" w:rsidRPr="00700AC3" w:rsidRDefault="00700AC3" w:rsidP="00700AC3">
      <w:pPr>
        <w:pStyle w:val="a9"/>
        <w:numPr>
          <w:ilvl w:val="0"/>
          <w:numId w:val="33"/>
        </w:numPr>
        <w:spacing w:line="360" w:lineRule="auto"/>
        <w:jc w:val="both"/>
        <w:rPr>
          <w:rFonts w:ascii="Times New Roman" w:hAnsi="Times New Roman" w:cs="Times New Roman"/>
          <w:sz w:val="24"/>
          <w:szCs w:val="24"/>
          <w:lang w:val="en-US"/>
        </w:rPr>
      </w:pPr>
      <w:r w:rsidRPr="00700AC3">
        <w:rPr>
          <w:rFonts w:ascii="Times New Roman" w:hAnsi="Times New Roman" w:cs="Times New Roman"/>
          <w:sz w:val="24"/>
          <w:szCs w:val="24"/>
          <w:lang w:val="en-US"/>
        </w:rPr>
        <w:t>Введение</w:t>
      </w:r>
    </w:p>
    <w:p w:rsidR="00700AC3" w:rsidRPr="00700AC3" w:rsidRDefault="00700AC3" w:rsidP="00700AC3">
      <w:pPr>
        <w:pStyle w:val="a9"/>
        <w:numPr>
          <w:ilvl w:val="0"/>
          <w:numId w:val="33"/>
        </w:numPr>
        <w:spacing w:line="360" w:lineRule="auto"/>
        <w:jc w:val="both"/>
        <w:rPr>
          <w:rFonts w:ascii="Times New Roman" w:hAnsi="Times New Roman" w:cs="Times New Roman"/>
          <w:sz w:val="24"/>
          <w:szCs w:val="24"/>
          <w:lang w:val="en-US"/>
        </w:rPr>
      </w:pPr>
      <w:r w:rsidRPr="00700AC3">
        <w:rPr>
          <w:rFonts w:ascii="Times New Roman" w:hAnsi="Times New Roman" w:cs="Times New Roman"/>
          <w:sz w:val="24"/>
          <w:szCs w:val="24"/>
        </w:rPr>
        <w:t>Краткое резюме</w:t>
      </w:r>
    </w:p>
    <w:p w:rsidR="00700AC3" w:rsidRPr="00700AC3" w:rsidRDefault="00700AC3" w:rsidP="00700AC3">
      <w:pPr>
        <w:pStyle w:val="a9"/>
        <w:numPr>
          <w:ilvl w:val="0"/>
          <w:numId w:val="33"/>
        </w:numPr>
        <w:spacing w:line="360" w:lineRule="auto"/>
        <w:jc w:val="both"/>
        <w:rPr>
          <w:rFonts w:ascii="Times New Roman" w:hAnsi="Times New Roman" w:cs="Times New Roman"/>
          <w:sz w:val="24"/>
          <w:szCs w:val="24"/>
          <w:lang w:val="en-US"/>
        </w:rPr>
      </w:pPr>
      <w:r w:rsidRPr="00700AC3">
        <w:rPr>
          <w:rFonts w:ascii="Times New Roman" w:hAnsi="Times New Roman" w:cs="Times New Roman"/>
          <w:sz w:val="24"/>
          <w:szCs w:val="24"/>
        </w:rPr>
        <w:t>Методология</w:t>
      </w:r>
    </w:p>
    <w:p w:rsidR="00700AC3" w:rsidRDefault="00700AC3" w:rsidP="00700AC3">
      <w:pPr>
        <w:pStyle w:val="a9"/>
        <w:numPr>
          <w:ilvl w:val="0"/>
          <w:numId w:val="33"/>
        </w:numPr>
        <w:spacing w:line="360" w:lineRule="auto"/>
        <w:jc w:val="both"/>
        <w:rPr>
          <w:rFonts w:ascii="Times New Roman" w:hAnsi="Times New Roman" w:cs="Times New Roman"/>
          <w:sz w:val="24"/>
          <w:szCs w:val="24"/>
          <w:lang w:val="en-US"/>
        </w:rPr>
      </w:pPr>
      <w:r w:rsidRPr="00700AC3">
        <w:rPr>
          <w:rFonts w:ascii="Times New Roman" w:hAnsi="Times New Roman" w:cs="Times New Roman"/>
          <w:sz w:val="24"/>
          <w:szCs w:val="24"/>
        </w:rPr>
        <w:t>Анализ рекомендаций</w:t>
      </w:r>
    </w:p>
    <w:p w:rsidR="00700AC3" w:rsidRDefault="00700AC3" w:rsidP="00700AC3">
      <w:pPr>
        <w:pStyle w:val="a9"/>
        <w:numPr>
          <w:ilvl w:val="0"/>
          <w:numId w:val="35"/>
        </w:numPr>
        <w:spacing w:line="360" w:lineRule="auto"/>
        <w:jc w:val="both"/>
        <w:rPr>
          <w:rFonts w:ascii="Times New Roman" w:hAnsi="Times New Roman" w:cs="Times New Roman"/>
          <w:sz w:val="24"/>
          <w:szCs w:val="24"/>
        </w:rPr>
      </w:pPr>
      <w:r w:rsidRPr="00700AC3">
        <w:rPr>
          <w:rFonts w:ascii="Times New Roman" w:hAnsi="Times New Roman" w:cs="Times New Roman"/>
          <w:sz w:val="24"/>
          <w:szCs w:val="24"/>
        </w:rPr>
        <w:t>Рекомендация № 4 (применение Пакта во внутригосударственном праве)</w:t>
      </w:r>
    </w:p>
    <w:p w:rsidR="00700AC3" w:rsidRPr="00700AC3" w:rsidRDefault="00700AC3" w:rsidP="00700AC3">
      <w:pPr>
        <w:pStyle w:val="a9"/>
        <w:numPr>
          <w:ilvl w:val="0"/>
          <w:numId w:val="35"/>
        </w:numPr>
        <w:spacing w:line="360" w:lineRule="auto"/>
        <w:jc w:val="both"/>
        <w:rPr>
          <w:rFonts w:ascii="Times New Roman" w:hAnsi="Times New Roman" w:cs="Times New Roman"/>
          <w:sz w:val="24"/>
          <w:szCs w:val="24"/>
        </w:rPr>
      </w:pPr>
    </w:p>
    <w:p w:rsidR="00700AC3" w:rsidRPr="00700AC3" w:rsidRDefault="00700AC3" w:rsidP="00700AC3">
      <w:pPr>
        <w:pStyle w:val="a9"/>
        <w:numPr>
          <w:ilvl w:val="0"/>
          <w:numId w:val="33"/>
        </w:numPr>
        <w:spacing w:line="360" w:lineRule="auto"/>
        <w:jc w:val="both"/>
        <w:rPr>
          <w:rFonts w:ascii="Times New Roman" w:hAnsi="Times New Roman" w:cs="Times New Roman"/>
          <w:sz w:val="24"/>
          <w:szCs w:val="24"/>
          <w:lang w:val="en-US"/>
        </w:rPr>
      </w:pPr>
      <w:r w:rsidRPr="00700AC3">
        <w:rPr>
          <w:rFonts w:ascii="Times New Roman" w:hAnsi="Times New Roman" w:cs="Times New Roman"/>
          <w:sz w:val="24"/>
          <w:szCs w:val="24"/>
        </w:rPr>
        <w:t>Выводы</w:t>
      </w:r>
    </w:p>
    <w:p w:rsidR="00700AC3" w:rsidRPr="00700AC3" w:rsidRDefault="00700AC3" w:rsidP="00700AC3">
      <w:pPr>
        <w:pStyle w:val="a9"/>
        <w:numPr>
          <w:ilvl w:val="0"/>
          <w:numId w:val="33"/>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Использованные источники</w:t>
      </w:r>
    </w:p>
    <w:p w:rsidR="00700AC3" w:rsidRPr="00700AC3" w:rsidRDefault="00700AC3" w:rsidP="00700AC3">
      <w:pPr>
        <w:pStyle w:val="a9"/>
        <w:numPr>
          <w:ilvl w:val="0"/>
          <w:numId w:val="33"/>
        </w:numPr>
        <w:spacing w:line="360" w:lineRule="auto"/>
        <w:jc w:val="both"/>
        <w:rPr>
          <w:rFonts w:ascii="Times New Roman" w:hAnsi="Times New Roman" w:cs="Times New Roman"/>
          <w:sz w:val="24"/>
          <w:szCs w:val="24"/>
          <w:lang w:val="en-US"/>
        </w:rPr>
      </w:pPr>
      <w:r w:rsidRPr="00700AC3">
        <w:rPr>
          <w:rFonts w:ascii="Times New Roman" w:hAnsi="Times New Roman" w:cs="Times New Roman"/>
          <w:sz w:val="24"/>
          <w:szCs w:val="24"/>
        </w:rPr>
        <w:t>Приложение (Таблица рекомендаций)</w:t>
      </w:r>
    </w:p>
    <w:p w:rsidR="00700AC3" w:rsidRDefault="00700AC3" w:rsidP="00700AC3">
      <w:pPr>
        <w:spacing w:after="0" w:line="240" w:lineRule="auto"/>
        <w:jc w:val="both"/>
        <w:rPr>
          <w:rFonts w:ascii="Times New Roman" w:hAnsi="Times New Roman" w:cs="Times New Roman"/>
          <w:b/>
          <w:sz w:val="24"/>
          <w:szCs w:val="24"/>
        </w:rPr>
      </w:pPr>
    </w:p>
    <w:p w:rsidR="0020178A" w:rsidRDefault="0020178A" w:rsidP="00700AC3">
      <w:pPr>
        <w:spacing w:after="0" w:line="240" w:lineRule="auto"/>
        <w:jc w:val="both"/>
        <w:rPr>
          <w:rFonts w:ascii="Times New Roman" w:hAnsi="Times New Roman" w:cs="Times New Roman"/>
          <w:b/>
          <w:sz w:val="24"/>
          <w:szCs w:val="24"/>
        </w:rPr>
      </w:pPr>
    </w:p>
    <w:p w:rsidR="0020178A" w:rsidRDefault="0020178A" w:rsidP="00700AC3">
      <w:pPr>
        <w:spacing w:after="0" w:line="240" w:lineRule="auto"/>
        <w:jc w:val="both"/>
        <w:rPr>
          <w:rFonts w:ascii="Times New Roman" w:hAnsi="Times New Roman" w:cs="Times New Roman"/>
          <w:b/>
          <w:sz w:val="24"/>
          <w:szCs w:val="24"/>
        </w:rPr>
      </w:pPr>
    </w:p>
    <w:p w:rsidR="0020178A" w:rsidRDefault="0020178A" w:rsidP="00700AC3">
      <w:pPr>
        <w:spacing w:after="0" w:line="240" w:lineRule="auto"/>
        <w:jc w:val="both"/>
        <w:rPr>
          <w:rFonts w:ascii="Times New Roman" w:hAnsi="Times New Roman" w:cs="Times New Roman"/>
          <w:b/>
          <w:sz w:val="24"/>
          <w:szCs w:val="24"/>
        </w:rPr>
      </w:pPr>
    </w:p>
    <w:p w:rsidR="0020178A" w:rsidRDefault="0020178A" w:rsidP="00700AC3">
      <w:pPr>
        <w:spacing w:after="0" w:line="240" w:lineRule="auto"/>
        <w:jc w:val="both"/>
        <w:rPr>
          <w:rFonts w:ascii="Times New Roman" w:hAnsi="Times New Roman" w:cs="Times New Roman"/>
          <w:b/>
          <w:sz w:val="24"/>
          <w:szCs w:val="24"/>
        </w:rPr>
      </w:pPr>
    </w:p>
    <w:p w:rsidR="0020178A" w:rsidRDefault="0020178A" w:rsidP="00700AC3">
      <w:pPr>
        <w:spacing w:after="0" w:line="240" w:lineRule="auto"/>
        <w:jc w:val="both"/>
        <w:rPr>
          <w:rFonts w:ascii="Times New Roman" w:hAnsi="Times New Roman" w:cs="Times New Roman"/>
          <w:b/>
          <w:sz w:val="24"/>
          <w:szCs w:val="24"/>
        </w:rPr>
      </w:pPr>
    </w:p>
    <w:p w:rsidR="0020178A" w:rsidRDefault="0020178A" w:rsidP="00700AC3">
      <w:pPr>
        <w:spacing w:after="0" w:line="240" w:lineRule="auto"/>
        <w:jc w:val="both"/>
        <w:rPr>
          <w:rFonts w:ascii="Times New Roman" w:hAnsi="Times New Roman" w:cs="Times New Roman"/>
          <w:b/>
          <w:sz w:val="24"/>
          <w:szCs w:val="24"/>
        </w:rPr>
      </w:pPr>
    </w:p>
    <w:p w:rsidR="0020178A" w:rsidRDefault="0020178A" w:rsidP="00700AC3">
      <w:pPr>
        <w:spacing w:after="0" w:line="240" w:lineRule="auto"/>
        <w:jc w:val="both"/>
        <w:rPr>
          <w:rFonts w:ascii="Times New Roman" w:hAnsi="Times New Roman" w:cs="Times New Roman"/>
          <w:b/>
          <w:sz w:val="24"/>
          <w:szCs w:val="24"/>
        </w:rPr>
      </w:pPr>
    </w:p>
    <w:p w:rsidR="0020178A" w:rsidRDefault="0020178A" w:rsidP="00700AC3">
      <w:pPr>
        <w:spacing w:after="0" w:line="240" w:lineRule="auto"/>
        <w:jc w:val="both"/>
        <w:rPr>
          <w:rFonts w:ascii="Times New Roman" w:hAnsi="Times New Roman" w:cs="Times New Roman"/>
          <w:b/>
          <w:sz w:val="24"/>
          <w:szCs w:val="24"/>
        </w:rPr>
      </w:pPr>
    </w:p>
    <w:p w:rsidR="0020178A" w:rsidRDefault="0020178A" w:rsidP="00700AC3">
      <w:pPr>
        <w:spacing w:after="0" w:line="240" w:lineRule="auto"/>
        <w:jc w:val="both"/>
        <w:rPr>
          <w:rFonts w:ascii="Times New Roman" w:hAnsi="Times New Roman" w:cs="Times New Roman"/>
          <w:b/>
          <w:sz w:val="24"/>
          <w:szCs w:val="24"/>
        </w:rPr>
      </w:pPr>
    </w:p>
    <w:p w:rsidR="0020178A" w:rsidRDefault="0020178A" w:rsidP="00700AC3">
      <w:pPr>
        <w:spacing w:after="0" w:line="240" w:lineRule="auto"/>
        <w:jc w:val="both"/>
        <w:rPr>
          <w:rFonts w:ascii="Times New Roman" w:hAnsi="Times New Roman" w:cs="Times New Roman"/>
          <w:b/>
          <w:sz w:val="24"/>
          <w:szCs w:val="24"/>
        </w:rPr>
      </w:pPr>
    </w:p>
    <w:p w:rsidR="0020178A" w:rsidRDefault="0020178A" w:rsidP="00700AC3">
      <w:pPr>
        <w:spacing w:after="0" w:line="240" w:lineRule="auto"/>
        <w:jc w:val="both"/>
        <w:rPr>
          <w:rFonts w:ascii="Times New Roman" w:hAnsi="Times New Roman" w:cs="Times New Roman"/>
          <w:b/>
          <w:sz w:val="24"/>
          <w:szCs w:val="24"/>
        </w:rPr>
      </w:pPr>
    </w:p>
    <w:p w:rsidR="0020178A" w:rsidRDefault="0020178A" w:rsidP="00700AC3">
      <w:pPr>
        <w:spacing w:after="0" w:line="240" w:lineRule="auto"/>
        <w:jc w:val="both"/>
        <w:rPr>
          <w:rFonts w:ascii="Times New Roman" w:hAnsi="Times New Roman" w:cs="Times New Roman"/>
          <w:b/>
          <w:sz w:val="24"/>
          <w:szCs w:val="24"/>
        </w:rPr>
      </w:pPr>
    </w:p>
    <w:p w:rsidR="0020178A" w:rsidRDefault="0020178A" w:rsidP="00700AC3">
      <w:pPr>
        <w:spacing w:after="0" w:line="240" w:lineRule="auto"/>
        <w:jc w:val="both"/>
        <w:rPr>
          <w:rFonts w:ascii="Times New Roman" w:hAnsi="Times New Roman" w:cs="Times New Roman"/>
          <w:b/>
          <w:sz w:val="24"/>
          <w:szCs w:val="24"/>
        </w:rPr>
      </w:pPr>
    </w:p>
    <w:p w:rsidR="0020178A" w:rsidRDefault="0020178A" w:rsidP="00700AC3">
      <w:pPr>
        <w:spacing w:after="0" w:line="240" w:lineRule="auto"/>
        <w:jc w:val="both"/>
        <w:rPr>
          <w:rFonts w:ascii="Times New Roman" w:hAnsi="Times New Roman" w:cs="Times New Roman"/>
          <w:b/>
          <w:sz w:val="24"/>
          <w:szCs w:val="24"/>
        </w:rPr>
      </w:pPr>
    </w:p>
    <w:p w:rsidR="0020178A" w:rsidRDefault="0020178A" w:rsidP="00700AC3">
      <w:pPr>
        <w:spacing w:after="0" w:line="240" w:lineRule="auto"/>
        <w:jc w:val="both"/>
        <w:rPr>
          <w:rFonts w:ascii="Times New Roman" w:hAnsi="Times New Roman" w:cs="Times New Roman"/>
          <w:b/>
          <w:sz w:val="24"/>
          <w:szCs w:val="24"/>
        </w:rPr>
      </w:pPr>
    </w:p>
    <w:p w:rsidR="0020178A" w:rsidRDefault="0020178A" w:rsidP="00700AC3">
      <w:pPr>
        <w:spacing w:after="0" w:line="240" w:lineRule="auto"/>
        <w:jc w:val="both"/>
        <w:rPr>
          <w:rFonts w:ascii="Times New Roman" w:hAnsi="Times New Roman" w:cs="Times New Roman"/>
          <w:b/>
          <w:sz w:val="24"/>
          <w:szCs w:val="24"/>
        </w:rPr>
      </w:pPr>
    </w:p>
    <w:p w:rsidR="0020178A" w:rsidRDefault="0020178A" w:rsidP="00700AC3">
      <w:pPr>
        <w:spacing w:after="0" w:line="240" w:lineRule="auto"/>
        <w:jc w:val="both"/>
        <w:rPr>
          <w:rFonts w:ascii="Times New Roman" w:hAnsi="Times New Roman" w:cs="Times New Roman"/>
          <w:b/>
          <w:sz w:val="24"/>
          <w:szCs w:val="24"/>
        </w:rPr>
      </w:pPr>
    </w:p>
    <w:p w:rsidR="0020178A" w:rsidRDefault="0020178A" w:rsidP="00700AC3">
      <w:pPr>
        <w:spacing w:after="0" w:line="240" w:lineRule="auto"/>
        <w:jc w:val="both"/>
        <w:rPr>
          <w:rFonts w:ascii="Times New Roman" w:hAnsi="Times New Roman" w:cs="Times New Roman"/>
          <w:b/>
          <w:sz w:val="24"/>
          <w:szCs w:val="24"/>
        </w:rPr>
      </w:pPr>
    </w:p>
    <w:p w:rsidR="0020178A" w:rsidRDefault="0020178A" w:rsidP="00700AC3">
      <w:pPr>
        <w:spacing w:after="0" w:line="240" w:lineRule="auto"/>
        <w:jc w:val="both"/>
        <w:rPr>
          <w:rFonts w:ascii="Times New Roman" w:hAnsi="Times New Roman" w:cs="Times New Roman"/>
          <w:b/>
          <w:sz w:val="24"/>
          <w:szCs w:val="24"/>
        </w:rPr>
      </w:pPr>
    </w:p>
    <w:p w:rsidR="0020178A" w:rsidRDefault="0020178A" w:rsidP="00700AC3">
      <w:pPr>
        <w:spacing w:after="0" w:line="240" w:lineRule="auto"/>
        <w:jc w:val="both"/>
        <w:rPr>
          <w:rFonts w:ascii="Times New Roman" w:hAnsi="Times New Roman" w:cs="Times New Roman"/>
          <w:b/>
          <w:sz w:val="24"/>
          <w:szCs w:val="24"/>
        </w:rPr>
      </w:pPr>
    </w:p>
    <w:p w:rsidR="0020178A" w:rsidRDefault="0020178A" w:rsidP="00700AC3">
      <w:pPr>
        <w:spacing w:after="0" w:line="240" w:lineRule="auto"/>
        <w:jc w:val="both"/>
        <w:rPr>
          <w:rFonts w:ascii="Times New Roman" w:hAnsi="Times New Roman" w:cs="Times New Roman"/>
          <w:b/>
          <w:sz w:val="24"/>
          <w:szCs w:val="24"/>
        </w:rPr>
      </w:pPr>
    </w:p>
    <w:p w:rsidR="0020178A" w:rsidRDefault="0020178A" w:rsidP="00700AC3">
      <w:pPr>
        <w:spacing w:after="0" w:line="240" w:lineRule="auto"/>
        <w:jc w:val="both"/>
        <w:rPr>
          <w:rFonts w:ascii="Times New Roman" w:hAnsi="Times New Roman" w:cs="Times New Roman"/>
          <w:b/>
          <w:sz w:val="24"/>
          <w:szCs w:val="24"/>
        </w:rPr>
      </w:pPr>
    </w:p>
    <w:p w:rsidR="0020178A" w:rsidRDefault="0020178A" w:rsidP="00700AC3">
      <w:pPr>
        <w:spacing w:after="0" w:line="240" w:lineRule="auto"/>
        <w:jc w:val="both"/>
        <w:rPr>
          <w:rFonts w:ascii="Times New Roman" w:hAnsi="Times New Roman" w:cs="Times New Roman"/>
          <w:b/>
          <w:sz w:val="24"/>
          <w:szCs w:val="24"/>
        </w:rPr>
      </w:pPr>
    </w:p>
    <w:p w:rsidR="0020178A" w:rsidRDefault="0020178A" w:rsidP="00700AC3">
      <w:pPr>
        <w:spacing w:after="0" w:line="240" w:lineRule="auto"/>
        <w:jc w:val="both"/>
        <w:rPr>
          <w:rFonts w:ascii="Times New Roman" w:hAnsi="Times New Roman" w:cs="Times New Roman"/>
          <w:b/>
          <w:sz w:val="24"/>
          <w:szCs w:val="24"/>
        </w:rPr>
      </w:pPr>
    </w:p>
    <w:p w:rsidR="0020178A" w:rsidRDefault="0020178A" w:rsidP="00700AC3">
      <w:pPr>
        <w:spacing w:after="0" w:line="240" w:lineRule="auto"/>
        <w:jc w:val="both"/>
        <w:rPr>
          <w:rFonts w:ascii="Times New Roman" w:hAnsi="Times New Roman" w:cs="Times New Roman"/>
          <w:b/>
          <w:sz w:val="24"/>
          <w:szCs w:val="24"/>
        </w:rPr>
      </w:pPr>
    </w:p>
    <w:p w:rsidR="0020178A" w:rsidRDefault="0020178A" w:rsidP="00700AC3">
      <w:pPr>
        <w:spacing w:after="0" w:line="240" w:lineRule="auto"/>
        <w:jc w:val="both"/>
        <w:rPr>
          <w:rFonts w:ascii="Times New Roman" w:hAnsi="Times New Roman" w:cs="Times New Roman"/>
          <w:b/>
          <w:sz w:val="24"/>
          <w:szCs w:val="24"/>
        </w:rPr>
      </w:pPr>
    </w:p>
    <w:p w:rsidR="0020178A" w:rsidRDefault="0020178A" w:rsidP="00700AC3">
      <w:pPr>
        <w:spacing w:after="0" w:line="240" w:lineRule="auto"/>
        <w:jc w:val="both"/>
        <w:rPr>
          <w:rFonts w:ascii="Times New Roman" w:hAnsi="Times New Roman" w:cs="Times New Roman"/>
          <w:b/>
          <w:sz w:val="24"/>
          <w:szCs w:val="24"/>
        </w:rPr>
      </w:pPr>
    </w:p>
    <w:p w:rsidR="0020178A" w:rsidRDefault="0020178A" w:rsidP="00700AC3">
      <w:pPr>
        <w:spacing w:after="0" w:line="240" w:lineRule="auto"/>
        <w:jc w:val="both"/>
        <w:rPr>
          <w:rFonts w:ascii="Times New Roman" w:hAnsi="Times New Roman" w:cs="Times New Roman"/>
          <w:b/>
          <w:sz w:val="24"/>
          <w:szCs w:val="24"/>
        </w:rPr>
      </w:pPr>
    </w:p>
    <w:p w:rsidR="0020178A" w:rsidRDefault="0020178A" w:rsidP="00700AC3">
      <w:pPr>
        <w:spacing w:after="0" w:line="240" w:lineRule="auto"/>
        <w:jc w:val="both"/>
        <w:rPr>
          <w:rFonts w:ascii="Times New Roman" w:hAnsi="Times New Roman" w:cs="Times New Roman"/>
          <w:b/>
          <w:sz w:val="24"/>
          <w:szCs w:val="24"/>
        </w:rPr>
      </w:pPr>
    </w:p>
    <w:p w:rsidR="0020178A" w:rsidRDefault="0020178A" w:rsidP="00700AC3">
      <w:pPr>
        <w:spacing w:after="0" w:line="240" w:lineRule="auto"/>
        <w:jc w:val="both"/>
        <w:rPr>
          <w:rFonts w:ascii="Times New Roman" w:hAnsi="Times New Roman" w:cs="Times New Roman"/>
          <w:b/>
          <w:sz w:val="24"/>
          <w:szCs w:val="24"/>
        </w:rPr>
      </w:pPr>
    </w:p>
    <w:p w:rsidR="0020178A" w:rsidRDefault="0020178A" w:rsidP="00700AC3">
      <w:pPr>
        <w:spacing w:after="0" w:line="240" w:lineRule="auto"/>
        <w:jc w:val="both"/>
        <w:rPr>
          <w:rFonts w:ascii="Times New Roman" w:hAnsi="Times New Roman" w:cs="Times New Roman"/>
          <w:b/>
          <w:sz w:val="24"/>
          <w:szCs w:val="24"/>
        </w:rPr>
      </w:pPr>
    </w:p>
    <w:p w:rsidR="0020178A" w:rsidRDefault="0020178A" w:rsidP="00700AC3">
      <w:pPr>
        <w:spacing w:after="0" w:line="240" w:lineRule="auto"/>
        <w:jc w:val="both"/>
        <w:rPr>
          <w:rFonts w:ascii="Times New Roman" w:hAnsi="Times New Roman" w:cs="Times New Roman"/>
          <w:b/>
          <w:sz w:val="24"/>
          <w:szCs w:val="24"/>
        </w:rPr>
      </w:pPr>
    </w:p>
    <w:p w:rsidR="0020178A" w:rsidRDefault="0020178A" w:rsidP="00700AC3">
      <w:pPr>
        <w:spacing w:after="0" w:line="240" w:lineRule="auto"/>
        <w:jc w:val="both"/>
        <w:rPr>
          <w:rFonts w:ascii="Times New Roman" w:hAnsi="Times New Roman" w:cs="Times New Roman"/>
          <w:b/>
          <w:sz w:val="24"/>
          <w:szCs w:val="24"/>
        </w:rPr>
      </w:pPr>
    </w:p>
    <w:p w:rsidR="00700AC3" w:rsidRPr="00700AC3" w:rsidRDefault="00700AC3" w:rsidP="00700AC3">
      <w:pPr>
        <w:pStyle w:val="a9"/>
        <w:numPr>
          <w:ilvl w:val="0"/>
          <w:numId w:val="34"/>
        </w:numPr>
        <w:spacing w:after="0" w:line="240" w:lineRule="auto"/>
        <w:jc w:val="both"/>
        <w:rPr>
          <w:rFonts w:ascii="Times New Roman" w:hAnsi="Times New Roman" w:cs="Times New Roman"/>
          <w:b/>
          <w:sz w:val="24"/>
          <w:szCs w:val="24"/>
        </w:rPr>
      </w:pPr>
      <w:r w:rsidRPr="00700AC3">
        <w:rPr>
          <w:rFonts w:ascii="Times New Roman" w:hAnsi="Times New Roman" w:cs="Times New Roman"/>
          <w:b/>
          <w:sz w:val="24"/>
          <w:szCs w:val="24"/>
        </w:rPr>
        <w:lastRenderedPageBreak/>
        <w:t>ВВЕДЕНИЕ</w:t>
      </w:r>
    </w:p>
    <w:p w:rsidR="00700AC3" w:rsidRPr="00FD692D" w:rsidRDefault="00700AC3" w:rsidP="00700AC3">
      <w:pPr>
        <w:pStyle w:val="a9"/>
        <w:spacing w:after="0" w:line="240" w:lineRule="auto"/>
        <w:ind w:left="0" w:firstLine="708"/>
        <w:jc w:val="both"/>
        <w:rPr>
          <w:rFonts w:ascii="Times New Roman" w:hAnsi="Times New Roman" w:cs="Times New Roman"/>
          <w:b/>
          <w:sz w:val="24"/>
          <w:szCs w:val="24"/>
        </w:rPr>
      </w:pPr>
    </w:p>
    <w:p w:rsidR="00700AC3" w:rsidRDefault="00700AC3" w:rsidP="00700AC3">
      <w:pPr>
        <w:pStyle w:val="a9"/>
        <w:spacing w:after="0" w:line="240" w:lineRule="auto"/>
        <w:ind w:left="0" w:firstLine="708"/>
        <w:jc w:val="both"/>
        <w:rPr>
          <w:rFonts w:ascii="Times New Roman" w:hAnsi="Times New Roman" w:cs="Times New Roman"/>
          <w:sz w:val="24"/>
          <w:szCs w:val="24"/>
        </w:rPr>
      </w:pPr>
      <w:r w:rsidRPr="00B26917">
        <w:rPr>
          <w:rFonts w:ascii="Times New Roman" w:hAnsi="Times New Roman" w:cs="Times New Roman"/>
          <w:sz w:val="24"/>
          <w:szCs w:val="24"/>
        </w:rPr>
        <w:t>Республика Таджикистан является участницей практически всех основных договоров по правам человека, по которым регулярно предоставляет отчеты</w:t>
      </w:r>
      <w:r>
        <w:rPr>
          <w:rFonts w:ascii="Times New Roman" w:hAnsi="Times New Roman" w:cs="Times New Roman"/>
          <w:sz w:val="24"/>
          <w:szCs w:val="24"/>
        </w:rPr>
        <w:t xml:space="preserve"> в договорные органы ООН</w:t>
      </w:r>
      <w:r w:rsidRPr="00B26917">
        <w:rPr>
          <w:rFonts w:ascii="Times New Roman" w:hAnsi="Times New Roman" w:cs="Times New Roman"/>
          <w:sz w:val="24"/>
          <w:szCs w:val="24"/>
        </w:rPr>
        <w:t xml:space="preserve">. </w:t>
      </w:r>
    </w:p>
    <w:p w:rsidR="00700AC3" w:rsidRDefault="00700AC3" w:rsidP="00700AC3">
      <w:pPr>
        <w:pStyle w:val="a9"/>
        <w:spacing w:after="0" w:line="240" w:lineRule="auto"/>
        <w:ind w:left="0" w:firstLine="708"/>
        <w:jc w:val="both"/>
        <w:rPr>
          <w:rFonts w:ascii="Times New Roman" w:hAnsi="Times New Roman" w:cs="Times New Roman"/>
          <w:sz w:val="24"/>
          <w:szCs w:val="24"/>
        </w:rPr>
      </w:pPr>
      <w:r w:rsidRPr="008B4899">
        <w:rPr>
          <w:rFonts w:ascii="Times New Roman" w:hAnsi="Times New Roman" w:cs="Times New Roman"/>
          <w:sz w:val="24"/>
          <w:szCs w:val="24"/>
        </w:rPr>
        <w:t>В период с 2010-2015 годы государством были подготовлены и представлены 11</w:t>
      </w:r>
      <w:r w:rsidRPr="00B26917">
        <w:rPr>
          <w:rFonts w:ascii="Times New Roman" w:hAnsi="Times New Roman" w:cs="Times New Roman"/>
          <w:sz w:val="24"/>
          <w:szCs w:val="24"/>
        </w:rPr>
        <w:t xml:space="preserve"> периодических отчетов в дог</w:t>
      </w:r>
      <w:r>
        <w:rPr>
          <w:rFonts w:ascii="Times New Roman" w:hAnsi="Times New Roman" w:cs="Times New Roman"/>
          <w:sz w:val="24"/>
          <w:szCs w:val="24"/>
        </w:rPr>
        <w:t>оворные органы ООН (доклад в Комитет ООН по правам ребенка будет рассмотрен в Комитете в сентябре 2017 года) и приняты 8 Национальных планов</w:t>
      </w:r>
      <w:r w:rsidRPr="00B26917">
        <w:rPr>
          <w:rFonts w:ascii="Times New Roman" w:hAnsi="Times New Roman" w:cs="Times New Roman"/>
          <w:sz w:val="24"/>
          <w:szCs w:val="24"/>
        </w:rPr>
        <w:t xml:space="preserve"> для выполнения рекомендаций договорных и уставных </w:t>
      </w:r>
      <w:r>
        <w:rPr>
          <w:rFonts w:ascii="Times New Roman" w:hAnsi="Times New Roman" w:cs="Times New Roman"/>
          <w:sz w:val="24"/>
          <w:szCs w:val="24"/>
        </w:rPr>
        <w:t>органов ООН по правам человека:</w:t>
      </w:r>
    </w:p>
    <w:p w:rsidR="00700AC3" w:rsidRPr="00654B1C" w:rsidRDefault="00700AC3" w:rsidP="00700AC3">
      <w:pPr>
        <w:pStyle w:val="a9"/>
        <w:numPr>
          <w:ilvl w:val="0"/>
          <w:numId w:val="27"/>
        </w:numPr>
        <w:spacing w:after="0" w:line="240" w:lineRule="auto"/>
        <w:jc w:val="both"/>
        <w:rPr>
          <w:rFonts w:ascii="Times New Roman" w:hAnsi="Times New Roman" w:cs="Times New Roman"/>
          <w:sz w:val="24"/>
          <w:szCs w:val="24"/>
        </w:rPr>
      </w:pPr>
      <w:r w:rsidRPr="00654B1C">
        <w:rPr>
          <w:rFonts w:ascii="Times New Roman" w:hAnsi="Times New Roman" w:cs="Times New Roman"/>
          <w:sz w:val="24"/>
          <w:szCs w:val="24"/>
          <w:shd w:val="clear" w:color="auto" w:fill="FFFFFF"/>
        </w:rPr>
        <w:t>План мероприятий по противодействию пыткам по рекомендациям Комитета против пыток ООН и Спецдокладчика ООН по пыткам и другим жестоким, бесчеловечным или унижающих достоинство видов обращения и наказания Хуан Мендез на 2013-2016 годы.</w:t>
      </w:r>
    </w:p>
    <w:p w:rsidR="00700AC3" w:rsidRPr="008B4899" w:rsidRDefault="00700AC3" w:rsidP="00700AC3">
      <w:pPr>
        <w:pStyle w:val="a9"/>
        <w:numPr>
          <w:ilvl w:val="0"/>
          <w:numId w:val="27"/>
        </w:numPr>
        <w:spacing w:after="0" w:line="240" w:lineRule="auto"/>
        <w:jc w:val="both"/>
        <w:rPr>
          <w:rFonts w:ascii="Times New Roman" w:hAnsi="Times New Roman" w:cs="Times New Roman"/>
          <w:sz w:val="24"/>
          <w:szCs w:val="24"/>
        </w:rPr>
      </w:pPr>
      <w:r w:rsidRPr="008B4899">
        <w:rPr>
          <w:rFonts w:ascii="Times New Roman" w:hAnsi="Times New Roman" w:cs="Times New Roman"/>
          <w:sz w:val="24"/>
          <w:szCs w:val="24"/>
          <w:shd w:val="clear" w:color="auto" w:fill="FFFFFF"/>
        </w:rPr>
        <w:t>Национальный план действий по выполнению рекомендаций Комитета ООН по защите прав всех трудящихся – мигрантов и членов их семей на 2013 – 2017 годы.</w:t>
      </w:r>
    </w:p>
    <w:p w:rsidR="00700AC3" w:rsidRPr="008B4899" w:rsidRDefault="00700AC3" w:rsidP="00700AC3">
      <w:pPr>
        <w:pStyle w:val="a9"/>
        <w:numPr>
          <w:ilvl w:val="0"/>
          <w:numId w:val="27"/>
        </w:numPr>
        <w:spacing w:after="0" w:line="240" w:lineRule="auto"/>
        <w:jc w:val="both"/>
        <w:rPr>
          <w:rFonts w:ascii="Times New Roman" w:hAnsi="Times New Roman" w:cs="Times New Roman"/>
          <w:sz w:val="24"/>
          <w:szCs w:val="24"/>
        </w:rPr>
      </w:pPr>
      <w:r w:rsidRPr="008B4899">
        <w:rPr>
          <w:rFonts w:ascii="Times New Roman" w:hAnsi="Times New Roman" w:cs="Times New Roman"/>
          <w:sz w:val="24"/>
          <w:szCs w:val="24"/>
          <w:shd w:val="clear" w:color="auto" w:fill="FFFFFF"/>
        </w:rPr>
        <w:t>Национальный план мероприятий по выполнению рекомендаций Комитета по ликвидации дискриминации в отношении женщин к объединенному четвертому и пятому периодическому докладу Таджикистана на 2014-2017 годы.</w:t>
      </w:r>
    </w:p>
    <w:p w:rsidR="00700AC3" w:rsidRPr="008B4899" w:rsidRDefault="00700AC3" w:rsidP="00700AC3">
      <w:pPr>
        <w:pStyle w:val="a9"/>
        <w:numPr>
          <w:ilvl w:val="0"/>
          <w:numId w:val="27"/>
        </w:numPr>
        <w:spacing w:after="0" w:line="240" w:lineRule="auto"/>
        <w:jc w:val="both"/>
        <w:rPr>
          <w:rFonts w:ascii="Times New Roman" w:hAnsi="Times New Roman" w:cs="Times New Roman"/>
          <w:sz w:val="24"/>
          <w:szCs w:val="24"/>
        </w:rPr>
      </w:pPr>
      <w:r w:rsidRPr="008B4899">
        <w:rPr>
          <w:rFonts w:ascii="Times New Roman" w:hAnsi="Times New Roman" w:cs="Times New Roman"/>
          <w:sz w:val="24"/>
          <w:szCs w:val="24"/>
          <w:shd w:val="clear" w:color="auto" w:fill="FFFFFF"/>
        </w:rPr>
        <w:t>План мероприятий по заключительным замечаниям по шестому-восьмому периодическому докладу Таджикистана, принятые Комитетом по ликвидации расовой дискриминации на его восемьдесят первой сессии (6-31 августа 2012 года)</w:t>
      </w:r>
    </w:p>
    <w:p w:rsidR="00700AC3" w:rsidRPr="008B4899" w:rsidRDefault="00700AC3" w:rsidP="00700AC3">
      <w:pPr>
        <w:pStyle w:val="a9"/>
        <w:numPr>
          <w:ilvl w:val="0"/>
          <w:numId w:val="27"/>
        </w:numPr>
        <w:spacing w:after="0" w:line="240" w:lineRule="auto"/>
        <w:jc w:val="both"/>
        <w:rPr>
          <w:rFonts w:ascii="Times New Roman" w:hAnsi="Times New Roman" w:cs="Times New Roman"/>
          <w:sz w:val="24"/>
          <w:szCs w:val="24"/>
        </w:rPr>
      </w:pPr>
      <w:r w:rsidRPr="008B4899">
        <w:rPr>
          <w:rFonts w:ascii="Times New Roman" w:hAnsi="Times New Roman" w:cs="Times New Roman"/>
          <w:sz w:val="24"/>
          <w:szCs w:val="24"/>
          <w:shd w:val="clear" w:color="auto" w:fill="FFFFFF"/>
        </w:rPr>
        <w:t>Национальный план действий по выполнению рекомендаций Комитета ООН по экономическим, социальным и культурным правам на 2015-2020 годы.</w:t>
      </w:r>
    </w:p>
    <w:p w:rsidR="00700AC3" w:rsidRPr="008B4899" w:rsidRDefault="00700AC3" w:rsidP="00700AC3">
      <w:pPr>
        <w:pStyle w:val="a9"/>
        <w:numPr>
          <w:ilvl w:val="0"/>
          <w:numId w:val="27"/>
        </w:numPr>
        <w:spacing w:after="0" w:line="240" w:lineRule="auto"/>
        <w:jc w:val="both"/>
        <w:rPr>
          <w:rFonts w:ascii="Times New Roman" w:hAnsi="Times New Roman" w:cs="Times New Roman"/>
          <w:sz w:val="24"/>
          <w:szCs w:val="24"/>
        </w:rPr>
      </w:pPr>
      <w:r w:rsidRPr="008B4899">
        <w:rPr>
          <w:rFonts w:ascii="Times New Roman" w:hAnsi="Times New Roman" w:cs="Times New Roman"/>
          <w:sz w:val="24"/>
          <w:szCs w:val="24"/>
          <w:shd w:val="clear" w:color="auto" w:fill="FFFFFF"/>
        </w:rPr>
        <w:t>Национальный План по выполнению рекомендаций Комитета ООН по правам человека ко второму национальному периодическому докладу Республики Таджикистан по реализации Международного пакта о гражданских и политических правах на 2014-2016 годы.</w:t>
      </w:r>
    </w:p>
    <w:p w:rsidR="00700AC3" w:rsidRPr="008B4899" w:rsidRDefault="00700AC3" w:rsidP="00700AC3">
      <w:pPr>
        <w:pStyle w:val="a9"/>
        <w:numPr>
          <w:ilvl w:val="0"/>
          <w:numId w:val="27"/>
        </w:numPr>
        <w:spacing w:after="0" w:line="240" w:lineRule="auto"/>
        <w:jc w:val="both"/>
        <w:rPr>
          <w:rFonts w:ascii="Times New Roman" w:hAnsi="Times New Roman" w:cs="Times New Roman"/>
          <w:sz w:val="24"/>
          <w:szCs w:val="24"/>
        </w:rPr>
      </w:pPr>
      <w:r w:rsidRPr="008B4899">
        <w:rPr>
          <w:rFonts w:ascii="Times New Roman" w:hAnsi="Times New Roman" w:cs="Times New Roman"/>
          <w:sz w:val="24"/>
          <w:szCs w:val="24"/>
          <w:shd w:val="clear" w:color="auto" w:fill="FFFFFF"/>
        </w:rPr>
        <w:t>Национальный план республики Таджикистан по реализации рекомендаций государств–членов Совета ООН в связи с универсальным периодическим обзором Республики Таджикистан по правам человека на 2013 -2015 годы.</w:t>
      </w:r>
    </w:p>
    <w:p w:rsidR="00700AC3" w:rsidRPr="000E480E" w:rsidRDefault="00700AC3" w:rsidP="00700AC3">
      <w:pPr>
        <w:pStyle w:val="a9"/>
        <w:numPr>
          <w:ilvl w:val="0"/>
          <w:numId w:val="27"/>
        </w:numPr>
        <w:spacing w:after="0" w:line="240" w:lineRule="auto"/>
        <w:jc w:val="both"/>
        <w:rPr>
          <w:rFonts w:ascii="Times New Roman" w:hAnsi="Times New Roman" w:cs="Times New Roman"/>
          <w:sz w:val="24"/>
          <w:szCs w:val="24"/>
        </w:rPr>
      </w:pPr>
      <w:r w:rsidRPr="008B4899">
        <w:rPr>
          <w:rFonts w:ascii="Times New Roman" w:hAnsi="Times New Roman" w:cs="Times New Roman"/>
          <w:sz w:val="24"/>
          <w:szCs w:val="24"/>
          <w:shd w:val="clear" w:color="auto" w:fill="FFFFFF"/>
        </w:rPr>
        <w:t>Национальный план действий по выполнению рекомендаций государств-членов Совета Организации Объединенных Наций по правам человека согласно процедуре Универсального периодического обзора (второй период) на 2017-2020 годы.</w:t>
      </w:r>
      <w:r>
        <w:rPr>
          <w:rStyle w:val="a5"/>
          <w:rFonts w:ascii="Times New Roman" w:hAnsi="Times New Roman" w:cs="Times New Roman"/>
          <w:sz w:val="24"/>
          <w:szCs w:val="24"/>
          <w:shd w:val="clear" w:color="auto" w:fill="FFFFFF"/>
        </w:rPr>
        <w:footnoteReference w:id="1"/>
      </w:r>
    </w:p>
    <w:p w:rsidR="00700AC3" w:rsidRPr="008B4899" w:rsidRDefault="00700AC3" w:rsidP="00700AC3">
      <w:pPr>
        <w:pStyle w:val="a9"/>
        <w:spacing w:after="0" w:line="240" w:lineRule="auto"/>
        <w:ind w:left="405"/>
        <w:jc w:val="both"/>
        <w:rPr>
          <w:rFonts w:ascii="Times New Roman" w:hAnsi="Times New Roman" w:cs="Times New Roman"/>
          <w:sz w:val="24"/>
          <w:szCs w:val="24"/>
        </w:rPr>
      </w:pPr>
    </w:p>
    <w:p w:rsidR="00700AC3" w:rsidRDefault="00700AC3" w:rsidP="00700AC3">
      <w:pPr>
        <w:pStyle w:val="a9"/>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Однако, о</w:t>
      </w:r>
      <w:r w:rsidRPr="00B26917">
        <w:rPr>
          <w:rFonts w:ascii="Times New Roman" w:hAnsi="Times New Roman" w:cs="Times New Roman"/>
          <w:sz w:val="24"/>
          <w:szCs w:val="24"/>
        </w:rPr>
        <w:t>тсутствует единый Нацио</w:t>
      </w:r>
      <w:r>
        <w:rPr>
          <w:rFonts w:ascii="Times New Roman" w:hAnsi="Times New Roman" w:cs="Times New Roman"/>
          <w:sz w:val="24"/>
          <w:szCs w:val="24"/>
        </w:rPr>
        <w:t>нальный п</w:t>
      </w:r>
      <w:r w:rsidRPr="00B26917">
        <w:rPr>
          <w:rFonts w:ascii="Times New Roman" w:hAnsi="Times New Roman" w:cs="Times New Roman"/>
          <w:sz w:val="24"/>
          <w:szCs w:val="24"/>
        </w:rPr>
        <w:t>лан действий по рекомендациям органов ООН по правам человека  и  Стратегия  сотрудничества и совместных действий с органами ООН по своевременному выполнению рекомендаций и предоставлению национальных докладов. Тексты рекомендаций договорных органов не публикуются официально, не налажена система их распространения среди государственных органов.</w:t>
      </w:r>
      <w:r>
        <w:rPr>
          <w:rStyle w:val="a5"/>
          <w:rFonts w:ascii="Times New Roman" w:hAnsi="Times New Roman" w:cs="Times New Roman"/>
          <w:sz w:val="24"/>
          <w:szCs w:val="24"/>
        </w:rPr>
        <w:footnoteReference w:id="2"/>
      </w:r>
    </w:p>
    <w:p w:rsidR="00700AC3" w:rsidRDefault="00700AC3" w:rsidP="00700AC3">
      <w:pPr>
        <w:pStyle w:val="SingleTxtGR"/>
        <w:tabs>
          <w:tab w:val="left" w:pos="426"/>
        </w:tabs>
        <w:spacing w:after="0" w:line="240" w:lineRule="auto"/>
        <w:ind w:left="0" w:right="-1"/>
        <w:rPr>
          <w:sz w:val="24"/>
          <w:szCs w:val="24"/>
        </w:rPr>
      </w:pPr>
    </w:p>
    <w:p w:rsidR="00700AC3" w:rsidRDefault="00700AC3" w:rsidP="006110F7">
      <w:pPr>
        <w:spacing w:after="0" w:line="240" w:lineRule="auto"/>
        <w:jc w:val="both"/>
        <w:rPr>
          <w:rFonts w:ascii="Times New Roman" w:hAnsi="Times New Roman" w:cs="Times New Roman"/>
          <w:b/>
          <w:sz w:val="24"/>
          <w:szCs w:val="24"/>
        </w:rPr>
      </w:pPr>
    </w:p>
    <w:p w:rsidR="00241372" w:rsidRPr="00700AC3" w:rsidRDefault="00700AC3" w:rsidP="00700AC3">
      <w:pPr>
        <w:pStyle w:val="a9"/>
        <w:numPr>
          <w:ilvl w:val="0"/>
          <w:numId w:val="34"/>
        </w:numPr>
        <w:spacing w:after="0" w:line="240" w:lineRule="auto"/>
        <w:jc w:val="both"/>
        <w:rPr>
          <w:rFonts w:ascii="Times New Roman" w:hAnsi="Times New Roman" w:cs="Times New Roman"/>
          <w:b/>
          <w:sz w:val="24"/>
          <w:szCs w:val="24"/>
          <w:lang w:val="en-US"/>
        </w:rPr>
      </w:pPr>
      <w:r w:rsidRPr="00700AC3">
        <w:rPr>
          <w:rFonts w:ascii="Times New Roman" w:hAnsi="Times New Roman" w:cs="Times New Roman"/>
          <w:b/>
          <w:sz w:val="24"/>
          <w:szCs w:val="24"/>
        </w:rPr>
        <w:t>МЕТОДОЛОГИЯ</w:t>
      </w:r>
      <w:r w:rsidR="00241372" w:rsidRPr="00700AC3">
        <w:rPr>
          <w:rFonts w:ascii="Times New Roman" w:hAnsi="Times New Roman" w:cs="Times New Roman"/>
          <w:b/>
          <w:sz w:val="24"/>
          <w:szCs w:val="24"/>
          <w:lang w:val="en-US"/>
        </w:rPr>
        <w:t>:</w:t>
      </w:r>
    </w:p>
    <w:p w:rsidR="00C77346" w:rsidRPr="006110F7" w:rsidRDefault="00C77346" w:rsidP="00241372">
      <w:pPr>
        <w:spacing w:after="0" w:line="240" w:lineRule="auto"/>
        <w:ind w:firstLine="708"/>
        <w:jc w:val="both"/>
        <w:rPr>
          <w:rFonts w:ascii="Times New Roman" w:hAnsi="Times New Roman" w:cs="Times New Roman"/>
          <w:b/>
          <w:sz w:val="24"/>
          <w:szCs w:val="24"/>
          <w:lang w:val="en-US"/>
        </w:rPr>
      </w:pPr>
    </w:p>
    <w:p w:rsidR="00241372" w:rsidRDefault="00241372" w:rsidP="00241372">
      <w:pPr>
        <w:spacing w:after="0" w:line="240" w:lineRule="auto"/>
        <w:ind w:firstLine="708"/>
        <w:jc w:val="both"/>
        <w:rPr>
          <w:rFonts w:ascii="Times New Roman" w:hAnsi="Times New Roman" w:cs="Times New Roman"/>
          <w:sz w:val="24"/>
          <w:szCs w:val="24"/>
        </w:rPr>
      </w:pPr>
      <w:r w:rsidRPr="00241372">
        <w:rPr>
          <w:rFonts w:ascii="Times New Roman" w:hAnsi="Times New Roman" w:cs="Times New Roman"/>
          <w:sz w:val="24"/>
          <w:szCs w:val="24"/>
        </w:rPr>
        <w:t>При проведении исследования были использованы следующие методы:</w:t>
      </w:r>
    </w:p>
    <w:p w:rsidR="00C77346" w:rsidRDefault="00241372" w:rsidP="00C77346">
      <w:pPr>
        <w:pStyle w:val="a9"/>
        <w:numPr>
          <w:ilvl w:val="0"/>
          <w:numId w:val="31"/>
        </w:numPr>
        <w:spacing w:after="0" w:line="240" w:lineRule="auto"/>
        <w:jc w:val="both"/>
        <w:rPr>
          <w:rFonts w:ascii="Times New Roman" w:hAnsi="Times New Roman" w:cs="Times New Roman"/>
          <w:sz w:val="24"/>
          <w:szCs w:val="24"/>
        </w:rPr>
      </w:pPr>
      <w:r w:rsidRPr="00C77346">
        <w:rPr>
          <w:rFonts w:ascii="Times New Roman" w:hAnsi="Times New Roman" w:cs="Times New Roman"/>
          <w:sz w:val="24"/>
          <w:szCs w:val="24"/>
        </w:rPr>
        <w:t>Метод кабинетного исследования, включающий а</w:t>
      </w:r>
      <w:r w:rsidR="00C77346">
        <w:rPr>
          <w:rFonts w:ascii="Times New Roman" w:hAnsi="Times New Roman" w:cs="Times New Roman"/>
          <w:sz w:val="24"/>
          <w:szCs w:val="24"/>
        </w:rPr>
        <w:t>нализ:</w:t>
      </w:r>
    </w:p>
    <w:p w:rsidR="00C77346" w:rsidRDefault="00C77346" w:rsidP="00C77346">
      <w:pPr>
        <w:pStyle w:val="a9"/>
        <w:numPr>
          <w:ilvl w:val="0"/>
          <w:numId w:val="32"/>
        </w:numPr>
        <w:spacing w:after="0" w:line="240" w:lineRule="auto"/>
        <w:jc w:val="both"/>
        <w:rPr>
          <w:rFonts w:ascii="Times New Roman" w:hAnsi="Times New Roman" w:cs="Times New Roman"/>
          <w:sz w:val="24"/>
          <w:szCs w:val="24"/>
        </w:rPr>
      </w:pPr>
      <w:r w:rsidRPr="00C77346">
        <w:rPr>
          <w:rFonts w:ascii="Times New Roman" w:hAnsi="Times New Roman" w:cs="Times New Roman"/>
          <w:sz w:val="24"/>
          <w:szCs w:val="24"/>
        </w:rPr>
        <w:t>международных стандартов и</w:t>
      </w:r>
      <w:r w:rsidR="00241372" w:rsidRPr="00C77346">
        <w:rPr>
          <w:rFonts w:ascii="Times New Roman" w:hAnsi="Times New Roman" w:cs="Times New Roman"/>
          <w:sz w:val="24"/>
          <w:szCs w:val="24"/>
        </w:rPr>
        <w:t xml:space="preserve"> </w:t>
      </w:r>
      <w:r w:rsidRPr="00C77346">
        <w:rPr>
          <w:rFonts w:ascii="Times New Roman" w:hAnsi="Times New Roman" w:cs="Times New Roman"/>
          <w:sz w:val="24"/>
          <w:szCs w:val="24"/>
        </w:rPr>
        <w:t xml:space="preserve">национального законодательства; </w:t>
      </w:r>
    </w:p>
    <w:p w:rsidR="00C77346" w:rsidRDefault="00241372" w:rsidP="00C77346">
      <w:pPr>
        <w:pStyle w:val="a9"/>
        <w:numPr>
          <w:ilvl w:val="0"/>
          <w:numId w:val="32"/>
        </w:numPr>
        <w:spacing w:after="0" w:line="240" w:lineRule="auto"/>
        <w:jc w:val="both"/>
        <w:rPr>
          <w:rFonts w:ascii="Times New Roman" w:hAnsi="Times New Roman" w:cs="Times New Roman"/>
          <w:sz w:val="24"/>
          <w:szCs w:val="24"/>
        </w:rPr>
      </w:pPr>
      <w:r w:rsidRPr="00C77346">
        <w:rPr>
          <w:rFonts w:ascii="Times New Roman" w:hAnsi="Times New Roman" w:cs="Times New Roman"/>
          <w:sz w:val="24"/>
          <w:szCs w:val="24"/>
        </w:rPr>
        <w:t>досту</w:t>
      </w:r>
      <w:r w:rsidR="00C77346" w:rsidRPr="00C77346">
        <w:rPr>
          <w:rFonts w:ascii="Times New Roman" w:hAnsi="Times New Roman" w:cs="Times New Roman"/>
          <w:sz w:val="24"/>
          <w:szCs w:val="24"/>
        </w:rPr>
        <w:t xml:space="preserve">пной статистической информации; </w:t>
      </w:r>
    </w:p>
    <w:p w:rsidR="00C77346" w:rsidRDefault="00241372" w:rsidP="00C77346">
      <w:pPr>
        <w:pStyle w:val="a9"/>
        <w:numPr>
          <w:ilvl w:val="0"/>
          <w:numId w:val="32"/>
        </w:numPr>
        <w:spacing w:after="0" w:line="240" w:lineRule="auto"/>
        <w:jc w:val="both"/>
        <w:rPr>
          <w:rFonts w:ascii="Times New Roman" w:hAnsi="Times New Roman" w:cs="Times New Roman"/>
          <w:sz w:val="24"/>
          <w:szCs w:val="24"/>
        </w:rPr>
      </w:pPr>
      <w:r w:rsidRPr="00C77346">
        <w:rPr>
          <w:rFonts w:ascii="Times New Roman" w:hAnsi="Times New Roman" w:cs="Times New Roman"/>
          <w:sz w:val="24"/>
          <w:szCs w:val="24"/>
        </w:rPr>
        <w:lastRenderedPageBreak/>
        <w:t>отчетов и исследований государственных органов, общественных организаций РТ и международных организаций</w:t>
      </w:r>
      <w:r w:rsidR="00C77346" w:rsidRPr="00C77346">
        <w:rPr>
          <w:rFonts w:ascii="Times New Roman" w:hAnsi="Times New Roman" w:cs="Times New Roman"/>
          <w:sz w:val="24"/>
          <w:szCs w:val="24"/>
        </w:rPr>
        <w:t xml:space="preserve">; </w:t>
      </w:r>
    </w:p>
    <w:p w:rsidR="00C77346" w:rsidRDefault="00C77346" w:rsidP="00C77346">
      <w:pPr>
        <w:pStyle w:val="a9"/>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рекомендаций договорных и уставных органов ООН;</w:t>
      </w:r>
    </w:p>
    <w:p w:rsidR="00241372" w:rsidRPr="00C77346" w:rsidRDefault="00241372" w:rsidP="00C77346">
      <w:pPr>
        <w:pStyle w:val="a9"/>
        <w:numPr>
          <w:ilvl w:val="0"/>
          <w:numId w:val="32"/>
        </w:numPr>
        <w:spacing w:after="0" w:line="240" w:lineRule="auto"/>
        <w:jc w:val="both"/>
        <w:rPr>
          <w:rFonts w:ascii="Times New Roman" w:hAnsi="Times New Roman" w:cs="Times New Roman"/>
          <w:sz w:val="24"/>
          <w:szCs w:val="24"/>
        </w:rPr>
      </w:pPr>
      <w:r w:rsidRPr="00C77346">
        <w:rPr>
          <w:rFonts w:ascii="Times New Roman" w:hAnsi="Times New Roman" w:cs="Times New Roman"/>
          <w:sz w:val="24"/>
          <w:szCs w:val="24"/>
        </w:rPr>
        <w:t>печатных и электронных СМИ.</w:t>
      </w:r>
    </w:p>
    <w:p w:rsidR="00C77346" w:rsidRPr="00C77346" w:rsidRDefault="00C77346" w:rsidP="00C77346">
      <w:pPr>
        <w:pStyle w:val="a9"/>
        <w:spacing w:after="0" w:line="240" w:lineRule="auto"/>
        <w:jc w:val="both"/>
        <w:rPr>
          <w:rFonts w:ascii="Times New Roman" w:hAnsi="Times New Roman" w:cs="Times New Roman"/>
          <w:sz w:val="24"/>
          <w:szCs w:val="24"/>
        </w:rPr>
      </w:pPr>
    </w:p>
    <w:p w:rsidR="00241372" w:rsidRDefault="00241372" w:rsidP="00241372">
      <w:pPr>
        <w:pStyle w:val="a9"/>
        <w:numPr>
          <w:ilvl w:val="0"/>
          <w:numId w:val="31"/>
        </w:numPr>
        <w:spacing w:after="0" w:line="240" w:lineRule="auto"/>
        <w:jc w:val="both"/>
        <w:rPr>
          <w:rFonts w:ascii="Times New Roman" w:hAnsi="Times New Roman" w:cs="Times New Roman"/>
          <w:sz w:val="24"/>
          <w:szCs w:val="24"/>
        </w:rPr>
      </w:pPr>
      <w:r w:rsidRPr="00241372">
        <w:rPr>
          <w:rFonts w:ascii="Times New Roman" w:hAnsi="Times New Roman" w:cs="Times New Roman"/>
          <w:sz w:val="24"/>
          <w:szCs w:val="24"/>
        </w:rPr>
        <w:t>Беседы</w:t>
      </w:r>
      <w:r w:rsidR="00C77346">
        <w:rPr>
          <w:rFonts w:ascii="Times New Roman" w:hAnsi="Times New Roman" w:cs="Times New Roman"/>
          <w:sz w:val="24"/>
          <w:szCs w:val="24"/>
        </w:rPr>
        <w:t xml:space="preserve"> с экспертами.</w:t>
      </w:r>
    </w:p>
    <w:p w:rsidR="00990D13" w:rsidRDefault="00990D13" w:rsidP="00990D13">
      <w:pPr>
        <w:spacing w:after="0" w:line="240" w:lineRule="auto"/>
        <w:jc w:val="both"/>
        <w:rPr>
          <w:rFonts w:ascii="Times New Roman" w:hAnsi="Times New Roman" w:cs="Times New Roman"/>
          <w:sz w:val="24"/>
          <w:szCs w:val="24"/>
        </w:rPr>
      </w:pPr>
    </w:p>
    <w:p w:rsidR="00ED591A" w:rsidRDefault="00ED591A" w:rsidP="00700AC3">
      <w:pPr>
        <w:pStyle w:val="SingleTxtGR"/>
        <w:numPr>
          <w:ilvl w:val="0"/>
          <w:numId w:val="34"/>
        </w:numPr>
        <w:tabs>
          <w:tab w:val="left" w:pos="426"/>
        </w:tabs>
        <w:spacing w:after="0" w:line="240" w:lineRule="auto"/>
        <w:ind w:right="-1"/>
        <w:rPr>
          <w:b/>
          <w:sz w:val="24"/>
          <w:szCs w:val="24"/>
        </w:rPr>
      </w:pPr>
      <w:r>
        <w:rPr>
          <w:b/>
          <w:sz w:val="24"/>
          <w:szCs w:val="24"/>
        </w:rPr>
        <w:t>КРАТКОЕ РЕЗЮМЕ</w:t>
      </w:r>
    </w:p>
    <w:p w:rsidR="00ED591A" w:rsidRPr="00ED591A" w:rsidRDefault="00ED591A" w:rsidP="00ED591A">
      <w:pPr>
        <w:pStyle w:val="SingleTxtGR"/>
        <w:tabs>
          <w:tab w:val="left" w:pos="426"/>
        </w:tabs>
        <w:spacing w:after="0" w:line="240" w:lineRule="auto"/>
        <w:ind w:left="0" w:right="-1"/>
        <w:rPr>
          <w:b/>
          <w:sz w:val="24"/>
          <w:szCs w:val="24"/>
        </w:rPr>
      </w:pPr>
    </w:p>
    <w:p w:rsidR="00D078E0" w:rsidRPr="00D078E0" w:rsidRDefault="00D078E0" w:rsidP="00ED591A">
      <w:pPr>
        <w:pStyle w:val="a9"/>
        <w:spacing w:after="0" w:line="240" w:lineRule="auto"/>
        <w:ind w:left="0" w:firstLine="708"/>
        <w:jc w:val="both"/>
        <w:rPr>
          <w:rFonts w:ascii="Times New Roman" w:hAnsi="Times New Roman" w:cs="Times New Roman"/>
          <w:sz w:val="24"/>
          <w:szCs w:val="24"/>
        </w:rPr>
      </w:pPr>
      <w:r w:rsidRPr="00D078E0">
        <w:rPr>
          <w:rFonts w:ascii="Times New Roman" w:hAnsi="Times New Roman" w:cs="Times New Roman"/>
          <w:sz w:val="24"/>
          <w:szCs w:val="24"/>
        </w:rPr>
        <w:t>Данный Анализ подготовлен общественной организацией «Бюро по правам человека и соблюдению законности» при поддержке Отделения международной организации Институт «Открытое Общество» - Фонд содействия в Таджикистане.</w:t>
      </w:r>
    </w:p>
    <w:p w:rsidR="00ED591A" w:rsidRPr="008B4899" w:rsidRDefault="00ED591A" w:rsidP="00ED591A">
      <w:pPr>
        <w:pStyle w:val="a9"/>
        <w:spacing w:after="0" w:line="240" w:lineRule="auto"/>
        <w:ind w:left="0" w:firstLine="708"/>
        <w:jc w:val="both"/>
        <w:rPr>
          <w:rFonts w:ascii="Times New Roman" w:hAnsi="Times New Roman" w:cs="Times New Roman"/>
          <w:sz w:val="24"/>
          <w:szCs w:val="24"/>
        </w:rPr>
      </w:pPr>
      <w:r w:rsidRPr="008B4899">
        <w:rPr>
          <w:rFonts w:ascii="Times New Roman" w:hAnsi="Times New Roman" w:cs="Times New Roman"/>
          <w:sz w:val="24"/>
          <w:szCs w:val="24"/>
        </w:rPr>
        <w:t xml:space="preserve">9 и 10 июля 2013 года Комитет ООН по правам человека рассмотрел второй периодический доклад Таджикистана (CCPR/C/TJK/2) на своих 2982-м и 2983-м заседаниях (CCPR/C/SR.2982 и CCPR/C/SR.2983). </w:t>
      </w:r>
    </w:p>
    <w:p w:rsidR="00ED591A" w:rsidRDefault="00ED591A" w:rsidP="00ED591A">
      <w:pPr>
        <w:pStyle w:val="SingleTxtGR"/>
        <w:tabs>
          <w:tab w:val="left" w:pos="426"/>
        </w:tabs>
        <w:spacing w:after="0" w:line="240" w:lineRule="auto"/>
        <w:ind w:left="0" w:right="-1"/>
        <w:rPr>
          <w:sz w:val="24"/>
          <w:szCs w:val="24"/>
        </w:rPr>
      </w:pPr>
      <w:r>
        <w:rPr>
          <w:sz w:val="24"/>
          <w:szCs w:val="24"/>
        </w:rPr>
        <w:t xml:space="preserve">            </w:t>
      </w:r>
      <w:r w:rsidRPr="00E74A51">
        <w:rPr>
          <w:sz w:val="24"/>
          <w:szCs w:val="24"/>
        </w:rPr>
        <w:t xml:space="preserve">На своем 3002-м заседании (CCPR/C/SR.3002), состоявшемся 23 июля 2013 года, КПЧ принял </w:t>
      </w:r>
      <w:r w:rsidRPr="00E74A51">
        <w:rPr>
          <w:b/>
          <w:sz w:val="24"/>
          <w:szCs w:val="24"/>
        </w:rPr>
        <w:t xml:space="preserve">Заключительные замечания </w:t>
      </w:r>
      <w:r>
        <w:rPr>
          <w:sz w:val="24"/>
          <w:szCs w:val="24"/>
        </w:rPr>
        <w:t>к</w:t>
      </w:r>
      <w:r w:rsidRPr="00E74A51">
        <w:rPr>
          <w:sz w:val="24"/>
          <w:szCs w:val="24"/>
        </w:rPr>
        <w:t>о второму периодическому докладу Республики Таджикистан.</w:t>
      </w:r>
    </w:p>
    <w:p w:rsidR="00ED591A" w:rsidRDefault="00D078E0" w:rsidP="00ED591A">
      <w:pPr>
        <w:pStyle w:val="SingleTxtGR"/>
        <w:tabs>
          <w:tab w:val="left" w:pos="426"/>
        </w:tabs>
        <w:spacing w:after="0" w:line="240" w:lineRule="auto"/>
        <w:ind w:left="0" w:right="-1"/>
        <w:rPr>
          <w:sz w:val="24"/>
          <w:szCs w:val="24"/>
        </w:rPr>
      </w:pPr>
      <w:r>
        <w:rPr>
          <w:sz w:val="24"/>
          <w:szCs w:val="24"/>
        </w:rPr>
        <w:t xml:space="preserve">           </w:t>
      </w:r>
      <w:r w:rsidR="00ED591A">
        <w:rPr>
          <w:sz w:val="24"/>
          <w:szCs w:val="24"/>
        </w:rPr>
        <w:t>Заключительные р</w:t>
      </w:r>
      <w:r>
        <w:rPr>
          <w:sz w:val="24"/>
          <w:szCs w:val="24"/>
        </w:rPr>
        <w:t>екомендации содержат 24 основные</w:t>
      </w:r>
      <w:r w:rsidR="00ED591A">
        <w:rPr>
          <w:sz w:val="24"/>
          <w:szCs w:val="24"/>
        </w:rPr>
        <w:t xml:space="preserve"> рекомендации</w:t>
      </w:r>
      <w:r w:rsidR="000D0E7B">
        <w:rPr>
          <w:sz w:val="24"/>
          <w:szCs w:val="24"/>
        </w:rPr>
        <w:t xml:space="preserve"> Комитета ООН по правам человека касательно соблюдения Республикой Таджикистан Международного Пакта о гражданских и политических правах. </w:t>
      </w:r>
    </w:p>
    <w:p w:rsidR="00ED591A" w:rsidRDefault="00ED591A" w:rsidP="00ED591A">
      <w:pPr>
        <w:pStyle w:val="SingleTxtGR"/>
        <w:tabs>
          <w:tab w:val="left" w:pos="426"/>
        </w:tabs>
        <w:spacing w:after="0" w:line="240" w:lineRule="auto"/>
        <w:ind w:left="0" w:right="-1"/>
        <w:rPr>
          <w:sz w:val="24"/>
          <w:szCs w:val="24"/>
        </w:rPr>
      </w:pPr>
      <w:r>
        <w:rPr>
          <w:sz w:val="24"/>
          <w:szCs w:val="24"/>
        </w:rPr>
        <w:t xml:space="preserve">      </w:t>
      </w:r>
      <w:r>
        <w:rPr>
          <w:sz w:val="24"/>
          <w:szCs w:val="24"/>
        </w:rPr>
        <w:tab/>
        <w:t xml:space="preserve">     Данный Анализ охватывает период с 2013 по 2017 годы.</w:t>
      </w:r>
    </w:p>
    <w:p w:rsidR="00ED591A" w:rsidRDefault="00ED591A" w:rsidP="00ED591A">
      <w:pPr>
        <w:pStyle w:val="SingleTxtGR"/>
        <w:tabs>
          <w:tab w:val="left" w:pos="426"/>
        </w:tabs>
        <w:spacing w:after="0" w:line="240" w:lineRule="auto"/>
        <w:ind w:left="0" w:right="-1"/>
        <w:rPr>
          <w:sz w:val="24"/>
          <w:szCs w:val="24"/>
        </w:rPr>
      </w:pPr>
      <w:r>
        <w:rPr>
          <w:sz w:val="24"/>
          <w:szCs w:val="24"/>
        </w:rPr>
        <w:t xml:space="preserve">             В данном Анализе рассмотрено выполнение 19-ти Заключительных рекомендаций Комитета ООН по правам человека и не охвачено 5 Заключительных рекомендаций: №№ 10, 12, 13, 20, 24 в связи с недостатком информации по этим вопросам.</w:t>
      </w:r>
    </w:p>
    <w:p w:rsidR="003A251C" w:rsidRPr="003A251C" w:rsidRDefault="003A251C" w:rsidP="003A251C">
      <w:pPr>
        <w:pStyle w:val="SingleTxtGR"/>
        <w:tabs>
          <w:tab w:val="left" w:pos="426"/>
        </w:tabs>
        <w:spacing w:after="0" w:line="240" w:lineRule="auto"/>
        <w:ind w:left="0" w:right="-1"/>
        <w:rPr>
          <w:sz w:val="24"/>
          <w:szCs w:val="24"/>
        </w:rPr>
      </w:pPr>
      <w:r w:rsidRPr="005F7AB2">
        <w:rPr>
          <w:sz w:val="24"/>
          <w:szCs w:val="24"/>
        </w:rPr>
        <w:tab/>
      </w:r>
      <w:r w:rsidRPr="003A251C">
        <w:rPr>
          <w:sz w:val="24"/>
          <w:szCs w:val="24"/>
        </w:rPr>
        <w:t xml:space="preserve">      Критерием «выполнения  / невыполнения» </w:t>
      </w:r>
      <w:r>
        <w:rPr>
          <w:sz w:val="24"/>
          <w:szCs w:val="24"/>
        </w:rPr>
        <w:t xml:space="preserve"> рекомендаций КПЧ ООН послужило</w:t>
      </w:r>
      <w:r w:rsidRPr="003A251C">
        <w:rPr>
          <w:sz w:val="24"/>
          <w:szCs w:val="24"/>
        </w:rPr>
        <w:t xml:space="preserve"> </w:t>
      </w:r>
      <w:r>
        <w:rPr>
          <w:sz w:val="24"/>
          <w:szCs w:val="24"/>
        </w:rPr>
        <w:t>выполнение</w:t>
      </w:r>
      <w:r w:rsidRPr="003A251C">
        <w:rPr>
          <w:sz w:val="24"/>
          <w:szCs w:val="24"/>
        </w:rPr>
        <w:t xml:space="preserve"> рекомендации на законода</w:t>
      </w:r>
      <w:r>
        <w:rPr>
          <w:sz w:val="24"/>
          <w:szCs w:val="24"/>
        </w:rPr>
        <w:t>тельном и практическом уровнях.</w:t>
      </w:r>
      <w:r w:rsidRPr="003A251C">
        <w:rPr>
          <w:sz w:val="24"/>
          <w:szCs w:val="24"/>
        </w:rPr>
        <w:t xml:space="preserve"> </w:t>
      </w:r>
    </w:p>
    <w:p w:rsidR="003A251C" w:rsidRDefault="003A251C" w:rsidP="003A251C">
      <w:pPr>
        <w:pStyle w:val="SingleTxtGR"/>
        <w:tabs>
          <w:tab w:val="clear" w:pos="2268"/>
          <w:tab w:val="clear" w:pos="2835"/>
          <w:tab w:val="clear" w:pos="3402"/>
          <w:tab w:val="clear" w:pos="3969"/>
          <w:tab w:val="left" w:pos="426"/>
          <w:tab w:val="left" w:pos="2124"/>
        </w:tabs>
        <w:spacing w:after="0" w:line="240" w:lineRule="auto"/>
        <w:ind w:left="0" w:right="-1"/>
        <w:rPr>
          <w:sz w:val="24"/>
          <w:szCs w:val="24"/>
        </w:rPr>
      </w:pPr>
      <w:r>
        <w:rPr>
          <w:sz w:val="24"/>
          <w:szCs w:val="24"/>
        </w:rPr>
        <w:t xml:space="preserve">           </w:t>
      </w:r>
      <w:r w:rsidRPr="003A251C">
        <w:rPr>
          <w:sz w:val="24"/>
          <w:szCs w:val="24"/>
        </w:rPr>
        <w:t xml:space="preserve">  Частичное выполнение рекомендаций КПЧ ООН, </w:t>
      </w:r>
      <w:r>
        <w:rPr>
          <w:sz w:val="24"/>
          <w:szCs w:val="24"/>
        </w:rPr>
        <w:t xml:space="preserve">в основном, касалось приведения </w:t>
      </w:r>
      <w:r w:rsidRPr="003A251C">
        <w:rPr>
          <w:sz w:val="24"/>
          <w:szCs w:val="24"/>
        </w:rPr>
        <w:t>национального законодательства Таджикистана в соответствие с международными стандартами, но</w:t>
      </w:r>
      <w:r>
        <w:rPr>
          <w:sz w:val="24"/>
          <w:szCs w:val="24"/>
        </w:rPr>
        <w:t>, при этом,</w:t>
      </w:r>
      <w:r w:rsidRPr="003A251C">
        <w:rPr>
          <w:sz w:val="24"/>
          <w:szCs w:val="24"/>
        </w:rPr>
        <w:t xml:space="preserve"> </w:t>
      </w:r>
      <w:r>
        <w:rPr>
          <w:sz w:val="24"/>
          <w:szCs w:val="24"/>
        </w:rPr>
        <w:t>изменения в законодательстве</w:t>
      </w:r>
      <w:r w:rsidRPr="003A251C">
        <w:rPr>
          <w:sz w:val="24"/>
          <w:szCs w:val="24"/>
        </w:rPr>
        <w:t xml:space="preserve"> </w:t>
      </w:r>
      <w:r>
        <w:rPr>
          <w:sz w:val="24"/>
          <w:szCs w:val="24"/>
        </w:rPr>
        <w:t>незначительно затронули</w:t>
      </w:r>
      <w:r w:rsidRPr="003A251C">
        <w:rPr>
          <w:sz w:val="24"/>
          <w:szCs w:val="24"/>
        </w:rPr>
        <w:t xml:space="preserve"> правоприменительную практику. </w:t>
      </w:r>
    </w:p>
    <w:p w:rsidR="00F47241" w:rsidRDefault="003A251C" w:rsidP="003A251C">
      <w:pPr>
        <w:pStyle w:val="SingleTxtGR"/>
        <w:tabs>
          <w:tab w:val="left" w:pos="426"/>
        </w:tabs>
        <w:spacing w:after="0" w:line="240" w:lineRule="auto"/>
        <w:ind w:left="0" w:right="-1"/>
        <w:rPr>
          <w:sz w:val="24"/>
          <w:szCs w:val="24"/>
        </w:rPr>
      </w:pPr>
      <w:r>
        <w:rPr>
          <w:sz w:val="24"/>
          <w:szCs w:val="24"/>
        </w:rPr>
        <w:tab/>
        <w:t xml:space="preserve">       Как показали результаты Анализа, </w:t>
      </w:r>
      <w:r w:rsidR="00654B1C">
        <w:rPr>
          <w:sz w:val="24"/>
          <w:szCs w:val="24"/>
        </w:rPr>
        <w:t xml:space="preserve">Таджикистан прилагает значительные усилия для </w:t>
      </w:r>
      <w:r w:rsidR="00F47241">
        <w:rPr>
          <w:sz w:val="24"/>
          <w:szCs w:val="24"/>
        </w:rPr>
        <w:t>улучшения ситуации с соблюдением прав человека на своей территории. Так, улучшилась система и сроки отчетности в договорные органы ООН, Таджикистан дважды отчитался в Совете ООН по правам человека по процедуре Универсального Периодического обзора. Принимаются национальные планы действий во исполнение рекомендаций договорных и уставных органов ООН. В обсуждения докладов и планов действий вовлекается гра</w:t>
      </w:r>
      <w:r w:rsidR="00DA79F3">
        <w:rPr>
          <w:sz w:val="24"/>
          <w:szCs w:val="24"/>
        </w:rPr>
        <w:t>жданское общество Таджикистана. В стране проводится масштабная поэтапная судебно-правовая реформа, принимается новое законодательство и программные документы, ведется активная борьбе с коррупцией в государственных органах.</w:t>
      </w:r>
    </w:p>
    <w:p w:rsidR="00F47241" w:rsidRDefault="00F47241" w:rsidP="003A251C">
      <w:pPr>
        <w:pStyle w:val="SingleTxtGR"/>
        <w:tabs>
          <w:tab w:val="left" w:pos="426"/>
        </w:tabs>
        <w:spacing w:after="0" w:line="240" w:lineRule="auto"/>
        <w:ind w:left="0" w:right="-1"/>
        <w:rPr>
          <w:sz w:val="24"/>
          <w:szCs w:val="24"/>
        </w:rPr>
      </w:pPr>
      <w:r>
        <w:rPr>
          <w:sz w:val="24"/>
          <w:szCs w:val="24"/>
        </w:rPr>
        <w:tab/>
        <w:t xml:space="preserve">        Однако, </w:t>
      </w:r>
      <w:r w:rsidR="00DA79F3">
        <w:rPr>
          <w:sz w:val="24"/>
          <w:szCs w:val="24"/>
        </w:rPr>
        <w:t xml:space="preserve">на практике в Таджикистане </w:t>
      </w:r>
      <w:r>
        <w:rPr>
          <w:sz w:val="24"/>
          <w:szCs w:val="24"/>
        </w:rPr>
        <w:t xml:space="preserve">все еще остаются определенные трудности в сфере соблюдения гражданских и политических прав: суды все еще не являются подлинно независимыми; </w:t>
      </w:r>
      <w:r w:rsidR="00DA79F3">
        <w:rPr>
          <w:sz w:val="24"/>
          <w:szCs w:val="24"/>
        </w:rPr>
        <w:t xml:space="preserve">институт Уполномоченного по правам человека не соответствует Парижским принципам; пытки являются актуальной и серьезной проблемой в масштабах всей страны; </w:t>
      </w:r>
      <w:r>
        <w:rPr>
          <w:sz w:val="24"/>
          <w:szCs w:val="24"/>
        </w:rPr>
        <w:t>реформа адвокатуры привела к зависимости института адвокатуры от исполнительной власти, количество адвокатов, получивших статус адвоката и имеющих право осуществлять адвокатскую деятельность, остается крайне малым, что оказывает негативное влияние на</w:t>
      </w:r>
      <w:r w:rsidR="00DA79F3">
        <w:rPr>
          <w:sz w:val="24"/>
          <w:szCs w:val="24"/>
        </w:rPr>
        <w:t xml:space="preserve"> доступ населения к правосудию; домашнее насилие все еще остается серьезной проблемой для Таджикистана; </w:t>
      </w:r>
      <w:r>
        <w:rPr>
          <w:sz w:val="24"/>
          <w:szCs w:val="24"/>
        </w:rPr>
        <w:t xml:space="preserve">свобода слова и СМИ находится на низком уровне, представители </w:t>
      </w:r>
      <w:r>
        <w:rPr>
          <w:sz w:val="24"/>
          <w:szCs w:val="24"/>
        </w:rPr>
        <w:lastRenderedPageBreak/>
        <w:t>СМИ подвергаются преследованиям со стороны властей, имеет место самоцензура; правозащитные общественные организации подвергаются прямому и косвенному давлению со стороны государственных органов.</w:t>
      </w:r>
    </w:p>
    <w:p w:rsidR="000D0E7B" w:rsidRDefault="00F47241" w:rsidP="003A251C">
      <w:pPr>
        <w:pStyle w:val="SingleTxtGR"/>
        <w:tabs>
          <w:tab w:val="left" w:pos="426"/>
        </w:tabs>
        <w:spacing w:after="0" w:line="240" w:lineRule="auto"/>
        <w:ind w:left="0" w:right="-1"/>
        <w:rPr>
          <w:sz w:val="24"/>
          <w:szCs w:val="24"/>
        </w:rPr>
      </w:pPr>
      <w:r>
        <w:rPr>
          <w:sz w:val="24"/>
          <w:szCs w:val="24"/>
        </w:rPr>
        <w:tab/>
        <w:t xml:space="preserve">        За</w:t>
      </w:r>
      <w:r w:rsidR="003A251C" w:rsidRPr="003A251C">
        <w:rPr>
          <w:sz w:val="24"/>
          <w:szCs w:val="24"/>
        </w:rPr>
        <w:t xml:space="preserve">конодательство РТ, как правило, соответствует международным стандартам в области прав человека, но принимаемые изменения и дополнения в национальное законодательство, а также принятие новых законов незначительно влияет на сложившуюся практическую ситуацию с соблюдением </w:t>
      </w:r>
      <w:r w:rsidR="002013F7">
        <w:rPr>
          <w:sz w:val="24"/>
          <w:szCs w:val="24"/>
        </w:rPr>
        <w:t xml:space="preserve">гражданских и политических </w:t>
      </w:r>
      <w:r w:rsidR="003A251C" w:rsidRPr="003A251C">
        <w:rPr>
          <w:sz w:val="24"/>
          <w:szCs w:val="24"/>
        </w:rPr>
        <w:t>прав человека в Таджикистане.</w:t>
      </w:r>
    </w:p>
    <w:p w:rsidR="003A251C" w:rsidRDefault="003A251C" w:rsidP="003A251C">
      <w:pPr>
        <w:pStyle w:val="SingleTxtGR"/>
        <w:tabs>
          <w:tab w:val="left" w:pos="426"/>
        </w:tabs>
        <w:spacing w:after="0" w:line="240" w:lineRule="auto"/>
        <w:ind w:left="0" w:right="-1"/>
        <w:rPr>
          <w:sz w:val="24"/>
          <w:szCs w:val="24"/>
        </w:rPr>
      </w:pPr>
    </w:p>
    <w:p w:rsidR="00ED591A" w:rsidRDefault="00ED591A" w:rsidP="00ED591A">
      <w:pPr>
        <w:pStyle w:val="SingleTxtGR"/>
        <w:tabs>
          <w:tab w:val="left" w:pos="426"/>
        </w:tabs>
        <w:spacing w:after="0" w:line="240" w:lineRule="auto"/>
        <w:ind w:left="0" w:right="-1"/>
        <w:rPr>
          <w:sz w:val="24"/>
          <w:szCs w:val="24"/>
        </w:rPr>
      </w:pPr>
      <w:r>
        <w:rPr>
          <w:b/>
          <w:sz w:val="24"/>
          <w:szCs w:val="24"/>
        </w:rPr>
        <w:t xml:space="preserve">            </w:t>
      </w:r>
      <w:r>
        <w:rPr>
          <w:sz w:val="24"/>
          <w:szCs w:val="24"/>
        </w:rPr>
        <w:t>По итогам проведенного Анализа:</w:t>
      </w:r>
    </w:p>
    <w:p w:rsidR="00ED591A" w:rsidRPr="00834690" w:rsidRDefault="00ED591A" w:rsidP="00ED591A">
      <w:pPr>
        <w:pStyle w:val="SingleTxtGR"/>
        <w:tabs>
          <w:tab w:val="left" w:pos="426"/>
        </w:tabs>
        <w:spacing w:after="0" w:line="240" w:lineRule="auto"/>
        <w:ind w:left="0" w:right="-1"/>
        <w:rPr>
          <w:sz w:val="24"/>
          <w:szCs w:val="24"/>
        </w:rPr>
      </w:pPr>
      <w:r>
        <w:rPr>
          <w:sz w:val="24"/>
          <w:szCs w:val="24"/>
        </w:rPr>
        <w:t xml:space="preserve"> </w:t>
      </w:r>
    </w:p>
    <w:p w:rsidR="00ED591A" w:rsidRPr="00834690" w:rsidRDefault="00ED591A" w:rsidP="00ED591A">
      <w:pPr>
        <w:pStyle w:val="SingleTxtGR"/>
        <w:numPr>
          <w:ilvl w:val="0"/>
          <w:numId w:val="29"/>
        </w:numPr>
        <w:tabs>
          <w:tab w:val="left" w:pos="426"/>
        </w:tabs>
        <w:spacing w:after="0" w:line="240" w:lineRule="auto"/>
        <w:ind w:right="-1"/>
        <w:rPr>
          <w:sz w:val="24"/>
          <w:szCs w:val="24"/>
        </w:rPr>
      </w:pPr>
      <w:r w:rsidRPr="00834690">
        <w:rPr>
          <w:sz w:val="24"/>
          <w:szCs w:val="24"/>
        </w:rPr>
        <w:t>Выполнена – 1 рекомендация (№ 27)</w:t>
      </w:r>
    </w:p>
    <w:p w:rsidR="00ED591A" w:rsidRPr="00834690" w:rsidRDefault="00ED591A" w:rsidP="00ED591A">
      <w:pPr>
        <w:pStyle w:val="SingleTxtGR"/>
        <w:numPr>
          <w:ilvl w:val="0"/>
          <w:numId w:val="29"/>
        </w:numPr>
        <w:tabs>
          <w:tab w:val="left" w:pos="426"/>
        </w:tabs>
        <w:spacing w:after="0" w:line="240" w:lineRule="auto"/>
        <w:ind w:right="-1"/>
        <w:rPr>
          <w:sz w:val="24"/>
          <w:szCs w:val="24"/>
        </w:rPr>
      </w:pPr>
      <w:r w:rsidRPr="00834690">
        <w:rPr>
          <w:sz w:val="24"/>
          <w:szCs w:val="24"/>
        </w:rPr>
        <w:t>Не выполнены –</w:t>
      </w:r>
      <w:r>
        <w:rPr>
          <w:sz w:val="24"/>
          <w:szCs w:val="24"/>
        </w:rPr>
        <w:t xml:space="preserve"> 8</w:t>
      </w:r>
      <w:r w:rsidRPr="00834690">
        <w:rPr>
          <w:sz w:val="24"/>
          <w:szCs w:val="24"/>
        </w:rPr>
        <w:t xml:space="preserve"> </w:t>
      </w:r>
      <w:r>
        <w:rPr>
          <w:sz w:val="24"/>
          <w:szCs w:val="24"/>
        </w:rPr>
        <w:t>рекомендаций</w:t>
      </w:r>
      <w:r w:rsidRPr="00834690">
        <w:rPr>
          <w:sz w:val="24"/>
          <w:szCs w:val="24"/>
        </w:rPr>
        <w:t xml:space="preserve"> (№ </w:t>
      </w:r>
      <w:r>
        <w:rPr>
          <w:sz w:val="24"/>
          <w:szCs w:val="24"/>
        </w:rPr>
        <w:t>8, 9, 11, 17, 19, 21, 22, 25</w:t>
      </w:r>
      <w:r w:rsidRPr="00834690">
        <w:rPr>
          <w:sz w:val="24"/>
          <w:szCs w:val="24"/>
        </w:rPr>
        <w:t>)</w:t>
      </w:r>
    </w:p>
    <w:p w:rsidR="00ED591A" w:rsidRPr="00700AC3" w:rsidRDefault="00ED591A" w:rsidP="00ED591A">
      <w:pPr>
        <w:pStyle w:val="SingleTxtGR"/>
        <w:numPr>
          <w:ilvl w:val="0"/>
          <w:numId w:val="29"/>
        </w:numPr>
        <w:tabs>
          <w:tab w:val="left" w:pos="426"/>
        </w:tabs>
        <w:spacing w:after="0" w:line="240" w:lineRule="auto"/>
        <w:ind w:right="-1"/>
        <w:rPr>
          <w:sz w:val="24"/>
          <w:szCs w:val="24"/>
        </w:rPr>
      </w:pPr>
      <w:r w:rsidRPr="00834690">
        <w:rPr>
          <w:sz w:val="24"/>
          <w:szCs w:val="24"/>
        </w:rPr>
        <w:t>Частично выполнены</w:t>
      </w:r>
      <w:r>
        <w:rPr>
          <w:sz w:val="24"/>
          <w:szCs w:val="24"/>
        </w:rPr>
        <w:t xml:space="preserve"> – 10 рекомендаций (№ 4, 5, 6, 7, 14, 15, 16, 18, 23, 26)</w:t>
      </w:r>
    </w:p>
    <w:p w:rsidR="00700AC3" w:rsidRDefault="00700AC3" w:rsidP="00700AC3">
      <w:pPr>
        <w:pStyle w:val="SingleTxtGR"/>
        <w:tabs>
          <w:tab w:val="left" w:pos="426"/>
        </w:tabs>
        <w:spacing w:after="0" w:line="240" w:lineRule="auto"/>
        <w:ind w:left="720" w:right="-1"/>
        <w:rPr>
          <w:sz w:val="24"/>
          <w:szCs w:val="24"/>
        </w:rPr>
      </w:pPr>
    </w:p>
    <w:p w:rsidR="006C551C" w:rsidRDefault="006C551C" w:rsidP="00700AC3">
      <w:pPr>
        <w:pStyle w:val="SingleTxtGR"/>
        <w:tabs>
          <w:tab w:val="left" w:pos="426"/>
        </w:tabs>
        <w:spacing w:after="0" w:line="240" w:lineRule="auto"/>
        <w:ind w:left="720" w:right="-1"/>
        <w:rPr>
          <w:sz w:val="24"/>
          <w:szCs w:val="24"/>
        </w:rPr>
      </w:pPr>
    </w:p>
    <w:p w:rsidR="006C551C" w:rsidRDefault="006C551C" w:rsidP="00700AC3">
      <w:pPr>
        <w:pStyle w:val="SingleTxtGR"/>
        <w:tabs>
          <w:tab w:val="left" w:pos="426"/>
        </w:tabs>
        <w:spacing w:after="0" w:line="240" w:lineRule="auto"/>
        <w:ind w:left="720" w:right="-1"/>
        <w:rPr>
          <w:sz w:val="24"/>
          <w:szCs w:val="24"/>
        </w:rPr>
      </w:pPr>
    </w:p>
    <w:p w:rsidR="006C551C" w:rsidRDefault="006C551C" w:rsidP="00700AC3">
      <w:pPr>
        <w:pStyle w:val="SingleTxtGR"/>
        <w:tabs>
          <w:tab w:val="left" w:pos="426"/>
        </w:tabs>
        <w:spacing w:after="0" w:line="240" w:lineRule="auto"/>
        <w:ind w:left="720" w:right="-1"/>
        <w:rPr>
          <w:sz w:val="24"/>
          <w:szCs w:val="24"/>
        </w:rPr>
      </w:pPr>
    </w:p>
    <w:p w:rsidR="006C551C" w:rsidRDefault="006C551C" w:rsidP="00700AC3">
      <w:pPr>
        <w:pStyle w:val="SingleTxtGR"/>
        <w:tabs>
          <w:tab w:val="left" w:pos="426"/>
        </w:tabs>
        <w:spacing w:after="0" w:line="240" w:lineRule="auto"/>
        <w:ind w:left="720" w:right="-1"/>
        <w:rPr>
          <w:sz w:val="24"/>
          <w:szCs w:val="24"/>
        </w:rPr>
      </w:pPr>
    </w:p>
    <w:p w:rsidR="006C551C" w:rsidRDefault="006C551C" w:rsidP="00700AC3">
      <w:pPr>
        <w:pStyle w:val="SingleTxtGR"/>
        <w:tabs>
          <w:tab w:val="left" w:pos="426"/>
        </w:tabs>
        <w:spacing w:after="0" w:line="240" w:lineRule="auto"/>
        <w:ind w:left="720" w:right="-1"/>
        <w:rPr>
          <w:sz w:val="24"/>
          <w:szCs w:val="24"/>
        </w:rPr>
      </w:pPr>
    </w:p>
    <w:p w:rsidR="006C551C" w:rsidRDefault="006C551C" w:rsidP="00700AC3">
      <w:pPr>
        <w:pStyle w:val="SingleTxtGR"/>
        <w:tabs>
          <w:tab w:val="left" w:pos="426"/>
        </w:tabs>
        <w:spacing w:after="0" w:line="240" w:lineRule="auto"/>
        <w:ind w:left="720" w:right="-1"/>
        <w:rPr>
          <w:sz w:val="24"/>
          <w:szCs w:val="24"/>
        </w:rPr>
      </w:pPr>
    </w:p>
    <w:p w:rsidR="006C551C" w:rsidRDefault="006C551C" w:rsidP="00700AC3">
      <w:pPr>
        <w:pStyle w:val="SingleTxtGR"/>
        <w:tabs>
          <w:tab w:val="left" w:pos="426"/>
        </w:tabs>
        <w:spacing w:after="0" w:line="240" w:lineRule="auto"/>
        <w:ind w:left="720" w:right="-1"/>
        <w:rPr>
          <w:sz w:val="24"/>
          <w:szCs w:val="24"/>
        </w:rPr>
      </w:pPr>
    </w:p>
    <w:p w:rsidR="006C551C" w:rsidRDefault="006C551C" w:rsidP="00700AC3">
      <w:pPr>
        <w:pStyle w:val="SingleTxtGR"/>
        <w:tabs>
          <w:tab w:val="left" w:pos="426"/>
        </w:tabs>
        <w:spacing w:after="0" w:line="240" w:lineRule="auto"/>
        <w:ind w:left="720" w:right="-1"/>
        <w:rPr>
          <w:sz w:val="24"/>
          <w:szCs w:val="24"/>
        </w:rPr>
      </w:pPr>
    </w:p>
    <w:p w:rsidR="006C551C" w:rsidRDefault="006C551C" w:rsidP="00700AC3">
      <w:pPr>
        <w:pStyle w:val="SingleTxtGR"/>
        <w:tabs>
          <w:tab w:val="left" w:pos="426"/>
        </w:tabs>
        <w:spacing w:after="0" w:line="240" w:lineRule="auto"/>
        <w:ind w:left="720" w:right="-1"/>
        <w:rPr>
          <w:sz w:val="24"/>
          <w:szCs w:val="24"/>
        </w:rPr>
      </w:pPr>
    </w:p>
    <w:p w:rsidR="006C551C" w:rsidRDefault="006C551C" w:rsidP="00700AC3">
      <w:pPr>
        <w:pStyle w:val="SingleTxtGR"/>
        <w:tabs>
          <w:tab w:val="left" w:pos="426"/>
        </w:tabs>
        <w:spacing w:after="0" w:line="240" w:lineRule="auto"/>
        <w:ind w:left="720" w:right="-1"/>
        <w:rPr>
          <w:sz w:val="24"/>
          <w:szCs w:val="24"/>
        </w:rPr>
      </w:pPr>
    </w:p>
    <w:p w:rsidR="006C551C" w:rsidRDefault="006C551C" w:rsidP="00700AC3">
      <w:pPr>
        <w:pStyle w:val="SingleTxtGR"/>
        <w:tabs>
          <w:tab w:val="left" w:pos="426"/>
        </w:tabs>
        <w:spacing w:after="0" w:line="240" w:lineRule="auto"/>
        <w:ind w:left="720" w:right="-1"/>
        <w:rPr>
          <w:sz w:val="24"/>
          <w:szCs w:val="24"/>
        </w:rPr>
      </w:pPr>
    </w:p>
    <w:p w:rsidR="006C551C" w:rsidRDefault="006C551C" w:rsidP="00700AC3">
      <w:pPr>
        <w:pStyle w:val="SingleTxtGR"/>
        <w:tabs>
          <w:tab w:val="left" w:pos="426"/>
        </w:tabs>
        <w:spacing w:after="0" w:line="240" w:lineRule="auto"/>
        <w:ind w:left="720" w:right="-1"/>
        <w:rPr>
          <w:sz w:val="24"/>
          <w:szCs w:val="24"/>
        </w:rPr>
      </w:pPr>
    </w:p>
    <w:p w:rsidR="006C551C" w:rsidRDefault="006C551C" w:rsidP="00700AC3">
      <w:pPr>
        <w:pStyle w:val="SingleTxtGR"/>
        <w:tabs>
          <w:tab w:val="left" w:pos="426"/>
        </w:tabs>
        <w:spacing w:after="0" w:line="240" w:lineRule="auto"/>
        <w:ind w:left="720" w:right="-1"/>
        <w:rPr>
          <w:sz w:val="24"/>
          <w:szCs w:val="24"/>
        </w:rPr>
      </w:pPr>
    </w:p>
    <w:p w:rsidR="006C551C" w:rsidRDefault="006C551C" w:rsidP="00700AC3">
      <w:pPr>
        <w:pStyle w:val="SingleTxtGR"/>
        <w:tabs>
          <w:tab w:val="left" w:pos="426"/>
        </w:tabs>
        <w:spacing w:after="0" w:line="240" w:lineRule="auto"/>
        <w:ind w:left="720" w:right="-1"/>
        <w:rPr>
          <w:sz w:val="24"/>
          <w:szCs w:val="24"/>
        </w:rPr>
      </w:pPr>
    </w:p>
    <w:p w:rsidR="006C551C" w:rsidRDefault="006C551C" w:rsidP="00700AC3">
      <w:pPr>
        <w:pStyle w:val="SingleTxtGR"/>
        <w:tabs>
          <w:tab w:val="left" w:pos="426"/>
        </w:tabs>
        <w:spacing w:after="0" w:line="240" w:lineRule="auto"/>
        <w:ind w:left="720" w:right="-1"/>
        <w:rPr>
          <w:sz w:val="24"/>
          <w:szCs w:val="24"/>
        </w:rPr>
      </w:pPr>
    </w:p>
    <w:p w:rsidR="006C551C" w:rsidRDefault="006C551C" w:rsidP="00700AC3">
      <w:pPr>
        <w:pStyle w:val="SingleTxtGR"/>
        <w:tabs>
          <w:tab w:val="left" w:pos="426"/>
        </w:tabs>
        <w:spacing w:after="0" w:line="240" w:lineRule="auto"/>
        <w:ind w:left="720" w:right="-1"/>
        <w:rPr>
          <w:sz w:val="24"/>
          <w:szCs w:val="24"/>
        </w:rPr>
      </w:pPr>
    </w:p>
    <w:p w:rsidR="006C551C" w:rsidRDefault="006C551C" w:rsidP="00700AC3">
      <w:pPr>
        <w:pStyle w:val="SingleTxtGR"/>
        <w:tabs>
          <w:tab w:val="left" w:pos="426"/>
        </w:tabs>
        <w:spacing w:after="0" w:line="240" w:lineRule="auto"/>
        <w:ind w:left="720" w:right="-1"/>
        <w:rPr>
          <w:sz w:val="24"/>
          <w:szCs w:val="24"/>
        </w:rPr>
      </w:pPr>
    </w:p>
    <w:p w:rsidR="006C551C" w:rsidRDefault="006C551C" w:rsidP="00700AC3">
      <w:pPr>
        <w:pStyle w:val="SingleTxtGR"/>
        <w:tabs>
          <w:tab w:val="left" w:pos="426"/>
        </w:tabs>
        <w:spacing w:after="0" w:line="240" w:lineRule="auto"/>
        <w:ind w:left="720" w:right="-1"/>
        <w:rPr>
          <w:sz w:val="24"/>
          <w:szCs w:val="24"/>
        </w:rPr>
      </w:pPr>
    </w:p>
    <w:p w:rsidR="006C551C" w:rsidRDefault="006C551C" w:rsidP="00700AC3">
      <w:pPr>
        <w:pStyle w:val="SingleTxtGR"/>
        <w:tabs>
          <w:tab w:val="left" w:pos="426"/>
        </w:tabs>
        <w:spacing w:after="0" w:line="240" w:lineRule="auto"/>
        <w:ind w:left="720" w:right="-1"/>
        <w:rPr>
          <w:sz w:val="24"/>
          <w:szCs w:val="24"/>
        </w:rPr>
      </w:pPr>
    </w:p>
    <w:p w:rsidR="006C551C" w:rsidRDefault="006C551C" w:rsidP="00700AC3">
      <w:pPr>
        <w:pStyle w:val="SingleTxtGR"/>
        <w:tabs>
          <w:tab w:val="left" w:pos="426"/>
        </w:tabs>
        <w:spacing w:after="0" w:line="240" w:lineRule="auto"/>
        <w:ind w:left="720" w:right="-1"/>
        <w:rPr>
          <w:sz w:val="24"/>
          <w:szCs w:val="24"/>
        </w:rPr>
      </w:pPr>
    </w:p>
    <w:p w:rsidR="006C551C" w:rsidRDefault="006C551C" w:rsidP="00700AC3">
      <w:pPr>
        <w:pStyle w:val="SingleTxtGR"/>
        <w:tabs>
          <w:tab w:val="left" w:pos="426"/>
        </w:tabs>
        <w:spacing w:after="0" w:line="240" w:lineRule="auto"/>
        <w:ind w:left="720" w:right="-1"/>
        <w:rPr>
          <w:sz w:val="24"/>
          <w:szCs w:val="24"/>
        </w:rPr>
      </w:pPr>
    </w:p>
    <w:p w:rsidR="006C551C" w:rsidRDefault="006C551C" w:rsidP="00700AC3">
      <w:pPr>
        <w:pStyle w:val="SingleTxtGR"/>
        <w:tabs>
          <w:tab w:val="left" w:pos="426"/>
        </w:tabs>
        <w:spacing w:after="0" w:line="240" w:lineRule="auto"/>
        <w:ind w:left="720" w:right="-1"/>
        <w:rPr>
          <w:sz w:val="24"/>
          <w:szCs w:val="24"/>
        </w:rPr>
      </w:pPr>
    </w:p>
    <w:p w:rsidR="006C551C" w:rsidRDefault="006C551C" w:rsidP="00700AC3">
      <w:pPr>
        <w:pStyle w:val="SingleTxtGR"/>
        <w:tabs>
          <w:tab w:val="left" w:pos="426"/>
        </w:tabs>
        <w:spacing w:after="0" w:line="240" w:lineRule="auto"/>
        <w:ind w:left="720" w:right="-1"/>
        <w:rPr>
          <w:sz w:val="24"/>
          <w:szCs w:val="24"/>
        </w:rPr>
      </w:pPr>
    </w:p>
    <w:p w:rsidR="006C551C" w:rsidRDefault="006C551C" w:rsidP="00700AC3">
      <w:pPr>
        <w:pStyle w:val="SingleTxtGR"/>
        <w:tabs>
          <w:tab w:val="left" w:pos="426"/>
        </w:tabs>
        <w:spacing w:after="0" w:line="240" w:lineRule="auto"/>
        <w:ind w:left="720" w:right="-1"/>
        <w:rPr>
          <w:sz w:val="24"/>
          <w:szCs w:val="24"/>
        </w:rPr>
      </w:pPr>
    </w:p>
    <w:p w:rsidR="006C551C" w:rsidRDefault="006C551C" w:rsidP="00700AC3">
      <w:pPr>
        <w:pStyle w:val="SingleTxtGR"/>
        <w:tabs>
          <w:tab w:val="left" w:pos="426"/>
        </w:tabs>
        <w:spacing w:after="0" w:line="240" w:lineRule="auto"/>
        <w:ind w:left="720" w:right="-1"/>
        <w:rPr>
          <w:sz w:val="24"/>
          <w:szCs w:val="24"/>
        </w:rPr>
      </w:pPr>
    </w:p>
    <w:p w:rsidR="006C551C" w:rsidRDefault="006C551C" w:rsidP="00700AC3">
      <w:pPr>
        <w:pStyle w:val="SingleTxtGR"/>
        <w:tabs>
          <w:tab w:val="left" w:pos="426"/>
        </w:tabs>
        <w:spacing w:after="0" w:line="240" w:lineRule="auto"/>
        <w:ind w:left="720" w:right="-1"/>
        <w:rPr>
          <w:sz w:val="24"/>
          <w:szCs w:val="24"/>
        </w:rPr>
      </w:pPr>
    </w:p>
    <w:p w:rsidR="006C551C" w:rsidRDefault="006C551C" w:rsidP="00700AC3">
      <w:pPr>
        <w:pStyle w:val="SingleTxtGR"/>
        <w:tabs>
          <w:tab w:val="left" w:pos="426"/>
        </w:tabs>
        <w:spacing w:after="0" w:line="240" w:lineRule="auto"/>
        <w:ind w:left="720" w:right="-1"/>
        <w:rPr>
          <w:sz w:val="24"/>
          <w:szCs w:val="24"/>
        </w:rPr>
      </w:pPr>
    </w:p>
    <w:p w:rsidR="006C551C" w:rsidRDefault="006C551C" w:rsidP="00700AC3">
      <w:pPr>
        <w:pStyle w:val="SingleTxtGR"/>
        <w:tabs>
          <w:tab w:val="left" w:pos="426"/>
        </w:tabs>
        <w:spacing w:after="0" w:line="240" w:lineRule="auto"/>
        <w:ind w:left="720" w:right="-1"/>
        <w:rPr>
          <w:sz w:val="24"/>
          <w:szCs w:val="24"/>
        </w:rPr>
      </w:pPr>
    </w:p>
    <w:p w:rsidR="006C551C" w:rsidRDefault="006C551C" w:rsidP="00700AC3">
      <w:pPr>
        <w:pStyle w:val="SingleTxtGR"/>
        <w:tabs>
          <w:tab w:val="left" w:pos="426"/>
        </w:tabs>
        <w:spacing w:after="0" w:line="240" w:lineRule="auto"/>
        <w:ind w:left="720" w:right="-1"/>
        <w:rPr>
          <w:sz w:val="24"/>
          <w:szCs w:val="24"/>
        </w:rPr>
      </w:pPr>
    </w:p>
    <w:p w:rsidR="006C551C" w:rsidRDefault="006C551C" w:rsidP="00700AC3">
      <w:pPr>
        <w:pStyle w:val="SingleTxtGR"/>
        <w:tabs>
          <w:tab w:val="left" w:pos="426"/>
        </w:tabs>
        <w:spacing w:after="0" w:line="240" w:lineRule="auto"/>
        <w:ind w:left="720" w:right="-1"/>
        <w:rPr>
          <w:sz w:val="24"/>
          <w:szCs w:val="24"/>
        </w:rPr>
      </w:pPr>
    </w:p>
    <w:p w:rsidR="006C551C" w:rsidRDefault="006C551C" w:rsidP="00700AC3">
      <w:pPr>
        <w:pStyle w:val="SingleTxtGR"/>
        <w:tabs>
          <w:tab w:val="left" w:pos="426"/>
        </w:tabs>
        <w:spacing w:after="0" w:line="240" w:lineRule="auto"/>
        <w:ind w:left="720" w:right="-1"/>
        <w:rPr>
          <w:sz w:val="24"/>
          <w:szCs w:val="24"/>
        </w:rPr>
      </w:pPr>
    </w:p>
    <w:p w:rsidR="006C551C" w:rsidRDefault="006C551C" w:rsidP="00700AC3">
      <w:pPr>
        <w:pStyle w:val="SingleTxtGR"/>
        <w:tabs>
          <w:tab w:val="left" w:pos="426"/>
        </w:tabs>
        <w:spacing w:after="0" w:line="240" w:lineRule="auto"/>
        <w:ind w:left="720" w:right="-1"/>
        <w:rPr>
          <w:sz w:val="24"/>
          <w:szCs w:val="24"/>
        </w:rPr>
      </w:pPr>
    </w:p>
    <w:p w:rsidR="006C551C" w:rsidRDefault="006C551C" w:rsidP="00700AC3">
      <w:pPr>
        <w:pStyle w:val="SingleTxtGR"/>
        <w:tabs>
          <w:tab w:val="left" w:pos="426"/>
        </w:tabs>
        <w:spacing w:after="0" w:line="240" w:lineRule="auto"/>
        <w:ind w:left="720" w:right="-1"/>
        <w:rPr>
          <w:sz w:val="24"/>
          <w:szCs w:val="24"/>
        </w:rPr>
      </w:pPr>
    </w:p>
    <w:p w:rsidR="006C551C" w:rsidRDefault="006C551C" w:rsidP="00700AC3">
      <w:pPr>
        <w:pStyle w:val="SingleTxtGR"/>
        <w:tabs>
          <w:tab w:val="left" w:pos="426"/>
        </w:tabs>
        <w:spacing w:after="0" w:line="240" w:lineRule="auto"/>
        <w:ind w:left="720" w:right="-1"/>
        <w:rPr>
          <w:sz w:val="24"/>
          <w:szCs w:val="24"/>
        </w:rPr>
      </w:pPr>
    </w:p>
    <w:p w:rsidR="006C551C" w:rsidRDefault="006C551C" w:rsidP="00700AC3">
      <w:pPr>
        <w:pStyle w:val="SingleTxtGR"/>
        <w:tabs>
          <w:tab w:val="left" w:pos="426"/>
        </w:tabs>
        <w:spacing w:after="0" w:line="240" w:lineRule="auto"/>
        <w:ind w:left="720" w:right="-1"/>
        <w:rPr>
          <w:sz w:val="24"/>
          <w:szCs w:val="24"/>
        </w:rPr>
      </w:pPr>
    </w:p>
    <w:p w:rsidR="00ED591A" w:rsidRPr="00834690" w:rsidRDefault="00ED591A" w:rsidP="00ED591A">
      <w:pPr>
        <w:pStyle w:val="SingleTxtGR"/>
        <w:tabs>
          <w:tab w:val="left" w:pos="426"/>
        </w:tabs>
        <w:spacing w:after="0" w:line="240" w:lineRule="auto"/>
        <w:ind w:left="0" w:right="-1"/>
        <w:rPr>
          <w:sz w:val="24"/>
          <w:szCs w:val="24"/>
        </w:rPr>
      </w:pPr>
    </w:p>
    <w:p w:rsidR="002279A4" w:rsidRDefault="002279A4" w:rsidP="00700AC3">
      <w:pPr>
        <w:pStyle w:val="SingleTxtGR"/>
        <w:numPr>
          <w:ilvl w:val="0"/>
          <w:numId w:val="34"/>
        </w:numPr>
        <w:tabs>
          <w:tab w:val="left" w:pos="426"/>
        </w:tabs>
        <w:spacing w:after="0" w:line="240" w:lineRule="auto"/>
        <w:ind w:right="-1"/>
        <w:rPr>
          <w:b/>
          <w:sz w:val="24"/>
          <w:szCs w:val="24"/>
        </w:rPr>
      </w:pPr>
      <w:r w:rsidRPr="002279A4">
        <w:rPr>
          <w:b/>
          <w:sz w:val="24"/>
          <w:szCs w:val="24"/>
        </w:rPr>
        <w:lastRenderedPageBreak/>
        <w:t>А</w:t>
      </w:r>
      <w:r w:rsidR="00700AC3" w:rsidRPr="00700AC3">
        <w:rPr>
          <w:b/>
          <w:sz w:val="24"/>
          <w:szCs w:val="24"/>
        </w:rPr>
        <w:t>НАЛИЗ ВЫПОЛНЕНИЯ ЗАКЛЮЧИТЕЛЬНЫХ РЕКОМЕНДАЦИЙ КОМИТЕТА ООН ПО ПРАВАМ ЧЕЛОВЕКА</w:t>
      </w:r>
    </w:p>
    <w:p w:rsidR="002279A4" w:rsidRPr="002279A4" w:rsidRDefault="002279A4" w:rsidP="002279A4">
      <w:pPr>
        <w:pStyle w:val="SingleTxtGR"/>
        <w:tabs>
          <w:tab w:val="left" w:pos="426"/>
        </w:tabs>
        <w:spacing w:after="0" w:line="240" w:lineRule="auto"/>
        <w:ind w:left="0" w:right="-1"/>
        <w:jc w:val="center"/>
        <w:rPr>
          <w:b/>
          <w:sz w:val="24"/>
          <w:szCs w:val="24"/>
        </w:rPr>
      </w:pPr>
    </w:p>
    <w:p w:rsidR="00C77346" w:rsidRPr="00C77346" w:rsidRDefault="00C77346" w:rsidP="002279A4">
      <w:pPr>
        <w:pStyle w:val="SingleTxtGR"/>
        <w:spacing w:after="0"/>
        <w:ind w:left="0" w:right="-1"/>
        <w:rPr>
          <w:b/>
          <w:color w:val="1F497D" w:themeColor="text2"/>
          <w:sz w:val="24"/>
          <w:szCs w:val="24"/>
        </w:rPr>
      </w:pPr>
      <w:r w:rsidRPr="00C77346">
        <w:rPr>
          <w:b/>
          <w:color w:val="1F497D" w:themeColor="text2"/>
          <w:sz w:val="24"/>
          <w:szCs w:val="24"/>
        </w:rPr>
        <w:t xml:space="preserve">Рекомендация № </w:t>
      </w:r>
      <w:r w:rsidR="00075EC6" w:rsidRPr="00C77346">
        <w:rPr>
          <w:b/>
          <w:color w:val="1F497D" w:themeColor="text2"/>
          <w:sz w:val="24"/>
          <w:szCs w:val="24"/>
        </w:rPr>
        <w:t>4.</w:t>
      </w:r>
    </w:p>
    <w:p w:rsidR="00075EC6" w:rsidRPr="00075EC6" w:rsidRDefault="00075EC6" w:rsidP="002279A4">
      <w:pPr>
        <w:pStyle w:val="SingleTxtGR"/>
        <w:spacing w:after="0"/>
        <w:ind w:left="0" w:right="-1"/>
        <w:rPr>
          <w:color w:val="1F497D" w:themeColor="text2"/>
          <w:sz w:val="24"/>
          <w:szCs w:val="24"/>
        </w:rPr>
      </w:pPr>
      <w:r w:rsidRPr="00075EC6">
        <w:rPr>
          <w:color w:val="1F497D" w:themeColor="text2"/>
          <w:sz w:val="24"/>
          <w:szCs w:val="24"/>
        </w:rPr>
        <w:t>Принимая во внимание статью 10 Конституции государства-участника, согласно которой международные договоры имеют преимущественную силу над национальным законодательством, Комитет выражает сожаление по поводу отсутствия свидетельств того, что положения Пакта применяются национальными судами. Комитет обеспокоен также отсутствием национального механизма для осуществления Соображений Комитета по Факультативному протоколу, а также невыполнением Соображений, принятых Комитетом в отношении государства-участника (статья 2).</w:t>
      </w:r>
    </w:p>
    <w:p w:rsidR="008E6132" w:rsidRDefault="00075EC6" w:rsidP="008E6132">
      <w:pPr>
        <w:pStyle w:val="SingleTxtGR"/>
        <w:ind w:left="0" w:right="-1"/>
        <w:rPr>
          <w:b/>
          <w:color w:val="1F497D" w:themeColor="text2"/>
          <w:sz w:val="24"/>
          <w:szCs w:val="24"/>
        </w:rPr>
      </w:pPr>
      <w:r w:rsidRPr="00075EC6">
        <w:rPr>
          <w:b/>
          <w:color w:val="1F497D" w:themeColor="text2"/>
          <w:sz w:val="24"/>
          <w:szCs w:val="24"/>
        </w:rPr>
        <w:t>Государству-участнику следует принять соответствующие меры по повышению информированности судей, адвокатов и прокуроров о Пакте и его применимости во внутригосударственном праве для обеспечения того, чтобы его положения принимались во внимание в национальных судах. Государству-участнику следует включить в свой следующий периодический доклад подробные примеры применения Пакта национальными судами. Ему следует принять все необходимые меры, включая законодательные, для создания механизмов в целях полного осуществления Соображений Комитета.</w:t>
      </w:r>
    </w:p>
    <w:p w:rsidR="002279A4" w:rsidRPr="002279A4" w:rsidRDefault="002279A4" w:rsidP="008E6132">
      <w:pPr>
        <w:pStyle w:val="SingleTxtGR"/>
        <w:ind w:left="0" w:right="-1"/>
        <w:rPr>
          <w:b/>
          <w:color w:val="1F497D" w:themeColor="text2"/>
          <w:sz w:val="24"/>
          <w:szCs w:val="24"/>
          <w:u w:val="single"/>
        </w:rPr>
      </w:pPr>
      <w:r w:rsidRPr="002279A4">
        <w:rPr>
          <w:b/>
          <w:color w:val="1F497D" w:themeColor="text2"/>
          <w:sz w:val="24"/>
          <w:szCs w:val="24"/>
          <w:u w:val="single"/>
        </w:rPr>
        <w:t>Рекомендация № 4 выполнена</w:t>
      </w:r>
      <w:r w:rsidR="0005257E" w:rsidRPr="0005257E">
        <w:rPr>
          <w:b/>
          <w:color w:val="1F497D" w:themeColor="text2"/>
          <w:sz w:val="24"/>
          <w:szCs w:val="24"/>
          <w:u w:val="single"/>
        </w:rPr>
        <w:t xml:space="preserve"> </w:t>
      </w:r>
      <w:r w:rsidR="0005257E" w:rsidRPr="002279A4">
        <w:rPr>
          <w:b/>
          <w:color w:val="1F497D" w:themeColor="text2"/>
          <w:sz w:val="24"/>
          <w:szCs w:val="24"/>
          <w:u w:val="single"/>
        </w:rPr>
        <w:t>частично</w:t>
      </w:r>
    </w:p>
    <w:p w:rsidR="008E6132" w:rsidRPr="009B3A14" w:rsidRDefault="008E6132" w:rsidP="009B3A14">
      <w:pPr>
        <w:pStyle w:val="SingleTxtGR"/>
        <w:spacing w:after="0" w:line="240" w:lineRule="auto"/>
        <w:ind w:left="0" w:right="-1"/>
        <w:rPr>
          <w:sz w:val="24"/>
          <w:szCs w:val="24"/>
        </w:rPr>
      </w:pPr>
      <w:r w:rsidRPr="009B3A14">
        <w:rPr>
          <w:b/>
          <w:color w:val="1F497D" w:themeColor="text2"/>
          <w:sz w:val="24"/>
          <w:szCs w:val="24"/>
        </w:rPr>
        <w:t xml:space="preserve">            </w:t>
      </w:r>
      <w:r w:rsidR="00EA118F">
        <w:rPr>
          <w:b/>
          <w:color w:val="1F497D" w:themeColor="text2"/>
          <w:sz w:val="24"/>
          <w:szCs w:val="24"/>
        </w:rPr>
        <w:t>«</w:t>
      </w:r>
      <w:r w:rsidRPr="009B3A14">
        <w:rPr>
          <w:sz w:val="24"/>
          <w:szCs w:val="24"/>
        </w:rPr>
        <w:t>Статья 10 Конституции предусматривает возможность применения напрямую  международных договоров национальными судами. Однако</w:t>
      </w:r>
      <w:r w:rsidR="009B3A14">
        <w:rPr>
          <w:sz w:val="24"/>
          <w:szCs w:val="24"/>
        </w:rPr>
        <w:t>,</w:t>
      </w:r>
      <w:r w:rsidRPr="009B3A14">
        <w:rPr>
          <w:sz w:val="24"/>
          <w:szCs w:val="24"/>
        </w:rPr>
        <w:t xml:space="preserve"> такая практика не распространена. Не ведется статистики о применении судами норм международных договоров</w:t>
      </w:r>
      <w:r w:rsidR="00EA118F">
        <w:rPr>
          <w:sz w:val="24"/>
          <w:szCs w:val="24"/>
        </w:rPr>
        <w:t>»</w:t>
      </w:r>
      <w:r w:rsidRPr="009B3A14">
        <w:rPr>
          <w:sz w:val="24"/>
          <w:szCs w:val="24"/>
        </w:rPr>
        <w:t>.</w:t>
      </w:r>
      <w:r w:rsidR="009B3A14">
        <w:rPr>
          <w:rStyle w:val="a5"/>
          <w:sz w:val="24"/>
          <w:szCs w:val="24"/>
        </w:rPr>
        <w:footnoteReference w:id="3"/>
      </w:r>
      <w:r w:rsidRPr="009B3A14">
        <w:rPr>
          <w:sz w:val="24"/>
          <w:szCs w:val="24"/>
        </w:rPr>
        <w:t xml:space="preserve">  </w:t>
      </w:r>
    </w:p>
    <w:p w:rsidR="009B3A14" w:rsidRPr="009B3A14" w:rsidRDefault="0024258C" w:rsidP="009B3A14">
      <w:pPr>
        <w:spacing w:after="0" w:line="240" w:lineRule="auto"/>
        <w:ind w:firstLine="708"/>
        <w:jc w:val="both"/>
        <w:rPr>
          <w:rFonts w:ascii="Times New Roman" w:hAnsi="Times New Roman"/>
          <w:sz w:val="24"/>
          <w:szCs w:val="24"/>
        </w:rPr>
      </w:pPr>
      <w:r>
        <w:rPr>
          <w:rFonts w:ascii="Times New Roman" w:hAnsi="Times New Roman"/>
          <w:sz w:val="24"/>
          <w:szCs w:val="24"/>
        </w:rPr>
        <w:t>18 ноября 2013 года</w:t>
      </w:r>
      <w:r w:rsidR="009B3A14" w:rsidRPr="009B3A14">
        <w:rPr>
          <w:rFonts w:ascii="Times New Roman" w:hAnsi="Times New Roman"/>
          <w:sz w:val="24"/>
          <w:szCs w:val="24"/>
        </w:rPr>
        <w:t xml:space="preserve"> Пленумом Верховного Суда РТ было принято постановление «О применении судами международных правовых актов, признанных Республикой Таджикистан», в котором, в частности, даны следующие разъяснения:</w:t>
      </w:r>
    </w:p>
    <w:p w:rsidR="009B3A14" w:rsidRPr="009B3A14" w:rsidRDefault="009B3A14" w:rsidP="009B3A14">
      <w:pPr>
        <w:spacing w:after="0" w:line="240" w:lineRule="auto"/>
        <w:ind w:firstLine="708"/>
        <w:jc w:val="both"/>
        <w:rPr>
          <w:rFonts w:ascii="Times New Roman" w:hAnsi="Times New Roman"/>
          <w:sz w:val="24"/>
          <w:szCs w:val="24"/>
        </w:rPr>
      </w:pPr>
      <w:r w:rsidRPr="009B3A14">
        <w:rPr>
          <w:rFonts w:ascii="Times New Roman" w:hAnsi="Times New Roman"/>
          <w:sz w:val="24"/>
          <w:szCs w:val="24"/>
        </w:rPr>
        <w:t>«Международные правовые акты, признанные Таджикистаном</w:t>
      </w:r>
      <w:r w:rsidR="00757E09">
        <w:rPr>
          <w:rFonts w:ascii="Times New Roman" w:hAnsi="Times New Roman"/>
          <w:sz w:val="24"/>
          <w:szCs w:val="24"/>
        </w:rPr>
        <w:t>,</w:t>
      </w:r>
      <w:r w:rsidRPr="009B3A14">
        <w:rPr>
          <w:rFonts w:ascii="Times New Roman" w:hAnsi="Times New Roman"/>
          <w:sz w:val="24"/>
          <w:szCs w:val="24"/>
        </w:rPr>
        <w:t xml:space="preserve"> в соответствии со статьей 10 Конституции Республики Таджикистан, являются составной частью правовой системы республики. В случае несоответствия законов республики признанным международно-правовым актам применяются нормы международных правовых актов.</w:t>
      </w:r>
    </w:p>
    <w:p w:rsidR="0024258C" w:rsidRDefault="009B3A14" w:rsidP="002279A4">
      <w:pPr>
        <w:spacing w:after="0" w:line="240" w:lineRule="auto"/>
        <w:ind w:firstLine="567"/>
        <w:jc w:val="both"/>
        <w:rPr>
          <w:rFonts w:ascii="Times New Roman" w:hAnsi="Times New Roman"/>
          <w:sz w:val="24"/>
          <w:szCs w:val="24"/>
        </w:rPr>
      </w:pPr>
      <w:r w:rsidRPr="009B3A14">
        <w:rPr>
          <w:rFonts w:ascii="Times New Roman" w:hAnsi="Times New Roman"/>
          <w:sz w:val="24"/>
          <w:szCs w:val="24"/>
        </w:rPr>
        <w:t>Под международными правовыми актами следует понимать официальные документы, принимаемые и признаваемые международным сообществом государств в целом, в качестве юридически обязательных. К ним относятся в частности, документы Организации Объединенных Наций и е</w:t>
      </w:r>
      <w:r w:rsidR="0024258C">
        <w:rPr>
          <w:rFonts w:ascii="Times New Roman" w:hAnsi="Times New Roman"/>
          <w:sz w:val="24"/>
          <w:szCs w:val="24"/>
        </w:rPr>
        <w:t>е специализированных учреждений</w:t>
      </w:r>
      <w:r w:rsidRPr="009B3A14">
        <w:rPr>
          <w:rFonts w:ascii="Times New Roman" w:hAnsi="Times New Roman"/>
          <w:sz w:val="24"/>
          <w:szCs w:val="24"/>
        </w:rPr>
        <w:t>.</w:t>
      </w:r>
    </w:p>
    <w:p w:rsidR="0024258C" w:rsidRPr="00092195" w:rsidRDefault="0024258C" w:rsidP="002279A4">
      <w:pPr>
        <w:spacing w:after="0" w:line="240" w:lineRule="auto"/>
        <w:ind w:firstLine="567"/>
        <w:jc w:val="both"/>
        <w:rPr>
          <w:rFonts w:ascii="Times New Roman" w:hAnsi="Times New Roman"/>
          <w:sz w:val="24"/>
          <w:szCs w:val="24"/>
        </w:rPr>
      </w:pPr>
      <w:r>
        <w:rPr>
          <w:rFonts w:ascii="Times New Roman" w:hAnsi="Times New Roman"/>
          <w:sz w:val="24"/>
          <w:szCs w:val="24"/>
        </w:rPr>
        <w:t>В постановлении</w:t>
      </w:r>
      <w:r w:rsidR="009B3A14" w:rsidRPr="009B3A14">
        <w:rPr>
          <w:rFonts w:ascii="Times New Roman" w:hAnsi="Times New Roman"/>
          <w:sz w:val="24"/>
          <w:szCs w:val="24"/>
        </w:rPr>
        <w:t xml:space="preserve"> Пленума также обращено внимание на то, что международные правовые акты, признанные РТ, имеют прямое и непосредственное действие и </w:t>
      </w:r>
      <w:r w:rsidR="009B3A14" w:rsidRPr="00092195">
        <w:rPr>
          <w:rFonts w:ascii="Times New Roman" w:hAnsi="Times New Roman"/>
          <w:sz w:val="24"/>
          <w:szCs w:val="24"/>
        </w:rPr>
        <w:t>применяются судами при разрешении гражданских, семейных, уголовных дел и дел об административных правонарушениях</w:t>
      </w:r>
      <w:r w:rsidRPr="00092195">
        <w:rPr>
          <w:rFonts w:ascii="Times New Roman" w:hAnsi="Times New Roman"/>
          <w:sz w:val="24"/>
          <w:szCs w:val="24"/>
        </w:rPr>
        <w:t>»</w:t>
      </w:r>
      <w:r w:rsidR="009B3A14" w:rsidRPr="00092195">
        <w:rPr>
          <w:rFonts w:ascii="Times New Roman" w:hAnsi="Times New Roman"/>
          <w:sz w:val="24"/>
          <w:szCs w:val="24"/>
        </w:rPr>
        <w:t>.</w:t>
      </w:r>
      <w:r w:rsidRPr="00092195">
        <w:rPr>
          <w:rStyle w:val="a5"/>
          <w:rFonts w:ascii="Times New Roman" w:hAnsi="Times New Roman"/>
          <w:sz w:val="24"/>
          <w:szCs w:val="24"/>
        </w:rPr>
        <w:t xml:space="preserve"> </w:t>
      </w:r>
      <w:r w:rsidRPr="00092195">
        <w:rPr>
          <w:rStyle w:val="a5"/>
          <w:rFonts w:ascii="Times New Roman" w:hAnsi="Times New Roman"/>
          <w:sz w:val="24"/>
          <w:szCs w:val="24"/>
        </w:rPr>
        <w:footnoteReference w:id="4"/>
      </w:r>
      <w:r w:rsidRPr="00092195">
        <w:rPr>
          <w:rStyle w:val="a5"/>
          <w:rFonts w:ascii="Times New Roman" w:hAnsi="Times New Roman"/>
          <w:sz w:val="24"/>
          <w:szCs w:val="24"/>
        </w:rPr>
        <w:t xml:space="preserve"> </w:t>
      </w:r>
    </w:p>
    <w:p w:rsidR="009B3A14" w:rsidRPr="00092195" w:rsidRDefault="0024258C" w:rsidP="00757E09">
      <w:pPr>
        <w:spacing w:after="0" w:line="240" w:lineRule="auto"/>
        <w:ind w:firstLine="708"/>
        <w:jc w:val="both"/>
        <w:rPr>
          <w:rFonts w:ascii="Times New Roman" w:hAnsi="Times New Roman"/>
          <w:sz w:val="24"/>
          <w:szCs w:val="24"/>
        </w:rPr>
      </w:pPr>
      <w:r w:rsidRPr="00092195">
        <w:rPr>
          <w:rFonts w:ascii="Times New Roman" w:hAnsi="Times New Roman"/>
          <w:sz w:val="24"/>
          <w:szCs w:val="24"/>
        </w:rPr>
        <w:t xml:space="preserve">В </w:t>
      </w:r>
      <w:r w:rsidR="00757E09" w:rsidRPr="00092195">
        <w:rPr>
          <w:rFonts w:ascii="Times New Roman" w:hAnsi="Times New Roman" w:cs="Times New Roman"/>
          <w:sz w:val="24"/>
          <w:szCs w:val="24"/>
        </w:rPr>
        <w:t>Третьем периодическом Национальном докладе Республики Таджикистан о реализации Международного Пакта о гражданских и политических правах за 2017 год отмечено, что «</w:t>
      </w:r>
      <w:r w:rsidRPr="00092195">
        <w:rPr>
          <w:rFonts w:ascii="Times New Roman" w:hAnsi="Times New Roman"/>
          <w:sz w:val="24"/>
          <w:szCs w:val="24"/>
        </w:rPr>
        <w:t>Суды при вынесении своих решений регулярно ссылаются на соответствующие положения международных договоров, в том числе, на положения Пакта. Конституционным судом регулярно применяются положения Пакта».</w:t>
      </w:r>
      <w:r w:rsidR="00757E09" w:rsidRPr="00092195">
        <w:rPr>
          <w:rStyle w:val="a5"/>
          <w:rFonts w:ascii="Times New Roman" w:hAnsi="Times New Roman"/>
          <w:sz w:val="24"/>
          <w:szCs w:val="24"/>
        </w:rPr>
        <w:footnoteReference w:id="5"/>
      </w:r>
    </w:p>
    <w:p w:rsidR="00757E09" w:rsidRPr="009B3A14" w:rsidRDefault="00757E09" w:rsidP="002279A4">
      <w:pPr>
        <w:spacing w:after="0" w:line="240" w:lineRule="auto"/>
        <w:ind w:firstLine="567"/>
        <w:jc w:val="both"/>
        <w:rPr>
          <w:rFonts w:ascii="Times New Roman" w:hAnsi="Times New Roman"/>
          <w:sz w:val="24"/>
          <w:szCs w:val="24"/>
        </w:rPr>
      </w:pPr>
      <w:r w:rsidRPr="00092195">
        <w:rPr>
          <w:rFonts w:ascii="Times New Roman" w:hAnsi="Times New Roman"/>
          <w:sz w:val="24"/>
          <w:szCs w:val="24"/>
        </w:rPr>
        <w:lastRenderedPageBreak/>
        <w:tab/>
        <w:t>Однако, статистики по количеству примененных</w:t>
      </w:r>
      <w:r>
        <w:rPr>
          <w:rFonts w:ascii="Times New Roman" w:hAnsi="Times New Roman"/>
          <w:sz w:val="24"/>
          <w:szCs w:val="24"/>
        </w:rPr>
        <w:t xml:space="preserve"> судами норм международно-правовых актов, признанных РТ, не имеется.</w:t>
      </w:r>
    </w:p>
    <w:p w:rsidR="002279A4" w:rsidRPr="0059424F" w:rsidRDefault="002279A4" w:rsidP="002279A4">
      <w:pPr>
        <w:pStyle w:val="a9"/>
        <w:tabs>
          <w:tab w:val="left" w:pos="426"/>
        </w:tabs>
        <w:spacing w:after="200" w:line="240" w:lineRule="auto"/>
        <w:ind w:left="0"/>
        <w:jc w:val="both"/>
        <w:rPr>
          <w:rFonts w:ascii="Times New Roman" w:hAnsi="Times New Roman" w:cs="Times New Roman"/>
          <w:sz w:val="24"/>
          <w:szCs w:val="24"/>
        </w:rPr>
      </w:pPr>
      <w:r w:rsidRPr="002279A4">
        <w:rPr>
          <w:rFonts w:ascii="Times New Roman" w:hAnsi="Times New Roman" w:cs="Times New Roman"/>
          <w:sz w:val="24"/>
          <w:szCs w:val="24"/>
        </w:rPr>
        <w:tab/>
      </w:r>
      <w:r w:rsidRPr="002279A4">
        <w:rPr>
          <w:rFonts w:ascii="Times New Roman" w:hAnsi="Times New Roman" w:cs="Times New Roman"/>
          <w:sz w:val="24"/>
          <w:szCs w:val="24"/>
        </w:rPr>
        <w:tab/>
      </w:r>
      <w:r w:rsidR="00757E09" w:rsidRPr="0059424F">
        <w:rPr>
          <w:rFonts w:ascii="Times New Roman" w:hAnsi="Times New Roman" w:cs="Times New Roman"/>
          <w:sz w:val="24"/>
          <w:szCs w:val="24"/>
        </w:rPr>
        <w:t xml:space="preserve">Касательно </w:t>
      </w:r>
      <w:r w:rsidR="0059424F">
        <w:rPr>
          <w:rFonts w:ascii="Times New Roman" w:hAnsi="Times New Roman" w:cs="Times New Roman"/>
          <w:sz w:val="24"/>
          <w:szCs w:val="24"/>
        </w:rPr>
        <w:t>С</w:t>
      </w:r>
      <w:r w:rsidR="00757E09" w:rsidRPr="0059424F">
        <w:rPr>
          <w:rFonts w:ascii="Times New Roman" w:hAnsi="Times New Roman" w:cs="Times New Roman"/>
          <w:sz w:val="24"/>
          <w:szCs w:val="24"/>
        </w:rPr>
        <w:t xml:space="preserve">оображений Комитета по Факультативному </w:t>
      </w:r>
      <w:r w:rsidR="0059424F">
        <w:rPr>
          <w:rFonts w:ascii="Times New Roman" w:hAnsi="Times New Roman" w:cs="Times New Roman"/>
          <w:sz w:val="24"/>
          <w:szCs w:val="24"/>
        </w:rPr>
        <w:t>протоколу, а также невыполнения</w:t>
      </w:r>
      <w:r w:rsidR="00757E09" w:rsidRPr="0059424F">
        <w:rPr>
          <w:rFonts w:ascii="Times New Roman" w:hAnsi="Times New Roman" w:cs="Times New Roman"/>
          <w:sz w:val="24"/>
          <w:szCs w:val="24"/>
        </w:rPr>
        <w:t xml:space="preserve"> Соображений, принятых Комитетом в отношении государства-участника</w:t>
      </w:r>
      <w:r w:rsidR="0059424F">
        <w:rPr>
          <w:rFonts w:ascii="Times New Roman" w:hAnsi="Times New Roman" w:cs="Times New Roman"/>
          <w:sz w:val="24"/>
          <w:szCs w:val="24"/>
        </w:rPr>
        <w:t>,</w:t>
      </w:r>
      <w:r w:rsidR="00757E09" w:rsidRPr="0059424F">
        <w:rPr>
          <w:rFonts w:ascii="Times New Roman" w:hAnsi="Times New Roman" w:cs="Times New Roman"/>
          <w:sz w:val="24"/>
          <w:szCs w:val="24"/>
        </w:rPr>
        <w:t xml:space="preserve"> необходимо отметить, что  </w:t>
      </w:r>
      <w:r w:rsidR="00EA118F" w:rsidRPr="0059424F">
        <w:rPr>
          <w:rFonts w:ascii="Times New Roman" w:hAnsi="Times New Roman" w:cs="Times New Roman"/>
          <w:sz w:val="24"/>
          <w:szCs w:val="24"/>
        </w:rPr>
        <w:t>«</w:t>
      </w:r>
      <w:r w:rsidRPr="0059424F">
        <w:rPr>
          <w:rFonts w:ascii="Times New Roman" w:hAnsi="Times New Roman" w:cs="Times New Roman"/>
          <w:sz w:val="24"/>
          <w:szCs w:val="24"/>
        </w:rPr>
        <w:t>Решение международного органа о нарушении прав человека не дает жертве нарушения законного права требовать пересмотра принятых р</w:t>
      </w:r>
      <w:r w:rsidR="00757E09" w:rsidRPr="0059424F">
        <w:rPr>
          <w:rFonts w:ascii="Times New Roman" w:hAnsi="Times New Roman" w:cs="Times New Roman"/>
          <w:sz w:val="24"/>
          <w:szCs w:val="24"/>
        </w:rPr>
        <w:t>ешений и/или возмещения вреда, так как н</w:t>
      </w:r>
      <w:r w:rsidRPr="0059424F">
        <w:rPr>
          <w:rFonts w:ascii="Times New Roman" w:hAnsi="Times New Roman" w:cs="Times New Roman"/>
          <w:sz w:val="24"/>
          <w:szCs w:val="24"/>
        </w:rPr>
        <w:t xml:space="preserve">е имеется соответствующего закона. </w:t>
      </w:r>
    </w:p>
    <w:p w:rsidR="00EA118F" w:rsidRPr="0059424F" w:rsidRDefault="00757E09" w:rsidP="00EA118F">
      <w:pPr>
        <w:pStyle w:val="a9"/>
        <w:spacing w:after="0" w:line="240" w:lineRule="auto"/>
        <w:ind w:left="0" w:firstLine="708"/>
        <w:jc w:val="both"/>
        <w:rPr>
          <w:rFonts w:ascii="Times New Roman" w:hAnsi="Times New Roman" w:cs="Times New Roman"/>
          <w:sz w:val="24"/>
          <w:szCs w:val="24"/>
        </w:rPr>
      </w:pPr>
      <w:r w:rsidRPr="0059424F">
        <w:rPr>
          <w:rFonts w:ascii="Times New Roman" w:hAnsi="Times New Roman" w:cs="Times New Roman"/>
          <w:sz w:val="24"/>
          <w:szCs w:val="24"/>
        </w:rPr>
        <w:t>В</w:t>
      </w:r>
      <w:r w:rsidR="00EA118F" w:rsidRPr="0059424F">
        <w:rPr>
          <w:rFonts w:ascii="Times New Roman" w:hAnsi="Times New Roman" w:cs="Times New Roman"/>
          <w:sz w:val="24"/>
          <w:szCs w:val="24"/>
        </w:rPr>
        <w:t xml:space="preserve"> Р</w:t>
      </w:r>
      <w:r w:rsidRPr="0059424F">
        <w:rPr>
          <w:rFonts w:ascii="Times New Roman" w:hAnsi="Times New Roman" w:cs="Times New Roman"/>
          <w:sz w:val="24"/>
          <w:szCs w:val="24"/>
        </w:rPr>
        <w:t xml:space="preserve">еспублике Таджикистан </w:t>
      </w:r>
      <w:r w:rsidR="00EA118F" w:rsidRPr="0059424F">
        <w:rPr>
          <w:rFonts w:ascii="Times New Roman" w:hAnsi="Times New Roman" w:cs="Times New Roman"/>
          <w:sz w:val="24"/>
          <w:szCs w:val="24"/>
        </w:rPr>
        <w:t xml:space="preserve">не создан механизм исполнения соображений Комитета по правам человека в соответствии с Факультативным Протоколом к МПГПП. Не решен вопрос официального опубликования решений Комитета». </w:t>
      </w:r>
      <w:r w:rsidR="00EA118F" w:rsidRPr="0059424F">
        <w:rPr>
          <w:rStyle w:val="a5"/>
          <w:rFonts w:ascii="Times New Roman" w:hAnsi="Times New Roman" w:cs="Times New Roman"/>
          <w:sz w:val="24"/>
          <w:szCs w:val="24"/>
        </w:rPr>
        <w:footnoteReference w:id="6"/>
      </w:r>
      <w:r w:rsidR="00EA118F" w:rsidRPr="0059424F">
        <w:rPr>
          <w:rFonts w:ascii="Times New Roman" w:hAnsi="Times New Roman" w:cs="Times New Roman"/>
          <w:sz w:val="24"/>
          <w:szCs w:val="24"/>
        </w:rPr>
        <w:t xml:space="preserve"> </w:t>
      </w:r>
    </w:p>
    <w:p w:rsidR="0059424F" w:rsidRDefault="0059424F" w:rsidP="002279A4">
      <w:pPr>
        <w:tabs>
          <w:tab w:val="left" w:pos="426"/>
        </w:tabs>
        <w:spacing w:after="0" w:line="240" w:lineRule="auto"/>
        <w:jc w:val="both"/>
        <w:rPr>
          <w:rFonts w:ascii="Times New Roman" w:hAnsi="Times New Roman" w:cs="Times New Roman"/>
          <w:b/>
          <w:sz w:val="24"/>
          <w:szCs w:val="24"/>
        </w:rPr>
      </w:pPr>
    </w:p>
    <w:p w:rsidR="009B3A14" w:rsidRPr="002279A4" w:rsidRDefault="009B3A14" w:rsidP="002279A4">
      <w:pPr>
        <w:tabs>
          <w:tab w:val="left" w:pos="426"/>
        </w:tabs>
        <w:spacing w:after="0" w:line="240" w:lineRule="auto"/>
        <w:jc w:val="both"/>
        <w:rPr>
          <w:rFonts w:ascii="Times New Roman" w:hAnsi="Times New Roman" w:cs="Times New Roman"/>
          <w:b/>
          <w:sz w:val="24"/>
          <w:szCs w:val="24"/>
        </w:rPr>
      </w:pPr>
      <w:r w:rsidRPr="002279A4">
        <w:rPr>
          <w:rFonts w:ascii="Times New Roman" w:hAnsi="Times New Roman" w:cs="Times New Roman"/>
          <w:b/>
          <w:sz w:val="24"/>
          <w:szCs w:val="24"/>
        </w:rPr>
        <w:t>Рекомендации:</w:t>
      </w:r>
    </w:p>
    <w:p w:rsidR="002279A4" w:rsidRPr="002279A4" w:rsidRDefault="002279A4" w:rsidP="002279A4">
      <w:pPr>
        <w:pStyle w:val="a9"/>
        <w:numPr>
          <w:ilvl w:val="0"/>
          <w:numId w:val="19"/>
        </w:numPr>
        <w:tabs>
          <w:tab w:val="left" w:pos="0"/>
          <w:tab w:val="left" w:pos="426"/>
        </w:tabs>
        <w:spacing w:after="0" w:line="240" w:lineRule="auto"/>
        <w:jc w:val="both"/>
        <w:rPr>
          <w:rFonts w:ascii="Times New Roman" w:hAnsi="Times New Roman" w:cs="Times New Roman"/>
          <w:sz w:val="24"/>
          <w:szCs w:val="24"/>
        </w:rPr>
      </w:pPr>
      <w:r w:rsidRPr="002279A4">
        <w:rPr>
          <w:rFonts w:ascii="Times New Roman" w:hAnsi="Times New Roman" w:cs="Times New Roman"/>
          <w:sz w:val="24"/>
          <w:szCs w:val="24"/>
        </w:rPr>
        <w:t xml:space="preserve">Судам применять на практике Постановление Пленума Верховного Суда РТ </w:t>
      </w:r>
      <w:r w:rsidRPr="002279A4">
        <w:rPr>
          <w:rFonts w:ascii="Times New Roman" w:hAnsi="Times New Roman"/>
          <w:sz w:val="24"/>
          <w:szCs w:val="24"/>
        </w:rPr>
        <w:t>«О применении судами международных правовых актов, признанных Республикой Таджикистан».</w:t>
      </w:r>
    </w:p>
    <w:p w:rsidR="002279A4" w:rsidRPr="00EA118F" w:rsidRDefault="002279A4" w:rsidP="002279A4">
      <w:pPr>
        <w:pStyle w:val="a9"/>
        <w:numPr>
          <w:ilvl w:val="0"/>
          <w:numId w:val="19"/>
        </w:numPr>
        <w:tabs>
          <w:tab w:val="left" w:pos="0"/>
          <w:tab w:val="left" w:pos="426"/>
        </w:tabs>
        <w:spacing w:after="0" w:line="240" w:lineRule="auto"/>
        <w:jc w:val="both"/>
        <w:rPr>
          <w:rFonts w:ascii="Times New Roman" w:hAnsi="Times New Roman" w:cs="Times New Roman"/>
          <w:sz w:val="24"/>
          <w:szCs w:val="24"/>
        </w:rPr>
      </w:pPr>
      <w:r w:rsidRPr="002279A4">
        <w:rPr>
          <w:rFonts w:ascii="Times New Roman" w:hAnsi="Times New Roman"/>
          <w:sz w:val="24"/>
          <w:szCs w:val="24"/>
        </w:rPr>
        <w:t>Вести статистику по применению суд</w:t>
      </w:r>
      <w:r w:rsidR="004C2803">
        <w:rPr>
          <w:rFonts w:ascii="Times New Roman" w:hAnsi="Times New Roman"/>
          <w:sz w:val="24"/>
          <w:szCs w:val="24"/>
        </w:rPr>
        <w:t>ами международно-правовых актов.</w:t>
      </w:r>
    </w:p>
    <w:p w:rsidR="00EA118F" w:rsidRPr="00EA118F" w:rsidRDefault="00EA118F" w:rsidP="00EA118F">
      <w:pPr>
        <w:pStyle w:val="a9"/>
        <w:numPr>
          <w:ilvl w:val="0"/>
          <w:numId w:val="19"/>
        </w:numPr>
        <w:jc w:val="both"/>
        <w:rPr>
          <w:rFonts w:ascii="Times New Roman" w:hAnsi="Times New Roman" w:cs="Times New Roman"/>
          <w:sz w:val="24"/>
          <w:szCs w:val="24"/>
        </w:rPr>
      </w:pPr>
      <w:r>
        <w:rPr>
          <w:rFonts w:ascii="Times New Roman" w:hAnsi="Times New Roman" w:cs="Times New Roman"/>
          <w:sz w:val="24"/>
          <w:szCs w:val="24"/>
        </w:rPr>
        <w:t>«</w:t>
      </w:r>
      <w:r w:rsidRPr="00CA6DBC">
        <w:rPr>
          <w:rFonts w:ascii="Times New Roman" w:hAnsi="Times New Roman" w:cs="Times New Roman"/>
          <w:sz w:val="24"/>
          <w:szCs w:val="24"/>
        </w:rPr>
        <w:t>Создать механизм исполнения решений Комитета ООН по правам человека.</w:t>
      </w:r>
    </w:p>
    <w:p w:rsidR="009B3A14" w:rsidRPr="002279A4" w:rsidRDefault="009B3A14" w:rsidP="002279A4">
      <w:pPr>
        <w:pStyle w:val="a9"/>
        <w:numPr>
          <w:ilvl w:val="0"/>
          <w:numId w:val="19"/>
        </w:numPr>
        <w:tabs>
          <w:tab w:val="left" w:pos="0"/>
          <w:tab w:val="left" w:pos="426"/>
        </w:tabs>
        <w:spacing w:after="0" w:line="240" w:lineRule="auto"/>
        <w:jc w:val="both"/>
        <w:rPr>
          <w:rFonts w:ascii="Times New Roman" w:hAnsi="Times New Roman" w:cs="Times New Roman"/>
          <w:sz w:val="24"/>
          <w:szCs w:val="24"/>
        </w:rPr>
      </w:pPr>
      <w:r w:rsidRPr="002279A4">
        <w:rPr>
          <w:rFonts w:ascii="Times New Roman" w:hAnsi="Times New Roman" w:cs="Times New Roman"/>
          <w:sz w:val="24"/>
          <w:szCs w:val="24"/>
        </w:rPr>
        <w:t>Внести в законодательство положение о том, что решение международного органа о нарушении прав человека может являться основанием для пересмотра принятых решения и/или возмещения вреда</w:t>
      </w:r>
      <w:r w:rsidR="00EA118F">
        <w:rPr>
          <w:rFonts w:ascii="Times New Roman" w:hAnsi="Times New Roman" w:cs="Times New Roman"/>
          <w:sz w:val="24"/>
          <w:szCs w:val="24"/>
        </w:rPr>
        <w:t>»</w:t>
      </w:r>
      <w:r w:rsidRPr="002279A4">
        <w:rPr>
          <w:rFonts w:ascii="Times New Roman" w:hAnsi="Times New Roman" w:cs="Times New Roman"/>
          <w:sz w:val="24"/>
          <w:szCs w:val="24"/>
        </w:rPr>
        <w:t>.</w:t>
      </w:r>
      <w:r w:rsidR="008B4899">
        <w:rPr>
          <w:rStyle w:val="a5"/>
          <w:rFonts w:ascii="Times New Roman" w:hAnsi="Times New Roman" w:cs="Times New Roman"/>
          <w:sz w:val="24"/>
          <w:szCs w:val="24"/>
        </w:rPr>
        <w:footnoteReference w:id="7"/>
      </w:r>
    </w:p>
    <w:p w:rsidR="009B3A14" w:rsidRPr="009B3A14" w:rsidRDefault="009B3A14" w:rsidP="002279A4">
      <w:pPr>
        <w:pStyle w:val="SingleTxtGR"/>
        <w:spacing w:after="0"/>
        <w:ind w:left="0" w:right="-1"/>
        <w:rPr>
          <w:b/>
          <w:color w:val="1F497D" w:themeColor="text2"/>
          <w:sz w:val="24"/>
          <w:szCs w:val="24"/>
          <w:highlight w:val="yellow"/>
        </w:rPr>
      </w:pPr>
    </w:p>
    <w:p w:rsidR="00C77346" w:rsidRPr="00C77346" w:rsidRDefault="00C77346" w:rsidP="00075EC6">
      <w:pPr>
        <w:pStyle w:val="SingleTxtGR"/>
        <w:ind w:left="0" w:right="-1"/>
        <w:rPr>
          <w:b/>
          <w:color w:val="1F497D" w:themeColor="text2"/>
          <w:sz w:val="24"/>
          <w:szCs w:val="24"/>
        </w:rPr>
      </w:pPr>
      <w:r w:rsidRPr="00C77346">
        <w:rPr>
          <w:b/>
          <w:color w:val="1F497D" w:themeColor="text2"/>
          <w:sz w:val="24"/>
          <w:szCs w:val="24"/>
        </w:rPr>
        <w:t xml:space="preserve">Рекомендация № </w:t>
      </w:r>
      <w:r w:rsidR="00075EC6" w:rsidRPr="00C77346">
        <w:rPr>
          <w:b/>
          <w:color w:val="1F497D" w:themeColor="text2"/>
          <w:sz w:val="24"/>
          <w:szCs w:val="24"/>
        </w:rPr>
        <w:t>5.</w:t>
      </w:r>
    </w:p>
    <w:p w:rsidR="00075EC6" w:rsidRPr="00075EC6" w:rsidRDefault="00075EC6" w:rsidP="00075EC6">
      <w:pPr>
        <w:pStyle w:val="SingleTxtGR"/>
        <w:ind w:left="0" w:right="-1"/>
        <w:rPr>
          <w:color w:val="1F497D" w:themeColor="text2"/>
          <w:sz w:val="24"/>
          <w:szCs w:val="24"/>
        </w:rPr>
      </w:pPr>
      <w:r w:rsidRPr="00075EC6">
        <w:rPr>
          <w:color w:val="1F497D" w:themeColor="text2"/>
          <w:sz w:val="24"/>
          <w:szCs w:val="24"/>
        </w:rPr>
        <w:t xml:space="preserve">Приветствуя назначение в мае 2009 года первого Уполномоченного по правам человека, Комитет, тем не менее, обеспокоен тем, что Управление Уполномоченного аккредитовано только со статусом B в Международном координационном комитете национальных учреждений, занимающихся поощрением и защитой прав человека, в связи с недостаточными гарантиями его независимости и ненадлежащим финансированием. Комитет обеспокоен также полученной информацией об отсутствии независимости и неэффективности института </w:t>
      </w:r>
      <w:r w:rsidRPr="00075EC6">
        <w:rPr>
          <w:color w:val="1F497D" w:themeColor="text2"/>
          <w:sz w:val="24"/>
          <w:szCs w:val="24"/>
        </w:rPr>
        <w:br/>
        <w:t>Уполномоченного (статья 2).</w:t>
      </w:r>
    </w:p>
    <w:p w:rsidR="00075EC6" w:rsidRDefault="00075EC6" w:rsidP="00075EC6">
      <w:pPr>
        <w:pStyle w:val="SingleTxtGR"/>
        <w:ind w:left="0" w:right="-1"/>
        <w:rPr>
          <w:b/>
          <w:color w:val="1F497D" w:themeColor="text2"/>
          <w:sz w:val="24"/>
          <w:szCs w:val="24"/>
        </w:rPr>
      </w:pPr>
      <w:r w:rsidRPr="00075EC6">
        <w:rPr>
          <w:b/>
          <w:color w:val="1F497D" w:themeColor="text2"/>
          <w:sz w:val="24"/>
          <w:szCs w:val="24"/>
        </w:rPr>
        <w:t>Государству-участнику следует привести институт Уполномоченного в полное соответствие с Принципами, касающимися статуса национальных учреждений, занимающихся поощрением и защитой прав человека (Парижские принципы), и предоставить ему необходимые финансовые и человеческие ресурсы для обеспечения того, чтобы он мог эффективно и независимо осуществлять свой мандат.</w:t>
      </w:r>
    </w:p>
    <w:p w:rsidR="00013AAE" w:rsidRPr="00013AAE" w:rsidRDefault="00013AAE" w:rsidP="00075EC6">
      <w:pPr>
        <w:pStyle w:val="SingleTxtGR"/>
        <w:ind w:left="0" w:right="-1"/>
        <w:rPr>
          <w:b/>
          <w:color w:val="1F497D" w:themeColor="text2"/>
          <w:sz w:val="24"/>
          <w:szCs w:val="24"/>
          <w:u w:val="single"/>
        </w:rPr>
      </w:pPr>
      <w:r w:rsidRPr="0005257E">
        <w:rPr>
          <w:b/>
          <w:color w:val="1F497D" w:themeColor="text2"/>
          <w:sz w:val="24"/>
          <w:szCs w:val="24"/>
          <w:u w:val="single"/>
        </w:rPr>
        <w:t>Рекомендация</w:t>
      </w:r>
      <w:r w:rsidR="0005257E" w:rsidRPr="0005257E">
        <w:rPr>
          <w:b/>
          <w:color w:val="1F497D" w:themeColor="text2"/>
          <w:sz w:val="24"/>
          <w:szCs w:val="24"/>
          <w:u w:val="single"/>
        </w:rPr>
        <w:t xml:space="preserve"> № 5 </w:t>
      </w:r>
      <w:r w:rsidRPr="0005257E">
        <w:rPr>
          <w:b/>
          <w:color w:val="1F497D" w:themeColor="text2"/>
          <w:sz w:val="24"/>
          <w:szCs w:val="24"/>
          <w:u w:val="single"/>
        </w:rPr>
        <w:t>частично выполнена</w:t>
      </w:r>
      <w:r w:rsidR="0005257E">
        <w:rPr>
          <w:b/>
          <w:color w:val="1F497D" w:themeColor="text2"/>
          <w:sz w:val="24"/>
          <w:szCs w:val="24"/>
          <w:u w:val="single"/>
        </w:rPr>
        <w:t xml:space="preserve"> (изменения в законодательство об УПЧ)</w:t>
      </w:r>
    </w:p>
    <w:p w:rsidR="00075EC6" w:rsidRDefault="00075EC6" w:rsidP="007C4B43">
      <w:pPr>
        <w:spacing w:after="0" w:line="240" w:lineRule="auto"/>
        <w:ind w:firstLine="708"/>
        <w:jc w:val="both"/>
        <w:rPr>
          <w:rFonts w:ascii="Times New Roman" w:hAnsi="Times New Roman" w:cs="Times New Roman"/>
          <w:color w:val="000000" w:themeColor="text1"/>
          <w:sz w:val="24"/>
          <w:szCs w:val="24"/>
        </w:rPr>
      </w:pPr>
      <w:r w:rsidRPr="006A62E8">
        <w:rPr>
          <w:rFonts w:ascii="Times New Roman" w:hAnsi="Times New Roman" w:cs="Times New Roman"/>
          <w:color w:val="000000" w:themeColor="text1"/>
          <w:sz w:val="24"/>
          <w:szCs w:val="24"/>
        </w:rPr>
        <w:t xml:space="preserve">28 марта 2012 года Подкомитетом ООН по координации деятельности национальных институтов по правам человека институту Уполномоченного по правам человека (УПЧ) в Таджикистане присвоен статус «В». </w:t>
      </w:r>
    </w:p>
    <w:p w:rsidR="007C4B43" w:rsidRPr="007C4B43" w:rsidRDefault="007C4B43" w:rsidP="007C4B43">
      <w:pPr>
        <w:pStyle w:val="ConsNormal"/>
        <w:widowControl/>
        <w:ind w:right="0" w:firstLine="709"/>
        <w:jc w:val="both"/>
        <w:rPr>
          <w:rFonts w:ascii="Times New Roman" w:hAnsi="Times New Roman" w:cs="Times New Roman"/>
          <w:sz w:val="24"/>
          <w:szCs w:val="24"/>
        </w:rPr>
      </w:pPr>
      <w:r w:rsidRPr="007C4B43">
        <w:rPr>
          <w:rFonts w:ascii="Times New Roman" w:hAnsi="Times New Roman" w:cs="Times New Roman"/>
          <w:sz w:val="24"/>
          <w:szCs w:val="24"/>
        </w:rPr>
        <w:t>Уполномоченный по правам человека в РТ назначается на должность Президентом Республики Таджикистан с согласия Маджлиси намояндагон Маджлиси Оли Республики Таджикистан (Парламента республики).</w:t>
      </w:r>
      <w:r>
        <w:rPr>
          <w:rStyle w:val="a5"/>
          <w:rFonts w:ascii="Times New Roman" w:hAnsi="Times New Roman" w:cs="Times New Roman"/>
          <w:sz w:val="24"/>
          <w:szCs w:val="24"/>
        </w:rPr>
        <w:footnoteReference w:id="8"/>
      </w:r>
      <w:r w:rsidRPr="007C4B43">
        <w:rPr>
          <w:rFonts w:ascii="Times New Roman" w:hAnsi="Times New Roman" w:cs="Times New Roman"/>
          <w:sz w:val="24"/>
          <w:szCs w:val="24"/>
        </w:rPr>
        <w:t xml:space="preserve"> </w:t>
      </w:r>
    </w:p>
    <w:p w:rsidR="00075EC6" w:rsidRPr="006A62E8" w:rsidRDefault="00075EC6" w:rsidP="007C4B43">
      <w:pPr>
        <w:spacing w:after="0" w:line="240" w:lineRule="auto"/>
        <w:ind w:firstLine="708"/>
        <w:jc w:val="both"/>
        <w:rPr>
          <w:rFonts w:ascii="Times New Roman" w:hAnsi="Times New Roman" w:cs="Times New Roman"/>
          <w:color w:val="000000" w:themeColor="text1"/>
          <w:sz w:val="24"/>
          <w:szCs w:val="24"/>
        </w:rPr>
      </w:pPr>
      <w:r w:rsidRPr="006A62E8">
        <w:rPr>
          <w:rFonts w:ascii="Times New Roman" w:hAnsi="Times New Roman" w:cs="Times New Roman"/>
          <w:color w:val="000000" w:themeColor="text1"/>
          <w:sz w:val="24"/>
          <w:szCs w:val="24"/>
        </w:rPr>
        <w:lastRenderedPageBreak/>
        <w:t xml:space="preserve">Ранее международные органы по правам человека и эксперты не раз делали замечания касательного того, что законодательство и деятельность Уполномоченного по правам человека не соответствует Парижским принципам. В частности, законодательство об УПЧ не включало функции Уполномоченного о способствовании ратификации или присоединению к международным документам по правам человека; вакансии на должность Омбудсмена не объявляются публично (открыто), и процесс отбора кандидатов не предполагает широких консультаций с гражданским обществом; УПЧ участвовал в рабочих группах при подготовке национальных докладов в договорные органы ООН, а также находился в составе правительственной делегации при представлении отчетов, что ставило под вопрос независимость УПЧ. </w:t>
      </w:r>
      <w:r w:rsidR="00013AAE">
        <w:rPr>
          <w:rStyle w:val="a5"/>
          <w:rFonts w:ascii="Times New Roman" w:hAnsi="Times New Roman" w:cs="Times New Roman"/>
          <w:color w:val="000000" w:themeColor="text1"/>
          <w:sz w:val="24"/>
          <w:szCs w:val="24"/>
        </w:rPr>
        <w:footnoteReference w:id="9"/>
      </w:r>
      <w:r w:rsidRPr="006A62E8">
        <w:rPr>
          <w:rFonts w:ascii="Times New Roman" w:hAnsi="Times New Roman" w:cs="Times New Roman"/>
          <w:color w:val="000000" w:themeColor="text1"/>
          <w:sz w:val="24"/>
          <w:szCs w:val="24"/>
        </w:rPr>
        <w:t xml:space="preserve"> </w:t>
      </w:r>
    </w:p>
    <w:p w:rsidR="00075EC6" w:rsidRDefault="00075EC6" w:rsidP="007C4B43">
      <w:pPr>
        <w:spacing w:after="0" w:line="240" w:lineRule="auto"/>
        <w:ind w:firstLine="708"/>
        <w:jc w:val="both"/>
        <w:rPr>
          <w:rFonts w:ascii="Times New Roman" w:hAnsi="Times New Roman" w:cs="Times New Roman"/>
          <w:color w:val="000000" w:themeColor="text1"/>
          <w:sz w:val="24"/>
          <w:szCs w:val="24"/>
        </w:rPr>
      </w:pPr>
      <w:r w:rsidRPr="00075EC6">
        <w:rPr>
          <w:rFonts w:ascii="Times New Roman" w:hAnsi="Times New Roman" w:cs="Times New Roman"/>
          <w:color w:val="000000" w:themeColor="text1"/>
          <w:sz w:val="24"/>
          <w:szCs w:val="24"/>
        </w:rPr>
        <w:t>Для реализации рекомендаций Подкомитета была создана рабочая группа при УПЧ, подготовлен пакет предложений к законодательству РТ об УПЧ. В целях обеспечения соответствия национального законодательства Парижским Принципам принят Закон РТ «О внесении изменений и дополнений в Закон «Об Уполномоченном по правам человека в РТ» от 15 марта 2016 года, к</w:t>
      </w:r>
      <w:r w:rsidR="007C4B43">
        <w:rPr>
          <w:rFonts w:ascii="Times New Roman" w:hAnsi="Times New Roman" w:cs="Times New Roman"/>
          <w:color w:val="000000" w:themeColor="text1"/>
          <w:sz w:val="24"/>
          <w:szCs w:val="24"/>
        </w:rPr>
        <w:t>оторый предусматривал внесение</w:t>
      </w:r>
      <w:r w:rsidRPr="00075EC6">
        <w:rPr>
          <w:rFonts w:ascii="Times New Roman" w:hAnsi="Times New Roman" w:cs="Times New Roman"/>
          <w:color w:val="000000" w:themeColor="text1"/>
          <w:sz w:val="24"/>
          <w:szCs w:val="24"/>
        </w:rPr>
        <w:t xml:space="preserve"> вышеперечисленных изменений.</w:t>
      </w:r>
    </w:p>
    <w:p w:rsidR="007C4B43" w:rsidRDefault="007C4B43" w:rsidP="007C4B43">
      <w:pPr>
        <w:pStyle w:val="ConsNormal"/>
        <w:widowControl/>
        <w:ind w:right="0" w:firstLine="709"/>
        <w:jc w:val="both"/>
        <w:rPr>
          <w:color w:val="333333"/>
          <w:sz w:val="23"/>
          <w:szCs w:val="23"/>
        </w:rPr>
      </w:pPr>
      <w:r>
        <w:rPr>
          <w:rFonts w:ascii="Times New Roman" w:hAnsi="Times New Roman" w:cs="Times New Roman"/>
          <w:sz w:val="24"/>
          <w:szCs w:val="24"/>
        </w:rPr>
        <w:t>Согласно поправкам, УПЧ теперь наделен функцией содействия</w:t>
      </w:r>
      <w:r w:rsidRPr="00AD1B55">
        <w:rPr>
          <w:rFonts w:ascii="Times New Roman" w:hAnsi="Times New Roman" w:cs="Times New Roman"/>
          <w:sz w:val="24"/>
          <w:szCs w:val="24"/>
        </w:rPr>
        <w:t xml:space="preserve"> ратификации международных правовых актов по правам человека или присоединению Республики Таджикистан к ним</w:t>
      </w:r>
      <w:r>
        <w:rPr>
          <w:rFonts w:ascii="Times New Roman" w:hAnsi="Times New Roman" w:cs="Times New Roman"/>
          <w:sz w:val="24"/>
          <w:szCs w:val="24"/>
        </w:rPr>
        <w:t>, что соответствует пункту 3 подпункту «с» главы «Полномочия и функции» Парижских принципов.</w:t>
      </w:r>
      <w:r>
        <w:rPr>
          <w:rStyle w:val="a5"/>
          <w:rFonts w:ascii="Times New Roman" w:hAnsi="Times New Roman" w:cs="Times New Roman"/>
          <w:sz w:val="24"/>
          <w:szCs w:val="24"/>
        </w:rPr>
        <w:footnoteReference w:id="10"/>
      </w:r>
      <w:r>
        <w:rPr>
          <w:rFonts w:ascii="Times New Roman" w:hAnsi="Times New Roman" w:cs="Times New Roman"/>
          <w:sz w:val="24"/>
          <w:szCs w:val="24"/>
        </w:rPr>
        <w:t xml:space="preserve"> </w:t>
      </w:r>
    </w:p>
    <w:p w:rsidR="000111C8" w:rsidRDefault="000111C8" w:rsidP="000111C8">
      <w:pPr>
        <w:pStyle w:val="ConsNormal"/>
        <w:widowControl/>
        <w:ind w:right="0" w:firstLine="709"/>
        <w:jc w:val="both"/>
        <w:rPr>
          <w:rFonts w:ascii="Times New Roman" w:hAnsi="Times New Roman" w:cs="Times New Roman"/>
          <w:sz w:val="24"/>
          <w:szCs w:val="24"/>
        </w:rPr>
      </w:pPr>
      <w:r w:rsidRPr="000111C8">
        <w:rPr>
          <w:rFonts w:ascii="Times New Roman" w:hAnsi="Times New Roman" w:cs="Times New Roman"/>
          <w:sz w:val="24"/>
          <w:szCs w:val="24"/>
        </w:rPr>
        <w:t>УПЧ</w:t>
      </w:r>
      <w:r w:rsidR="007C4B43">
        <w:rPr>
          <w:rFonts w:ascii="Times New Roman" w:hAnsi="Times New Roman" w:cs="Times New Roman"/>
          <w:sz w:val="24"/>
          <w:szCs w:val="24"/>
        </w:rPr>
        <w:t xml:space="preserve"> </w:t>
      </w:r>
      <w:r w:rsidRPr="000111C8">
        <w:rPr>
          <w:rFonts w:ascii="Times New Roman" w:hAnsi="Times New Roman" w:cs="Times New Roman"/>
          <w:sz w:val="24"/>
          <w:szCs w:val="24"/>
        </w:rPr>
        <w:t>вправе беспрепятственно посещать и проводить проверку деятельности изоляторов временного содержания, следственных изоляторов, центров размещения иностранных мигрантов или лиц, ищущих убежище, учреждений, оказывающих социальную, медицинскую или психологическую помощь и других мест ограничения свободы, других военных формирований и учреждений, находящихся на территории Республики Таджикистан.</w:t>
      </w:r>
    </w:p>
    <w:p w:rsidR="000111C8" w:rsidRPr="000111C8" w:rsidRDefault="000111C8" w:rsidP="000111C8">
      <w:pPr>
        <w:tabs>
          <w:tab w:val="left" w:pos="0"/>
        </w:tabs>
        <w:spacing w:line="240" w:lineRule="auto"/>
        <w:ind w:firstLine="567"/>
        <w:jc w:val="both"/>
        <w:rPr>
          <w:rFonts w:ascii="Times New Roman" w:hAnsi="Times New Roman" w:cs="Times New Roman"/>
          <w:sz w:val="24"/>
          <w:szCs w:val="24"/>
        </w:rPr>
      </w:pPr>
      <w:r w:rsidRPr="000111C8">
        <w:rPr>
          <w:rFonts w:ascii="Times New Roman" w:hAnsi="Times New Roman" w:cs="Times New Roman"/>
          <w:sz w:val="24"/>
          <w:szCs w:val="24"/>
        </w:rPr>
        <w:t>Также, согласно поправкам, при УПЧ в</w:t>
      </w:r>
      <w:r w:rsidRPr="000111C8">
        <w:rPr>
          <w:rFonts w:ascii="Times New Roman" w:eastAsia="Calibri" w:hAnsi="Times New Roman" w:cs="Times New Roman"/>
          <w:sz w:val="24"/>
          <w:szCs w:val="24"/>
        </w:rPr>
        <w:t xml:space="preserve"> целях координации деятельности органов государственной власти и структур гражданского общества в области защиты прав и свобод человека и оказ</w:t>
      </w:r>
      <w:r w:rsidRPr="000111C8">
        <w:rPr>
          <w:rFonts w:ascii="Times New Roman" w:hAnsi="Times New Roman" w:cs="Times New Roman"/>
          <w:sz w:val="24"/>
          <w:szCs w:val="24"/>
        </w:rPr>
        <w:t xml:space="preserve">ания консультативной помощи </w:t>
      </w:r>
      <w:r w:rsidRPr="000111C8">
        <w:rPr>
          <w:rFonts w:ascii="Times New Roman" w:eastAsia="Calibri" w:hAnsi="Times New Roman" w:cs="Times New Roman"/>
          <w:sz w:val="24"/>
          <w:szCs w:val="24"/>
        </w:rPr>
        <w:t>создаётся Координационный и экспертный совет</w:t>
      </w:r>
      <w:r>
        <w:rPr>
          <w:rStyle w:val="a5"/>
          <w:rFonts w:ascii="Times New Roman" w:hAnsi="Times New Roman" w:cs="Times New Roman"/>
          <w:sz w:val="24"/>
          <w:szCs w:val="24"/>
        </w:rPr>
        <w:footnoteReference w:id="11"/>
      </w:r>
      <w:r w:rsidR="00724142">
        <w:rPr>
          <w:rFonts w:ascii="Times New Roman" w:eastAsia="Calibri" w:hAnsi="Times New Roman" w:cs="Times New Roman"/>
          <w:sz w:val="24"/>
          <w:szCs w:val="24"/>
        </w:rPr>
        <w:t>, что также соответствует Парижским принципам.</w:t>
      </w:r>
    </w:p>
    <w:p w:rsidR="0005257E" w:rsidRPr="00075EC6" w:rsidRDefault="0005257E" w:rsidP="00075EC6">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 2016 года таджикский Омбудсмен не участвует в составе правительственных делегаций, участвующих в рассмотрении Национальных докладов Таджикистана в договорных органах ООН.</w:t>
      </w:r>
    </w:p>
    <w:p w:rsidR="00075EC6" w:rsidRPr="00075EC6" w:rsidRDefault="00075EC6" w:rsidP="00075EC6">
      <w:pPr>
        <w:spacing w:after="0" w:line="240" w:lineRule="auto"/>
        <w:ind w:firstLine="708"/>
        <w:jc w:val="both"/>
        <w:rPr>
          <w:sz w:val="24"/>
          <w:szCs w:val="24"/>
        </w:rPr>
      </w:pPr>
      <w:r w:rsidRPr="00075EC6">
        <w:rPr>
          <w:rFonts w:ascii="Times New Roman" w:hAnsi="Times New Roman" w:cs="Times New Roman"/>
          <w:sz w:val="24"/>
          <w:szCs w:val="24"/>
        </w:rPr>
        <w:t>Поправки в Закон РТ «Об уполномоченном по правам человека в Республике Таджикистан»</w:t>
      </w:r>
      <w:r w:rsidRPr="00075EC6">
        <w:rPr>
          <w:rStyle w:val="a5"/>
          <w:rFonts w:ascii="Times New Roman" w:hAnsi="Times New Roman" w:cs="Times New Roman"/>
          <w:sz w:val="24"/>
          <w:szCs w:val="24"/>
        </w:rPr>
        <w:footnoteReference w:id="12"/>
      </w:r>
      <w:r w:rsidRPr="00075EC6">
        <w:rPr>
          <w:rFonts w:ascii="Times New Roman" w:hAnsi="Times New Roman" w:cs="Times New Roman"/>
          <w:sz w:val="24"/>
          <w:szCs w:val="24"/>
        </w:rPr>
        <w:t xml:space="preserve"> предусматривали также учреждение позиции Уполномоченного по правам ребенка (УПР) в РТ.</w:t>
      </w:r>
      <w:r w:rsidRPr="00075EC6">
        <w:rPr>
          <w:sz w:val="24"/>
          <w:szCs w:val="24"/>
        </w:rPr>
        <w:t xml:space="preserve"> </w:t>
      </w:r>
    </w:p>
    <w:p w:rsidR="00075EC6" w:rsidRPr="00075EC6" w:rsidRDefault="00075EC6" w:rsidP="00075EC6">
      <w:pPr>
        <w:spacing w:after="0" w:line="240" w:lineRule="auto"/>
        <w:ind w:firstLine="708"/>
        <w:jc w:val="both"/>
        <w:rPr>
          <w:sz w:val="24"/>
          <w:szCs w:val="24"/>
        </w:rPr>
      </w:pPr>
      <w:r w:rsidRPr="00075EC6">
        <w:rPr>
          <w:rFonts w:ascii="Times New Roman" w:hAnsi="Times New Roman" w:cs="Times New Roman"/>
          <w:sz w:val="24"/>
          <w:szCs w:val="24"/>
        </w:rPr>
        <w:t>Учреждение в республике института Уполномоченного по правам ребенка было предложено Президентом страны в своем послании Парламенту от 23 января 2016 г.</w:t>
      </w:r>
    </w:p>
    <w:p w:rsidR="00075EC6" w:rsidRPr="00075EC6" w:rsidRDefault="00075EC6" w:rsidP="00075EC6">
      <w:pPr>
        <w:spacing w:after="0" w:line="240" w:lineRule="auto"/>
        <w:ind w:firstLine="708"/>
        <w:jc w:val="both"/>
        <w:rPr>
          <w:rFonts w:ascii="Times New Roman" w:hAnsi="Times New Roman" w:cs="Times New Roman"/>
          <w:sz w:val="24"/>
          <w:szCs w:val="24"/>
        </w:rPr>
      </w:pPr>
      <w:r w:rsidRPr="00075EC6">
        <w:rPr>
          <w:rFonts w:ascii="Times New Roman" w:hAnsi="Times New Roman" w:cs="Times New Roman"/>
          <w:sz w:val="24"/>
          <w:szCs w:val="24"/>
        </w:rPr>
        <w:t>УПР назначается на должность Президентом Республики Таджикистан с согласия Парламента (Маджлиси намояндагон Маджлиси Оли) Республики Таджикистан сроком на 5 лет. УПР ежегодно готовит доклады о ситуации с правами ребенка, которые подлежат опубликованию.</w:t>
      </w:r>
      <w:r w:rsidRPr="00075EC6">
        <w:rPr>
          <w:rStyle w:val="a5"/>
          <w:rFonts w:ascii="Times New Roman" w:hAnsi="Times New Roman" w:cs="Times New Roman"/>
          <w:sz w:val="24"/>
          <w:szCs w:val="24"/>
        </w:rPr>
        <w:footnoteReference w:id="13"/>
      </w:r>
    </w:p>
    <w:p w:rsidR="00075EC6" w:rsidRPr="00075EC6" w:rsidRDefault="00075EC6" w:rsidP="00075EC6">
      <w:pPr>
        <w:spacing w:after="0" w:line="240" w:lineRule="auto"/>
        <w:ind w:firstLine="708"/>
        <w:jc w:val="both"/>
        <w:rPr>
          <w:rFonts w:ascii="Times New Roman" w:hAnsi="Times New Roman" w:cs="Times New Roman"/>
          <w:sz w:val="24"/>
          <w:szCs w:val="24"/>
        </w:rPr>
      </w:pPr>
      <w:r w:rsidRPr="00075EC6">
        <w:rPr>
          <w:rFonts w:ascii="Times New Roman" w:hAnsi="Times New Roman" w:cs="Times New Roman"/>
          <w:sz w:val="24"/>
          <w:szCs w:val="24"/>
        </w:rPr>
        <w:lastRenderedPageBreak/>
        <w:t xml:space="preserve">В мае 2016 года в Таджикистане на должность УПР была назначена Раджабмох Бадриддинова, которая одновременно является заместителем Уполномоченного по правам человека в Таджикистане, и в случае его отсутствия исполняет его обязанности. </w:t>
      </w:r>
    </w:p>
    <w:p w:rsidR="00013AAE" w:rsidRDefault="00075EC6" w:rsidP="00013AAE">
      <w:pPr>
        <w:spacing w:after="0" w:line="240" w:lineRule="auto"/>
        <w:ind w:firstLine="708"/>
        <w:jc w:val="both"/>
        <w:rPr>
          <w:rFonts w:ascii="Times New Roman" w:hAnsi="Times New Roman" w:cs="Times New Roman"/>
          <w:sz w:val="24"/>
          <w:szCs w:val="24"/>
        </w:rPr>
      </w:pPr>
      <w:r w:rsidRPr="00075EC6">
        <w:rPr>
          <w:rFonts w:ascii="Times New Roman" w:hAnsi="Times New Roman" w:cs="Times New Roman"/>
          <w:sz w:val="24"/>
          <w:szCs w:val="24"/>
        </w:rPr>
        <w:t>Должность детского омбудсмена в Таджикистане учреждена в тот момент, когда вопрос с правами детей в стране считается одним из наиболее наболевших. Социальные организации и гражданское общество постоянно выражают обеспокоенность насилием в отношении детей, использованием детского труда и нехваткой детского питания.</w:t>
      </w:r>
      <w:r w:rsidRPr="00075EC6">
        <w:rPr>
          <w:rStyle w:val="a5"/>
          <w:rFonts w:ascii="Times New Roman" w:hAnsi="Times New Roman" w:cs="Times New Roman"/>
          <w:sz w:val="24"/>
          <w:szCs w:val="24"/>
        </w:rPr>
        <w:footnoteReference w:id="14"/>
      </w:r>
      <w:r w:rsidRPr="00075EC6">
        <w:rPr>
          <w:rFonts w:ascii="Times New Roman" w:hAnsi="Times New Roman" w:cs="Times New Roman"/>
          <w:sz w:val="24"/>
          <w:szCs w:val="24"/>
        </w:rPr>
        <w:t xml:space="preserve"> </w:t>
      </w:r>
    </w:p>
    <w:p w:rsidR="00CF3D4E" w:rsidRPr="006A62E8" w:rsidRDefault="00CF3D4E" w:rsidP="00CF3D4E">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6A62E8">
        <w:rPr>
          <w:rFonts w:ascii="Times New Roman" w:eastAsia="Times New Roman" w:hAnsi="Times New Roman" w:cs="Times New Roman"/>
          <w:color w:val="000000" w:themeColor="text1"/>
          <w:sz w:val="24"/>
          <w:szCs w:val="24"/>
          <w:lang w:eastAsia="ru-RU"/>
        </w:rPr>
        <w:t>Одно из недавних исследований показало, что каждый третий ребенок в Таджикистане является низкорослым по причине приема малокалорийной и несбалансированной пищи.</w:t>
      </w:r>
      <w:r w:rsidRPr="006A62E8">
        <w:rPr>
          <w:rStyle w:val="a5"/>
          <w:rFonts w:ascii="Times New Roman" w:eastAsia="Times New Roman" w:hAnsi="Times New Roman" w:cs="Times New Roman"/>
          <w:color w:val="000000" w:themeColor="text1"/>
          <w:sz w:val="24"/>
          <w:szCs w:val="24"/>
          <w:lang w:eastAsia="ru-RU"/>
        </w:rPr>
        <w:footnoteReference w:id="15"/>
      </w:r>
    </w:p>
    <w:p w:rsidR="00013AAE" w:rsidRDefault="00075EC6" w:rsidP="00013AAE">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6A62E8">
        <w:rPr>
          <w:rFonts w:ascii="Times New Roman" w:eastAsia="Times New Roman" w:hAnsi="Times New Roman" w:cs="Times New Roman"/>
          <w:color w:val="000000" w:themeColor="text1"/>
          <w:sz w:val="24"/>
          <w:szCs w:val="24"/>
          <w:lang w:eastAsia="ru-RU"/>
        </w:rPr>
        <w:t>Между тем, многие таджикские юристы и представители общественных организаций говорят о слабости и зависимости института омбудсмена. По их мнению, нынешний Уполномоченный по правам человека старается избегать вмешательства в громкие дела и не идти на конфронтацию с госуд</w:t>
      </w:r>
      <w:r w:rsidR="00203410">
        <w:rPr>
          <w:rFonts w:ascii="Times New Roman" w:eastAsia="Times New Roman" w:hAnsi="Times New Roman" w:cs="Times New Roman"/>
          <w:color w:val="000000" w:themeColor="text1"/>
          <w:sz w:val="24"/>
          <w:szCs w:val="24"/>
          <w:lang w:eastAsia="ru-RU"/>
        </w:rPr>
        <w:t>арственными органами. …С</w:t>
      </w:r>
      <w:r w:rsidRPr="006A62E8">
        <w:rPr>
          <w:rFonts w:ascii="Times New Roman" w:eastAsia="Times New Roman" w:hAnsi="Times New Roman" w:cs="Times New Roman"/>
          <w:color w:val="000000" w:themeColor="text1"/>
          <w:sz w:val="24"/>
          <w:szCs w:val="24"/>
          <w:lang w:eastAsia="ru-RU"/>
        </w:rPr>
        <w:t xml:space="preserve"> момента учреждения института омбудсмена в Таджикистане не наблюдалось никакого прогресса в деле защиты прав человека в стране. Правозащитники считают, что детский омбудсмен, находясь в составе аппарата Уполномоченного по правам человека, также не будет иметь возможности принимать независимые решения.</w:t>
      </w:r>
    </w:p>
    <w:p w:rsidR="0005257E" w:rsidRDefault="00075EC6" w:rsidP="0005257E">
      <w:pPr>
        <w:spacing w:after="0" w:line="240" w:lineRule="auto"/>
        <w:ind w:firstLine="567"/>
        <w:jc w:val="both"/>
        <w:rPr>
          <w:rFonts w:ascii="Times New Roman" w:hAnsi="Times New Roman" w:cs="Times New Roman"/>
          <w:color w:val="000000" w:themeColor="text1"/>
          <w:sz w:val="24"/>
          <w:szCs w:val="24"/>
        </w:rPr>
      </w:pPr>
      <w:r w:rsidRPr="006A62E8">
        <w:rPr>
          <w:rFonts w:ascii="Times New Roman" w:hAnsi="Times New Roman" w:cs="Times New Roman"/>
          <w:color w:val="000000" w:themeColor="text1"/>
          <w:sz w:val="24"/>
          <w:szCs w:val="24"/>
        </w:rPr>
        <w:t xml:space="preserve">Для обеспечения деятельности УПЧ и осуществления его полномочий, согласно штатному расписанию, образован аппарат из 21 государственного служащего и 15 работников обслуживающего персонала. В регионах страны открыты и осуществляют деятельность 11 общественных приемных, где работают 18 сотрудников. </w:t>
      </w:r>
      <w:r w:rsidR="002279A4">
        <w:rPr>
          <w:rStyle w:val="a5"/>
          <w:rFonts w:ascii="Times New Roman" w:hAnsi="Times New Roman" w:cs="Times New Roman"/>
          <w:color w:val="000000" w:themeColor="text1"/>
          <w:sz w:val="24"/>
          <w:szCs w:val="24"/>
        </w:rPr>
        <w:footnoteReference w:id="16"/>
      </w:r>
    </w:p>
    <w:p w:rsidR="00013AAE" w:rsidRDefault="00013AAE" w:rsidP="00013AAE">
      <w:pPr>
        <w:pStyle w:val="a9"/>
        <w:tabs>
          <w:tab w:val="left" w:pos="284"/>
        </w:tabs>
        <w:spacing w:after="200" w:line="276" w:lineRule="auto"/>
        <w:ind w:left="0"/>
        <w:jc w:val="both"/>
        <w:rPr>
          <w:rFonts w:ascii="Times New Roman" w:hAnsi="Times New Roman" w:cs="Times New Roman"/>
          <w:color w:val="000000" w:themeColor="text1"/>
          <w:sz w:val="24"/>
          <w:szCs w:val="24"/>
        </w:rPr>
      </w:pPr>
    </w:p>
    <w:p w:rsidR="00013AAE" w:rsidRPr="00013AAE" w:rsidRDefault="00013AAE" w:rsidP="00013AAE">
      <w:pPr>
        <w:pStyle w:val="a9"/>
        <w:tabs>
          <w:tab w:val="left" w:pos="284"/>
        </w:tabs>
        <w:spacing w:after="200" w:line="276" w:lineRule="auto"/>
        <w:ind w:left="0"/>
        <w:jc w:val="both"/>
        <w:rPr>
          <w:rFonts w:ascii="Times New Roman" w:hAnsi="Times New Roman" w:cs="Times New Roman"/>
          <w:b/>
          <w:color w:val="000000" w:themeColor="text1"/>
          <w:sz w:val="24"/>
          <w:szCs w:val="24"/>
        </w:rPr>
      </w:pPr>
      <w:r w:rsidRPr="00013AAE">
        <w:rPr>
          <w:rFonts w:ascii="Times New Roman" w:hAnsi="Times New Roman" w:cs="Times New Roman"/>
          <w:b/>
          <w:color w:val="000000" w:themeColor="text1"/>
          <w:sz w:val="24"/>
          <w:szCs w:val="24"/>
        </w:rPr>
        <w:t xml:space="preserve">Рекомендации: </w:t>
      </w:r>
    </w:p>
    <w:p w:rsidR="00203410" w:rsidRDefault="00013AAE" w:rsidP="00203410">
      <w:pPr>
        <w:pStyle w:val="a9"/>
        <w:numPr>
          <w:ilvl w:val="0"/>
          <w:numId w:val="38"/>
        </w:numPr>
        <w:tabs>
          <w:tab w:val="left" w:pos="284"/>
        </w:tabs>
        <w:spacing w:after="0" w:line="240" w:lineRule="auto"/>
        <w:jc w:val="both"/>
        <w:rPr>
          <w:rFonts w:ascii="Times New Roman" w:hAnsi="Times New Roman" w:cs="Times New Roman"/>
          <w:sz w:val="24"/>
          <w:szCs w:val="24"/>
        </w:rPr>
      </w:pPr>
      <w:r w:rsidRPr="00203410">
        <w:rPr>
          <w:rFonts w:ascii="Times New Roman" w:hAnsi="Times New Roman" w:cs="Times New Roman"/>
          <w:sz w:val="24"/>
          <w:szCs w:val="24"/>
        </w:rPr>
        <w:t>Обеспечить Уполномоченного по правам человека РТ и Уполномоченного по правам ребенка РТ гарантиями независимой деятельности путем внесения необходимых изменений в законодательство</w:t>
      </w:r>
      <w:r w:rsidR="0005257E" w:rsidRPr="00203410">
        <w:rPr>
          <w:rFonts w:ascii="Times New Roman" w:hAnsi="Times New Roman" w:cs="Times New Roman"/>
          <w:sz w:val="24"/>
          <w:szCs w:val="24"/>
        </w:rPr>
        <w:t xml:space="preserve"> (в частности, чтобы УПЧ не назначался, а избирался)</w:t>
      </w:r>
      <w:r w:rsidR="00203410">
        <w:rPr>
          <w:rFonts w:ascii="Times New Roman" w:hAnsi="Times New Roman" w:cs="Times New Roman"/>
          <w:sz w:val="24"/>
          <w:szCs w:val="24"/>
        </w:rPr>
        <w:t>.</w:t>
      </w:r>
    </w:p>
    <w:p w:rsidR="00013AAE" w:rsidRPr="00203410" w:rsidRDefault="00203410" w:rsidP="00203410">
      <w:pPr>
        <w:pStyle w:val="a9"/>
        <w:numPr>
          <w:ilvl w:val="0"/>
          <w:numId w:val="38"/>
        </w:num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Предоставлять достаточное</w:t>
      </w:r>
      <w:r w:rsidR="00700AC3" w:rsidRPr="00203410">
        <w:rPr>
          <w:rFonts w:ascii="Times New Roman" w:hAnsi="Times New Roman" w:cs="Times New Roman"/>
          <w:sz w:val="24"/>
          <w:szCs w:val="24"/>
        </w:rPr>
        <w:t xml:space="preserve"> </w:t>
      </w:r>
      <w:r>
        <w:rPr>
          <w:rFonts w:ascii="Times New Roman" w:hAnsi="Times New Roman" w:cs="Times New Roman"/>
          <w:sz w:val="24"/>
          <w:szCs w:val="24"/>
        </w:rPr>
        <w:t>финансирование для деятельности аппарата УПЧ.</w:t>
      </w:r>
    </w:p>
    <w:p w:rsidR="00013AAE" w:rsidRDefault="00013AAE" w:rsidP="00013AAE">
      <w:pPr>
        <w:pStyle w:val="a9"/>
        <w:tabs>
          <w:tab w:val="left" w:pos="284"/>
        </w:tabs>
        <w:spacing w:after="0" w:line="240" w:lineRule="auto"/>
        <w:ind w:left="0"/>
        <w:jc w:val="both"/>
        <w:rPr>
          <w:rFonts w:ascii="Times New Roman" w:hAnsi="Times New Roman" w:cs="Times New Roman"/>
          <w:sz w:val="24"/>
          <w:szCs w:val="24"/>
        </w:rPr>
      </w:pPr>
    </w:p>
    <w:p w:rsidR="00C77346" w:rsidRDefault="00C77346" w:rsidP="00013AAE">
      <w:pPr>
        <w:pStyle w:val="SingleTxtGR"/>
        <w:tabs>
          <w:tab w:val="clear" w:pos="1701"/>
          <w:tab w:val="left" w:pos="284"/>
        </w:tabs>
        <w:spacing w:after="0"/>
        <w:ind w:left="0" w:right="-143"/>
        <w:rPr>
          <w:b/>
          <w:color w:val="1F497D" w:themeColor="text2"/>
          <w:sz w:val="24"/>
          <w:szCs w:val="24"/>
        </w:rPr>
      </w:pPr>
      <w:r w:rsidRPr="00C77346">
        <w:rPr>
          <w:b/>
          <w:color w:val="1F497D" w:themeColor="text2"/>
          <w:sz w:val="24"/>
          <w:szCs w:val="24"/>
        </w:rPr>
        <w:t xml:space="preserve">Рекомендация № </w:t>
      </w:r>
      <w:r w:rsidR="00CA712B" w:rsidRPr="00C77346">
        <w:rPr>
          <w:b/>
          <w:color w:val="1F497D" w:themeColor="text2"/>
          <w:sz w:val="24"/>
          <w:szCs w:val="24"/>
        </w:rPr>
        <w:t>6.</w:t>
      </w:r>
      <w:r w:rsidR="00CA712B" w:rsidRPr="00C77346">
        <w:rPr>
          <w:b/>
          <w:color w:val="1F497D" w:themeColor="text2"/>
          <w:sz w:val="24"/>
          <w:szCs w:val="24"/>
        </w:rPr>
        <w:tab/>
      </w:r>
    </w:p>
    <w:p w:rsidR="00C77346" w:rsidRPr="00C77346" w:rsidRDefault="00C77346" w:rsidP="00013AAE">
      <w:pPr>
        <w:pStyle w:val="SingleTxtGR"/>
        <w:tabs>
          <w:tab w:val="clear" w:pos="1701"/>
          <w:tab w:val="left" w:pos="284"/>
        </w:tabs>
        <w:spacing w:after="0"/>
        <w:ind w:left="0" w:right="-143"/>
        <w:rPr>
          <w:b/>
          <w:color w:val="1F497D" w:themeColor="text2"/>
          <w:sz w:val="24"/>
          <w:szCs w:val="24"/>
        </w:rPr>
      </w:pPr>
    </w:p>
    <w:p w:rsidR="00CA712B" w:rsidRPr="00CA712B" w:rsidRDefault="00CA712B" w:rsidP="00013AAE">
      <w:pPr>
        <w:pStyle w:val="SingleTxtGR"/>
        <w:tabs>
          <w:tab w:val="clear" w:pos="1701"/>
          <w:tab w:val="left" w:pos="284"/>
        </w:tabs>
        <w:spacing w:after="0"/>
        <w:ind w:left="0" w:right="-143"/>
        <w:rPr>
          <w:color w:val="1F497D" w:themeColor="text2"/>
          <w:sz w:val="24"/>
          <w:szCs w:val="24"/>
        </w:rPr>
      </w:pPr>
      <w:r w:rsidRPr="00CA712B">
        <w:rPr>
          <w:color w:val="1F497D" w:themeColor="text2"/>
          <w:sz w:val="24"/>
          <w:szCs w:val="24"/>
        </w:rPr>
        <w:t>Комитет с обеспокоенностью отмечает, что женщины по-прежнему недостаточно представлены в государственном секторе, особенно на руководящих должностях. Кроме того, Комитет выражает сожаление по поводу отсутствия информации о последствиях принятия Закона о государственных гарантиях равноправия мужчин и женщин и равных возможностей их реализации в государственном и частном секторе. И наконец, Комитет обеспокоен возвращением к патриархальным взглядам и стереотипам относительно роли женщины в семье и обществе (статьи 2, 3 и 26).</w:t>
      </w:r>
    </w:p>
    <w:p w:rsidR="008D04E6" w:rsidRDefault="00CA712B" w:rsidP="008D04E6">
      <w:pPr>
        <w:pStyle w:val="SingleTxtGR"/>
        <w:ind w:left="0" w:right="-143"/>
        <w:rPr>
          <w:b/>
          <w:color w:val="1F497D" w:themeColor="text2"/>
          <w:sz w:val="24"/>
          <w:szCs w:val="24"/>
        </w:rPr>
      </w:pPr>
      <w:r w:rsidRPr="00CA712B">
        <w:rPr>
          <w:b/>
          <w:color w:val="1F497D" w:themeColor="text2"/>
          <w:sz w:val="24"/>
          <w:szCs w:val="24"/>
        </w:rPr>
        <w:t xml:space="preserve">Государству-участнику следует активизировать свои усилия по расширению участия женщин в государственном и частном секторах, в том числе путем принятия соответствующих временных специальных мер по осуществлению положений Пакта. Кроме того, государству-участнику следует обеспечить полное осуществление указанного выше закона и предоставить Комитету информацию в своем следующем периодическом докладе о последствиях принятия Закона о государственных гарантиях равноправия мужчин и женщин и равных возможностей их реализации. Кроме того, государству-участнику следует </w:t>
      </w:r>
      <w:r w:rsidRPr="00CA712B">
        <w:rPr>
          <w:b/>
          <w:color w:val="1F497D" w:themeColor="text2"/>
          <w:sz w:val="24"/>
          <w:szCs w:val="24"/>
        </w:rPr>
        <w:lastRenderedPageBreak/>
        <w:t>принять комплексные меры для того, чтобы изменить регрессивные взгляды, бытующие в обществе, на роль мужчины и женщины в государственной и частной сферах.</w:t>
      </w:r>
    </w:p>
    <w:p w:rsidR="00013AAE" w:rsidRDefault="005B1A9F" w:rsidP="00013AAE">
      <w:pPr>
        <w:pStyle w:val="SingleTxtGR"/>
        <w:ind w:left="0" w:right="-143"/>
        <w:rPr>
          <w:b/>
          <w:color w:val="1F497D" w:themeColor="text2"/>
          <w:sz w:val="24"/>
          <w:szCs w:val="24"/>
          <w:u w:val="single"/>
        </w:rPr>
      </w:pPr>
      <w:r w:rsidRPr="005B1A9F">
        <w:rPr>
          <w:b/>
          <w:color w:val="1F497D" w:themeColor="text2"/>
          <w:sz w:val="24"/>
          <w:szCs w:val="24"/>
          <w:u w:val="single"/>
        </w:rPr>
        <w:t xml:space="preserve">Рекомендация </w:t>
      </w:r>
      <w:r>
        <w:rPr>
          <w:b/>
          <w:color w:val="1F497D" w:themeColor="text2"/>
          <w:sz w:val="24"/>
          <w:szCs w:val="24"/>
          <w:u w:val="single"/>
        </w:rPr>
        <w:t xml:space="preserve">№ 6 </w:t>
      </w:r>
      <w:r w:rsidRPr="005B1A9F">
        <w:rPr>
          <w:b/>
          <w:color w:val="1F497D" w:themeColor="text2"/>
          <w:sz w:val="24"/>
          <w:szCs w:val="24"/>
          <w:u w:val="single"/>
        </w:rPr>
        <w:t>выполнена</w:t>
      </w:r>
      <w:r w:rsidR="0005257E" w:rsidRPr="0005257E">
        <w:rPr>
          <w:b/>
          <w:color w:val="1F497D" w:themeColor="text2"/>
          <w:sz w:val="24"/>
          <w:szCs w:val="24"/>
          <w:u w:val="single"/>
        </w:rPr>
        <w:t xml:space="preserve"> </w:t>
      </w:r>
      <w:r w:rsidR="0005257E" w:rsidRPr="005B1A9F">
        <w:rPr>
          <w:b/>
          <w:color w:val="1F497D" w:themeColor="text2"/>
          <w:sz w:val="24"/>
          <w:szCs w:val="24"/>
          <w:u w:val="single"/>
        </w:rPr>
        <w:t>частично</w:t>
      </w:r>
    </w:p>
    <w:p w:rsidR="00013AAE" w:rsidRDefault="00013AAE" w:rsidP="00013AAE">
      <w:pPr>
        <w:pStyle w:val="SingleTxtGR"/>
        <w:spacing w:after="0" w:line="240" w:lineRule="auto"/>
        <w:ind w:left="0" w:right="-143"/>
        <w:rPr>
          <w:lang w:eastAsia="en-GB"/>
        </w:rPr>
      </w:pPr>
      <w:r w:rsidRPr="00013AAE">
        <w:rPr>
          <w:color w:val="1F497D" w:themeColor="text2"/>
          <w:sz w:val="24"/>
          <w:szCs w:val="24"/>
        </w:rPr>
        <w:t xml:space="preserve">            </w:t>
      </w:r>
      <w:r w:rsidRPr="00C91FC4">
        <w:rPr>
          <w:sz w:val="24"/>
          <w:szCs w:val="24"/>
        </w:rPr>
        <w:t xml:space="preserve">Национальное законодательство не предусматривает </w:t>
      </w:r>
      <w:r>
        <w:rPr>
          <w:sz w:val="24"/>
          <w:szCs w:val="24"/>
        </w:rPr>
        <w:t xml:space="preserve">обязательное </w:t>
      </w:r>
      <w:r w:rsidRPr="00C91FC4">
        <w:rPr>
          <w:sz w:val="24"/>
          <w:szCs w:val="24"/>
        </w:rPr>
        <w:t>использование такого инструмента, как гендерная экспертиза проектов законов, стратегий и программных документов, что</w:t>
      </w:r>
      <w:r>
        <w:rPr>
          <w:sz w:val="24"/>
          <w:szCs w:val="24"/>
        </w:rPr>
        <w:t>,</w:t>
      </w:r>
      <w:r w:rsidRPr="00C91FC4">
        <w:rPr>
          <w:sz w:val="24"/>
          <w:szCs w:val="24"/>
        </w:rPr>
        <w:t xml:space="preserve"> в свою очередь</w:t>
      </w:r>
      <w:r>
        <w:rPr>
          <w:sz w:val="24"/>
          <w:szCs w:val="24"/>
        </w:rPr>
        <w:t>,</w:t>
      </w:r>
      <w:r w:rsidRPr="00C91FC4">
        <w:rPr>
          <w:sz w:val="24"/>
          <w:szCs w:val="24"/>
        </w:rPr>
        <w:t xml:space="preserve"> приводит к принятию законов и программ, не отвечающих  текущим вызовам в области гендерной дискриминации.</w:t>
      </w:r>
      <w:r w:rsidRPr="00C91FC4">
        <w:t xml:space="preserve"> </w:t>
      </w:r>
      <w:r w:rsidRPr="00C91FC4">
        <w:rPr>
          <w:sz w:val="24"/>
          <w:szCs w:val="24"/>
        </w:rPr>
        <w:t>Комитет по делам женщин и семьи создал гендерную сеть по  внедрению  гендерных подходов  в деятельность  министерств и ведомств РТ. Однако гендерные группы работают на общественных началах, они практически не вовлечены в разработку отраслевых стратегий и гендерную экспертизу вновь принимаемых стратегий и планов действий. Кроме этого, гендерные группы созданы не во всех министерствах.</w:t>
      </w:r>
      <w:r>
        <w:rPr>
          <w:rStyle w:val="a5"/>
          <w:sz w:val="24"/>
          <w:szCs w:val="24"/>
        </w:rPr>
        <w:footnoteReference w:id="17"/>
      </w:r>
      <w:r w:rsidRPr="00C91FC4">
        <w:rPr>
          <w:lang w:eastAsia="en-GB"/>
        </w:rPr>
        <w:t xml:space="preserve"> </w:t>
      </w:r>
    </w:p>
    <w:p w:rsidR="008E6132" w:rsidRDefault="008E6132" w:rsidP="00013AAE">
      <w:pPr>
        <w:pStyle w:val="SingleTxtGR"/>
        <w:spacing w:after="0" w:line="240" w:lineRule="auto"/>
        <w:ind w:left="0" w:right="-143"/>
        <w:rPr>
          <w:sz w:val="24"/>
          <w:szCs w:val="24"/>
        </w:rPr>
      </w:pPr>
      <w:r>
        <w:rPr>
          <w:sz w:val="24"/>
          <w:szCs w:val="24"/>
        </w:rPr>
        <w:t xml:space="preserve">            </w:t>
      </w:r>
      <w:r w:rsidRPr="008E6132">
        <w:rPr>
          <w:sz w:val="24"/>
          <w:szCs w:val="24"/>
        </w:rPr>
        <w:t>29 октября 2013 года были получены Заключительные рекомендации КЛДЖ в отношении Таджикистана. В своих рекомендациях Комитет выражает обеспокоенность тем, что закон «О государственных гарантиях равноправия мужчин и женщин и равных возможностей их реализации» включает запрещение дискриминации по признаку пола, но определение дискриминации не включает прямой и косвенной дискриминации, в связи с чем, Комитет призывает государство-участник включить в свою Конституцию или другое соответствующее национальное законодательство всеобъемлющее правовое определение дискриминации в отношении женщин в соответствии со статьей 1 Конвенции, которое должно охватывать как прямую, так и косвенную дискриминацию в государственной и частной сферах.</w:t>
      </w:r>
    </w:p>
    <w:p w:rsidR="008E6132" w:rsidRPr="00013AAE" w:rsidRDefault="008E6132" w:rsidP="00013AAE">
      <w:pPr>
        <w:pStyle w:val="SingleTxtGR"/>
        <w:spacing w:after="0" w:line="240" w:lineRule="auto"/>
        <w:ind w:left="0" w:right="-143"/>
        <w:rPr>
          <w:b/>
          <w:color w:val="1F497D" w:themeColor="text2"/>
          <w:sz w:val="24"/>
          <w:szCs w:val="24"/>
          <w:u w:val="single"/>
        </w:rPr>
      </w:pPr>
      <w:r>
        <w:rPr>
          <w:sz w:val="24"/>
          <w:szCs w:val="24"/>
        </w:rPr>
        <w:t xml:space="preserve">            </w:t>
      </w:r>
      <w:r w:rsidR="00225613">
        <w:rPr>
          <w:sz w:val="24"/>
          <w:szCs w:val="24"/>
        </w:rPr>
        <w:t xml:space="preserve"> </w:t>
      </w:r>
      <w:r>
        <w:rPr>
          <w:sz w:val="24"/>
          <w:szCs w:val="24"/>
        </w:rPr>
        <w:t>В связи с этим, стоит отметить, что в настоящее время законодательство РТ до сих пор не содержит понятия прямой и косвенной дискриминации</w:t>
      </w:r>
      <w:r w:rsidR="00A32A75">
        <w:rPr>
          <w:sz w:val="24"/>
          <w:szCs w:val="24"/>
        </w:rPr>
        <w:t>.</w:t>
      </w:r>
    </w:p>
    <w:p w:rsidR="000B12B1" w:rsidRPr="000E4C34" w:rsidRDefault="000B12B1" w:rsidP="000E4C34">
      <w:pPr>
        <w:pStyle w:val="SingleTxtGR"/>
        <w:spacing w:after="0" w:line="240" w:lineRule="auto"/>
        <w:ind w:left="0" w:right="-143"/>
        <w:rPr>
          <w:color w:val="000000"/>
          <w:spacing w:val="1"/>
          <w:sz w:val="24"/>
          <w:szCs w:val="24"/>
        </w:rPr>
      </w:pPr>
      <w:r w:rsidRPr="000E4C34">
        <w:rPr>
          <w:color w:val="000000"/>
          <w:spacing w:val="1"/>
          <w:sz w:val="24"/>
          <w:szCs w:val="24"/>
        </w:rPr>
        <w:t xml:space="preserve">       </w:t>
      </w:r>
      <w:r w:rsidR="000E4C34" w:rsidRPr="000E4C34">
        <w:rPr>
          <w:color w:val="000000"/>
          <w:spacing w:val="1"/>
          <w:sz w:val="24"/>
          <w:szCs w:val="24"/>
        </w:rPr>
        <w:t xml:space="preserve">      </w:t>
      </w:r>
      <w:r w:rsidRPr="000E4C34">
        <w:rPr>
          <w:color w:val="000000"/>
          <w:spacing w:val="1"/>
          <w:sz w:val="24"/>
          <w:szCs w:val="24"/>
        </w:rPr>
        <w:t xml:space="preserve">В апреле 2017 года была принята Государственная программа воспитания, подбора и расстановка руководящих кадров </w:t>
      </w:r>
      <w:r w:rsidRPr="000E4C34">
        <w:rPr>
          <w:color w:val="000000"/>
          <w:sz w:val="24"/>
          <w:szCs w:val="24"/>
        </w:rPr>
        <w:t>Республики Таджикистан из числа одарённых женщин и девушек на 2017-2022 годы и План действий к ней.</w:t>
      </w:r>
    </w:p>
    <w:p w:rsidR="000B12B1" w:rsidRPr="000E4C34" w:rsidRDefault="000B12B1" w:rsidP="00D1261E">
      <w:pPr>
        <w:pStyle w:val="SingleTxtGR"/>
        <w:spacing w:after="0" w:line="240" w:lineRule="auto"/>
        <w:ind w:left="0" w:right="-143"/>
        <w:rPr>
          <w:sz w:val="24"/>
          <w:szCs w:val="24"/>
        </w:rPr>
      </w:pPr>
      <w:r w:rsidRPr="000E4C34">
        <w:rPr>
          <w:sz w:val="24"/>
          <w:szCs w:val="24"/>
        </w:rPr>
        <w:t xml:space="preserve">      </w:t>
      </w:r>
      <w:r w:rsidR="00225613">
        <w:rPr>
          <w:sz w:val="24"/>
          <w:szCs w:val="24"/>
        </w:rPr>
        <w:t xml:space="preserve">       </w:t>
      </w:r>
      <w:r w:rsidRPr="000E4C34">
        <w:rPr>
          <w:sz w:val="24"/>
          <w:szCs w:val="24"/>
        </w:rPr>
        <w:t>Программа ориентирована на реализацию международных обязательств Таджикистана по преодолению гендерного неравенства согласно принципам и направлений Конвенции о ликвидации всех форм дискриминации в отношении женщин, Пекинской декларации и Платформы её действий, Целей Устойчивого Развития и выполнения, других целей и задач гендерного характера.</w:t>
      </w:r>
    </w:p>
    <w:p w:rsidR="000E4C34" w:rsidRPr="000E4C34" w:rsidRDefault="000E4C34" w:rsidP="00D1261E">
      <w:pPr>
        <w:pStyle w:val="SingleTxtGR"/>
        <w:spacing w:after="0" w:line="240" w:lineRule="auto"/>
        <w:ind w:left="0" w:right="-143"/>
        <w:rPr>
          <w:sz w:val="24"/>
          <w:szCs w:val="24"/>
        </w:rPr>
      </w:pPr>
      <w:r w:rsidRPr="000E4C34">
        <w:rPr>
          <w:sz w:val="24"/>
          <w:szCs w:val="24"/>
        </w:rPr>
        <w:t xml:space="preserve">      </w:t>
      </w:r>
      <w:r w:rsidR="00225613">
        <w:rPr>
          <w:sz w:val="24"/>
          <w:szCs w:val="24"/>
        </w:rPr>
        <w:t xml:space="preserve">       </w:t>
      </w:r>
      <w:r w:rsidRPr="000E4C34">
        <w:rPr>
          <w:sz w:val="24"/>
          <w:szCs w:val="24"/>
        </w:rPr>
        <w:t>Общие денежные средства для реализации Программы на 2017-2022 годы составляют 486 тысяч сомони.</w:t>
      </w:r>
    </w:p>
    <w:p w:rsidR="000E4C34" w:rsidRDefault="00A32A75" w:rsidP="00D1261E">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E4C34" w:rsidRPr="000E4C34">
        <w:rPr>
          <w:rFonts w:ascii="Times New Roman" w:eastAsia="Times New Roman" w:hAnsi="Times New Roman" w:cs="Times New Roman"/>
          <w:sz w:val="24"/>
          <w:szCs w:val="24"/>
        </w:rPr>
        <w:t>Согласно Программе, планируется увеличение к 2022 году числа жен</w:t>
      </w:r>
      <w:r w:rsidR="00D1261E">
        <w:rPr>
          <w:rFonts w:ascii="Times New Roman" w:eastAsia="Times New Roman" w:hAnsi="Times New Roman" w:cs="Times New Roman"/>
          <w:sz w:val="24"/>
          <w:szCs w:val="24"/>
        </w:rPr>
        <w:t>щ</w:t>
      </w:r>
      <w:r w:rsidR="000E4C34" w:rsidRPr="000E4C34">
        <w:rPr>
          <w:rFonts w:ascii="Times New Roman" w:eastAsia="Times New Roman" w:hAnsi="Times New Roman" w:cs="Times New Roman"/>
          <w:sz w:val="24"/>
          <w:szCs w:val="24"/>
        </w:rPr>
        <w:t>ин среди госслужащих до 40 процентов, а среди руководителей до 30 процентов.</w:t>
      </w:r>
    </w:p>
    <w:p w:rsidR="004C0884" w:rsidRPr="004C0884" w:rsidRDefault="00A32A75" w:rsidP="00A32A75">
      <w:pPr>
        <w:spacing w:after="0" w:line="240" w:lineRule="auto"/>
        <w:ind w:firstLine="708"/>
        <w:jc w:val="both"/>
        <w:rPr>
          <w:rFonts w:ascii="Times New Roman" w:eastAsia="Times New Roman" w:hAnsi="Times New Roman" w:cs="Times New Roman"/>
          <w:sz w:val="24"/>
          <w:szCs w:val="24"/>
        </w:rPr>
      </w:pPr>
      <w:r>
        <w:rPr>
          <w:rFonts w:ascii="Times New Roman" w:hAnsi="Times New Roman"/>
          <w:sz w:val="24"/>
          <w:szCs w:val="24"/>
        </w:rPr>
        <w:t xml:space="preserve"> </w:t>
      </w:r>
      <w:r w:rsidR="004C0884" w:rsidRPr="004C0884">
        <w:rPr>
          <w:rFonts w:ascii="Times New Roman" w:hAnsi="Times New Roman"/>
          <w:sz w:val="24"/>
          <w:szCs w:val="24"/>
        </w:rPr>
        <w:t xml:space="preserve">Согласно информации, представленной в третьем Периодическом докладе Республики Таджикистан о реализации Международного Пакта о гражданских и политических правах, на данный период женщины составляют 21,1% членов Маджлиси милли Маджлиси Оли и 20,6% депутатов Маджлиси намояндагон Маджлиси Оли, из них 1 является заместителем Председателя Маджлиси намояндагон, 2 – председателями комитетов. </w:t>
      </w:r>
    </w:p>
    <w:p w:rsidR="004C0884" w:rsidRPr="004C0884" w:rsidRDefault="004C0884" w:rsidP="004C0884">
      <w:pPr>
        <w:spacing w:after="0" w:line="240" w:lineRule="auto"/>
        <w:ind w:firstLine="708"/>
        <w:jc w:val="both"/>
        <w:rPr>
          <w:rFonts w:ascii="Times New Roman" w:eastAsia="Times New Roman" w:hAnsi="Times New Roman" w:cs="Times New Roman"/>
          <w:sz w:val="24"/>
          <w:szCs w:val="24"/>
        </w:rPr>
      </w:pPr>
      <w:r w:rsidRPr="004C0884">
        <w:rPr>
          <w:rFonts w:ascii="Times New Roman" w:eastAsia="Times New Roman" w:hAnsi="Times New Roman" w:cs="Times New Roman"/>
          <w:sz w:val="24"/>
          <w:szCs w:val="24"/>
        </w:rPr>
        <w:t>В настоящее время в Таджикистане лишь одна женщина – Тагойзода Сумангул Саид занимает пост Министра в Министерстве труда, миграции и занятости населения РТ.</w:t>
      </w:r>
    </w:p>
    <w:p w:rsidR="004C0884" w:rsidRPr="004C0884" w:rsidRDefault="004C0884" w:rsidP="004C0884">
      <w:pPr>
        <w:spacing w:after="0" w:line="240" w:lineRule="auto"/>
        <w:ind w:firstLine="708"/>
        <w:jc w:val="both"/>
        <w:rPr>
          <w:rFonts w:ascii="Times New Roman" w:eastAsia="Times New Roman" w:hAnsi="Times New Roman" w:cs="Times New Roman"/>
          <w:sz w:val="24"/>
          <w:szCs w:val="24"/>
        </w:rPr>
      </w:pPr>
      <w:r w:rsidRPr="004C0884">
        <w:rPr>
          <w:rFonts w:ascii="Times New Roman" w:hAnsi="Times New Roman"/>
          <w:sz w:val="24"/>
          <w:szCs w:val="24"/>
        </w:rPr>
        <w:lastRenderedPageBreak/>
        <w:t>1 женщина занимает пост Председат</w:t>
      </w:r>
      <w:r w:rsidR="000F5855">
        <w:rPr>
          <w:rFonts w:ascii="Times New Roman" w:hAnsi="Times New Roman"/>
          <w:sz w:val="24"/>
          <w:szCs w:val="24"/>
        </w:rPr>
        <w:t>еля Высшего экономического суда.</w:t>
      </w:r>
      <w:r w:rsidRPr="004C0884">
        <w:rPr>
          <w:rFonts w:ascii="Times New Roman" w:hAnsi="Times New Roman"/>
          <w:sz w:val="24"/>
          <w:szCs w:val="24"/>
        </w:rPr>
        <w:t xml:space="preserve"> Комитет по делам женщин и семьи, Комитет языка и терминологии при Правительстве и Агентство по статистике при Президенте </w:t>
      </w:r>
      <w:r w:rsidR="000F5855">
        <w:rPr>
          <w:rFonts w:ascii="Times New Roman" w:hAnsi="Times New Roman"/>
          <w:sz w:val="24"/>
          <w:szCs w:val="24"/>
        </w:rPr>
        <w:t xml:space="preserve">также </w:t>
      </w:r>
      <w:r w:rsidRPr="004C0884">
        <w:rPr>
          <w:rFonts w:ascii="Times New Roman" w:hAnsi="Times New Roman"/>
          <w:sz w:val="24"/>
          <w:szCs w:val="24"/>
        </w:rPr>
        <w:t>возглавляют женщины.</w:t>
      </w:r>
    </w:p>
    <w:p w:rsidR="005B1A9F" w:rsidRDefault="005B1A9F" w:rsidP="00D1261E">
      <w:pPr>
        <w:spacing w:after="0" w:line="240" w:lineRule="auto"/>
        <w:ind w:firstLine="708"/>
        <w:jc w:val="both"/>
      </w:pPr>
      <w:r w:rsidRPr="004C0884">
        <w:rPr>
          <w:rFonts w:ascii="Times New Roman" w:eastAsia="Times New Roman" w:hAnsi="Times New Roman" w:cs="Times New Roman"/>
          <w:sz w:val="24"/>
          <w:szCs w:val="24"/>
        </w:rPr>
        <w:t>В Комитете по</w:t>
      </w:r>
      <w:r>
        <w:rPr>
          <w:rFonts w:ascii="Times New Roman" w:eastAsia="Times New Roman" w:hAnsi="Times New Roman" w:cs="Times New Roman"/>
          <w:sz w:val="24"/>
          <w:szCs w:val="24"/>
        </w:rPr>
        <w:t xml:space="preserve"> делам женщин и семьи при Правительстве РТ женщины-руководители составляют 100 %, </w:t>
      </w:r>
      <w:r w:rsidRPr="005B1A9F">
        <w:rPr>
          <w:rFonts w:ascii="Times New Roman" w:eastAsia="Times New Roman" w:hAnsi="Times New Roman" w:cs="Times New Roman"/>
          <w:sz w:val="24"/>
          <w:szCs w:val="24"/>
        </w:rPr>
        <w:t xml:space="preserve">в Государственном </w:t>
      </w:r>
      <w:r w:rsidRPr="005B1A9F">
        <w:rPr>
          <w:rFonts w:ascii="Times New Roman" w:hAnsi="Times New Roman" w:cs="Times New Roman"/>
          <w:sz w:val="24"/>
          <w:szCs w:val="24"/>
        </w:rPr>
        <w:t xml:space="preserve">комитете по инвестициям и управлению государственным имуществом – 9 %, в Агентстве по статистике при Президенте РТ – 36 %, </w:t>
      </w:r>
      <w:r>
        <w:rPr>
          <w:rFonts w:ascii="Times New Roman" w:hAnsi="Times New Roman" w:cs="Times New Roman"/>
          <w:sz w:val="24"/>
          <w:szCs w:val="24"/>
        </w:rPr>
        <w:t xml:space="preserve">в Агентстве по строительству и архитектуре – 61 %, </w:t>
      </w:r>
      <w:r w:rsidRPr="005B1A9F">
        <w:rPr>
          <w:rFonts w:ascii="Times New Roman" w:hAnsi="Times New Roman" w:cs="Times New Roman"/>
          <w:sz w:val="24"/>
          <w:szCs w:val="24"/>
        </w:rPr>
        <w:t>в Агентстве по государственному финансовому контролю и борьбе с коррупцией</w:t>
      </w:r>
      <w:r>
        <w:rPr>
          <w:rFonts w:ascii="Times New Roman" w:hAnsi="Times New Roman" w:cs="Times New Roman"/>
          <w:sz w:val="24"/>
          <w:szCs w:val="24"/>
        </w:rPr>
        <w:t xml:space="preserve">  и в Национальном олимпийском комитете - </w:t>
      </w:r>
      <w:r w:rsidRPr="005B1A9F">
        <w:rPr>
          <w:rFonts w:ascii="Times New Roman" w:hAnsi="Times New Roman" w:cs="Times New Roman"/>
          <w:sz w:val="24"/>
          <w:szCs w:val="24"/>
        </w:rPr>
        <w:t xml:space="preserve">  100 % руководящих должностей занимают мужчины.</w:t>
      </w:r>
      <w:r>
        <w:t xml:space="preserve"> </w:t>
      </w:r>
    </w:p>
    <w:p w:rsidR="000F5855" w:rsidRPr="007F14D8" w:rsidRDefault="000F5855" w:rsidP="00D1261E">
      <w:pPr>
        <w:spacing w:after="0" w:line="240" w:lineRule="auto"/>
        <w:ind w:firstLine="708"/>
        <w:jc w:val="both"/>
        <w:rPr>
          <w:rFonts w:ascii="Times New Roman" w:eastAsia="Times New Roman" w:hAnsi="Times New Roman" w:cs="Times New Roman"/>
          <w:sz w:val="24"/>
          <w:szCs w:val="24"/>
        </w:rPr>
      </w:pPr>
      <w:r w:rsidRPr="007F14D8">
        <w:rPr>
          <w:rFonts w:ascii="Times New Roman" w:hAnsi="Times New Roman"/>
          <w:sz w:val="24"/>
          <w:szCs w:val="24"/>
        </w:rPr>
        <w:t xml:space="preserve">В органах государственной службы на начало 2017 года из общего количества 19 000 госслужащих </w:t>
      </w:r>
      <w:r w:rsidR="00FC5F35">
        <w:rPr>
          <w:rFonts w:ascii="Times New Roman" w:hAnsi="Times New Roman"/>
          <w:sz w:val="24"/>
          <w:szCs w:val="24"/>
        </w:rPr>
        <w:t>работают</w:t>
      </w:r>
      <w:r w:rsidRPr="007F14D8">
        <w:rPr>
          <w:rFonts w:ascii="Times New Roman" w:hAnsi="Times New Roman"/>
          <w:sz w:val="24"/>
          <w:szCs w:val="24"/>
        </w:rPr>
        <w:t xml:space="preserve"> 4200 или 22% женщин.</w:t>
      </w:r>
      <w:r w:rsidR="007F14D8" w:rsidRPr="007F14D8">
        <w:rPr>
          <w:rStyle w:val="a5"/>
          <w:rFonts w:ascii="Times New Roman" w:hAnsi="Times New Roman"/>
          <w:sz w:val="24"/>
          <w:szCs w:val="24"/>
        </w:rPr>
        <w:footnoteReference w:id="18"/>
      </w:r>
    </w:p>
    <w:p w:rsidR="000E4C34" w:rsidRDefault="000E4C34" w:rsidP="00D1261E">
      <w:pPr>
        <w:spacing w:after="0" w:line="240" w:lineRule="auto"/>
        <w:ind w:firstLine="708"/>
        <w:jc w:val="both"/>
        <w:rPr>
          <w:rFonts w:ascii="Times New Roman" w:hAnsi="Times New Roman" w:cs="Times New Roman"/>
          <w:sz w:val="24"/>
          <w:szCs w:val="24"/>
        </w:rPr>
      </w:pPr>
      <w:r w:rsidRPr="000E4C34">
        <w:rPr>
          <w:rFonts w:ascii="Times New Roman" w:hAnsi="Times New Roman" w:cs="Times New Roman"/>
          <w:sz w:val="24"/>
          <w:szCs w:val="24"/>
        </w:rPr>
        <w:t>Доля мест, занимаемых женщинами в Парламенте с 2011 по 2014 годы, оставалась неизменной и составляла 19  %.</w:t>
      </w:r>
      <w:r w:rsidRPr="000E4C34">
        <w:rPr>
          <w:rStyle w:val="a5"/>
          <w:rFonts w:ascii="Times New Roman" w:hAnsi="Times New Roman" w:cs="Times New Roman"/>
          <w:sz w:val="24"/>
          <w:szCs w:val="24"/>
        </w:rPr>
        <w:footnoteReference w:id="19"/>
      </w:r>
    </w:p>
    <w:p w:rsidR="00D1261E" w:rsidRDefault="00D1261E" w:rsidP="00D1261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На 2014 год доля женщин, занимающих руководящие должности, в Верхней палате парламента (Маджлиси Милли) составляла 18 %, а в нижней палате (Маджлиси намояндагон) – 14 %.</w:t>
      </w:r>
    </w:p>
    <w:p w:rsidR="00D1261E" w:rsidRDefault="00D1261E" w:rsidP="00D1261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Министерстве труда, миграции и занятости населения РТ доля женщин-руководителей составляла 25 %, в Министерстве здравоохранения и социальной защиты – 28 %, в Министерстве экономического развития и торговли – 13 %, Министерстве мелиорации и водных ресурсов – 0 %, Министерство финансов – 0 %, Министерстве юстиции – 25 %, Министерстве сельского хозяйства – 20 %, Министерство иностранных дел – 20 %, Министерство образования и науки – 8 %, Министерство культуры – 8 %, Министерство транспорта – 11 %, Министерство промышленности и новых технологий – 10 %.</w:t>
      </w:r>
    </w:p>
    <w:p w:rsidR="00D1261E" w:rsidRPr="000E4C34" w:rsidRDefault="00A32A75" w:rsidP="00D1261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Таким образом, большинство </w:t>
      </w:r>
      <w:r w:rsidR="00D1261E">
        <w:rPr>
          <w:rFonts w:ascii="Times New Roman" w:hAnsi="Times New Roman" w:cs="Times New Roman"/>
          <w:sz w:val="24"/>
          <w:szCs w:val="24"/>
        </w:rPr>
        <w:t>женщин, занимающих руководящие должности, на 2014 год занимали посты в Министерстве здравоохранения и социальной защиты и в Министерстве труда, миграции и занятости населения, наименьшее количество – в Министерстве образования и науки и в Министерстве культуры. В Министерствах мелиорации и водных ресурсов, а также в Министерстве финансов на 2014 год не было ни одной женщины-руководителя.</w:t>
      </w:r>
      <w:r w:rsidR="007E35D7">
        <w:rPr>
          <w:rStyle w:val="a5"/>
          <w:rFonts w:ascii="Times New Roman" w:hAnsi="Times New Roman" w:cs="Times New Roman"/>
          <w:sz w:val="24"/>
          <w:szCs w:val="24"/>
        </w:rPr>
        <w:footnoteReference w:id="20"/>
      </w:r>
    </w:p>
    <w:p w:rsidR="005C2DCF" w:rsidRPr="00966DBE" w:rsidRDefault="005C2DCF" w:rsidP="005C2DCF">
      <w:pPr>
        <w:spacing w:after="0" w:line="240" w:lineRule="auto"/>
        <w:ind w:firstLine="708"/>
        <w:jc w:val="both"/>
        <w:rPr>
          <w:rFonts w:ascii="Times New Roman" w:hAnsi="Times New Roman" w:cs="Times New Roman"/>
          <w:sz w:val="24"/>
          <w:szCs w:val="24"/>
        </w:rPr>
      </w:pPr>
      <w:r w:rsidRPr="005C2DCF">
        <w:rPr>
          <w:rFonts w:ascii="Times New Roman" w:hAnsi="Times New Roman" w:cs="Times New Roman"/>
          <w:sz w:val="24"/>
          <w:szCs w:val="24"/>
        </w:rPr>
        <w:t xml:space="preserve">Результаты проведенных исследований в Таджикистане указывают на различия в общепринятых представлениях о роли мужчин и женщин в семье и обществе. В частности по итогам исследования, проведенного в 2016 году аналитической компанией «Тахлил ва Машварат» и международным объединением «Оксфам» (Oxfam), женщины регулярно сталкиваются с дискриминацией на бытовом уровне и  только </w:t>
      </w:r>
      <w:r w:rsidRPr="005C2DCF">
        <w:rPr>
          <w:rFonts w:ascii="Times New Roman" w:hAnsi="Times New Roman" w:cs="Times New Roman"/>
          <w:bCs/>
          <w:sz w:val="24"/>
          <w:szCs w:val="24"/>
        </w:rPr>
        <w:t>12% женщин в среднем из группы «молодого поколения» и 36% женщин из группы «старшего поколения принимают участие в принятии</w:t>
      </w:r>
      <w:r w:rsidR="00312BC2">
        <w:rPr>
          <w:rFonts w:ascii="Times New Roman" w:hAnsi="Times New Roman" w:cs="Times New Roman"/>
          <w:bCs/>
          <w:sz w:val="24"/>
          <w:szCs w:val="24"/>
        </w:rPr>
        <w:t xml:space="preserve"> решений на уровне семьи</w:t>
      </w:r>
      <w:r w:rsidRPr="005C2DCF">
        <w:rPr>
          <w:rFonts w:ascii="Times New Roman" w:hAnsi="Times New Roman" w:cs="Times New Roman"/>
          <w:sz w:val="24"/>
          <w:szCs w:val="24"/>
        </w:rPr>
        <w:t>.</w:t>
      </w:r>
      <w:r w:rsidRPr="005C2DCF">
        <w:rPr>
          <w:rStyle w:val="a5"/>
          <w:rFonts w:ascii="Times New Roman" w:hAnsi="Times New Roman" w:cs="Times New Roman"/>
          <w:sz w:val="24"/>
          <w:szCs w:val="24"/>
        </w:rPr>
        <w:footnoteReference w:id="21"/>
      </w:r>
      <w:r w:rsidRPr="00914160">
        <w:rPr>
          <w:rFonts w:ascii="Times New Roman" w:hAnsi="Times New Roman" w:cs="Times New Roman"/>
          <w:sz w:val="24"/>
          <w:szCs w:val="24"/>
        </w:rPr>
        <w:t xml:space="preserve"> </w:t>
      </w:r>
    </w:p>
    <w:p w:rsidR="00B64096" w:rsidRPr="005C2DCF" w:rsidRDefault="005C2DCF" w:rsidP="005C2DCF">
      <w:pPr>
        <w:spacing w:after="0" w:line="240" w:lineRule="auto"/>
        <w:ind w:firstLine="708"/>
        <w:jc w:val="both"/>
        <w:rPr>
          <w:rFonts w:ascii="Times New Roman" w:hAnsi="Times New Roman" w:cs="Times New Roman"/>
          <w:b/>
          <w:color w:val="1F497D" w:themeColor="text2"/>
          <w:sz w:val="24"/>
          <w:szCs w:val="24"/>
        </w:rPr>
      </w:pPr>
      <w:r w:rsidRPr="005C2DCF">
        <w:rPr>
          <w:rFonts w:ascii="Times New Roman" w:hAnsi="Times New Roman" w:cs="Times New Roman"/>
          <w:sz w:val="24"/>
          <w:szCs w:val="24"/>
        </w:rPr>
        <w:t>В</w:t>
      </w:r>
      <w:r w:rsidR="00461C29" w:rsidRPr="005C2DCF">
        <w:rPr>
          <w:rFonts w:ascii="Times New Roman" w:hAnsi="Times New Roman" w:cs="Times New Roman"/>
          <w:sz w:val="24"/>
          <w:szCs w:val="24"/>
        </w:rPr>
        <w:t xml:space="preserve"> докладе</w:t>
      </w:r>
      <w:r w:rsidRPr="005C2DCF">
        <w:rPr>
          <w:rFonts w:ascii="Times New Roman" w:hAnsi="Times New Roman" w:cs="Times New Roman"/>
          <w:sz w:val="24"/>
          <w:szCs w:val="24"/>
        </w:rPr>
        <w:t xml:space="preserve"> по резул</w:t>
      </w:r>
      <w:r>
        <w:rPr>
          <w:rFonts w:ascii="Times New Roman" w:hAnsi="Times New Roman" w:cs="Times New Roman"/>
          <w:sz w:val="24"/>
          <w:szCs w:val="24"/>
        </w:rPr>
        <w:t>ьтатам исследования, проведенного</w:t>
      </w:r>
      <w:r w:rsidRPr="005C2DCF">
        <w:rPr>
          <w:rFonts w:ascii="Times New Roman" w:hAnsi="Times New Roman" w:cs="Times New Roman"/>
          <w:sz w:val="24"/>
          <w:szCs w:val="24"/>
        </w:rPr>
        <w:t xml:space="preserve"> </w:t>
      </w:r>
      <w:r w:rsidRPr="005C2DCF">
        <w:rPr>
          <w:rFonts w:ascii="Times New Roman" w:hAnsi="Times New Roman" w:cs="Times New Roman"/>
          <w:sz w:val="24"/>
          <w:szCs w:val="24"/>
          <w:lang w:val="tg-Cyrl-TJ"/>
        </w:rPr>
        <w:t>в</w:t>
      </w:r>
      <w:r w:rsidRPr="005C2DCF">
        <w:rPr>
          <w:rFonts w:ascii="Times New Roman" w:hAnsi="Times New Roman" w:cs="Times New Roman"/>
          <w:sz w:val="24"/>
          <w:szCs w:val="24"/>
        </w:rPr>
        <w:t xml:space="preserve"> 2016 году общественным фондом «Нотабене», Международным партнерством по правам человека и Хельсинкским фондом по правам человека</w:t>
      </w:r>
      <w:r w:rsidRPr="005C2DCF">
        <w:rPr>
          <w:rStyle w:val="a5"/>
          <w:rFonts w:ascii="Times New Roman" w:hAnsi="Times New Roman" w:cs="Times New Roman"/>
          <w:sz w:val="24"/>
          <w:szCs w:val="24"/>
        </w:rPr>
        <w:footnoteReference w:id="22"/>
      </w:r>
      <w:r w:rsidRPr="005C2DCF">
        <w:rPr>
          <w:rFonts w:ascii="Times New Roman" w:hAnsi="Times New Roman" w:cs="Times New Roman"/>
          <w:sz w:val="24"/>
          <w:szCs w:val="24"/>
        </w:rPr>
        <w:t xml:space="preserve"> </w:t>
      </w:r>
      <w:r w:rsidR="00461C29" w:rsidRPr="005C2DCF">
        <w:rPr>
          <w:rFonts w:ascii="Times New Roman" w:hAnsi="Times New Roman" w:cs="Times New Roman"/>
          <w:sz w:val="24"/>
          <w:szCs w:val="24"/>
        </w:rPr>
        <w:t xml:space="preserve">приводятся «социальные факторы, такие как экономическая обездоленность, которые также подвергают женщин повышенному риску насилия. ООН признает, что «нищета женщин и отсутствие у них прав и возможностей, а также их маргинализация, обусловленная тем, что на них не распространяются социальные </w:t>
      </w:r>
      <w:r w:rsidR="00461C29" w:rsidRPr="005C2DCF">
        <w:rPr>
          <w:rFonts w:ascii="Times New Roman" w:hAnsi="Times New Roman" w:cs="Times New Roman"/>
          <w:sz w:val="24"/>
          <w:szCs w:val="24"/>
        </w:rPr>
        <w:lastRenderedPageBreak/>
        <w:t xml:space="preserve">стратегии, и тем, что они лишены возможности пользоваться благами образования и устойчивого развития, могут являться причиной повышенной </w:t>
      </w:r>
      <w:r w:rsidR="00B64096" w:rsidRPr="005C2DCF">
        <w:rPr>
          <w:rFonts w:ascii="Times New Roman" w:hAnsi="Times New Roman" w:cs="Times New Roman"/>
          <w:sz w:val="24"/>
          <w:szCs w:val="24"/>
        </w:rPr>
        <w:t>подверженности риску насилия».</w:t>
      </w:r>
    </w:p>
    <w:p w:rsidR="00461C29" w:rsidRPr="00461C29" w:rsidRDefault="00B64096" w:rsidP="00461C29">
      <w:pPr>
        <w:pStyle w:val="SingleTxtGR"/>
        <w:spacing w:after="0" w:line="240" w:lineRule="auto"/>
        <w:ind w:left="0" w:right="-143"/>
        <w:rPr>
          <w:sz w:val="24"/>
          <w:szCs w:val="24"/>
        </w:rPr>
      </w:pPr>
      <w:r>
        <w:rPr>
          <w:sz w:val="24"/>
          <w:szCs w:val="24"/>
        </w:rPr>
        <w:t xml:space="preserve">            </w:t>
      </w:r>
      <w:r w:rsidR="00A32A75">
        <w:rPr>
          <w:sz w:val="24"/>
          <w:szCs w:val="24"/>
        </w:rPr>
        <w:t>В одном из докладов отмечается, что «</w:t>
      </w:r>
      <w:r w:rsidR="00461C29" w:rsidRPr="00461C29">
        <w:rPr>
          <w:sz w:val="24"/>
          <w:szCs w:val="24"/>
        </w:rPr>
        <w:t>Таджикистан входит в число 30 самых бедных стран мира. В сельских районах 75 процентов населения живет за чертой бедности. Неблагоприятная экономическая ситуация приводит к нехватке доступного жилья, высокому уровню безработицы и неадекватной системе социального обеспечения, причем женщины страдают от этих проблем в непропорционально большей степени</w:t>
      </w:r>
      <w:r w:rsidR="00A32A75">
        <w:rPr>
          <w:sz w:val="24"/>
          <w:szCs w:val="24"/>
        </w:rPr>
        <w:t>»</w:t>
      </w:r>
      <w:r w:rsidR="00461C29" w:rsidRPr="00461C29">
        <w:rPr>
          <w:sz w:val="24"/>
          <w:szCs w:val="24"/>
        </w:rPr>
        <w:t>.</w:t>
      </w:r>
      <w:r w:rsidR="00461C29" w:rsidRPr="00461C29">
        <w:rPr>
          <w:rStyle w:val="a5"/>
          <w:sz w:val="24"/>
          <w:szCs w:val="24"/>
        </w:rPr>
        <w:footnoteReference w:id="23"/>
      </w:r>
    </w:p>
    <w:p w:rsidR="008D04E6" w:rsidRDefault="008D04E6" w:rsidP="00966DBE">
      <w:pPr>
        <w:pStyle w:val="SingleTxtGR"/>
        <w:spacing w:after="0"/>
        <w:ind w:left="0" w:right="-143"/>
        <w:rPr>
          <w:sz w:val="24"/>
          <w:szCs w:val="24"/>
          <w:lang w:eastAsia="en-GB"/>
        </w:rPr>
      </w:pPr>
      <w:r>
        <w:rPr>
          <w:lang w:eastAsia="en-GB"/>
        </w:rPr>
        <w:t xml:space="preserve">                 </w:t>
      </w:r>
      <w:r w:rsidR="00461C29" w:rsidRPr="00461C29">
        <w:rPr>
          <w:sz w:val="24"/>
          <w:szCs w:val="24"/>
          <w:lang w:eastAsia="en-GB"/>
        </w:rPr>
        <w:t>В Таджикистане б</w:t>
      </w:r>
      <w:r w:rsidRPr="00461C29">
        <w:rPr>
          <w:sz w:val="24"/>
          <w:szCs w:val="24"/>
          <w:lang w:eastAsia="en-GB"/>
        </w:rPr>
        <w:t>ыла</w:t>
      </w:r>
      <w:r w:rsidRPr="00C91FC4">
        <w:rPr>
          <w:sz w:val="24"/>
          <w:szCs w:val="24"/>
          <w:lang w:eastAsia="en-GB"/>
        </w:rPr>
        <w:t xml:space="preserve"> принята Национальная стратегия по активизации  роли женщин на 2011 – 2020, но стратегия не содержит индикаторов исполнения, что существенно затрудняет мониторинг ее  исполнения.</w:t>
      </w:r>
      <w:r w:rsidRPr="00C91FC4">
        <w:t xml:space="preserve"> </w:t>
      </w:r>
      <w:r w:rsidRPr="00C91FC4">
        <w:rPr>
          <w:sz w:val="24"/>
          <w:szCs w:val="24"/>
          <w:lang w:eastAsia="en-GB"/>
        </w:rPr>
        <w:t>Отсутствует гендерное бюджетирование и целевое финансирование из госбюджета на реализацию принимаемых программ и планов действий.</w:t>
      </w:r>
    </w:p>
    <w:p w:rsidR="008D04E6" w:rsidRDefault="008D04E6" w:rsidP="00966DBE">
      <w:pPr>
        <w:pStyle w:val="SingleTxtGR"/>
        <w:spacing w:after="0"/>
        <w:ind w:left="0" w:right="-143"/>
        <w:rPr>
          <w:sz w:val="24"/>
          <w:szCs w:val="24"/>
        </w:rPr>
      </w:pPr>
      <w:r>
        <w:rPr>
          <w:sz w:val="24"/>
          <w:szCs w:val="24"/>
          <w:lang w:eastAsia="en-GB"/>
        </w:rPr>
        <w:t xml:space="preserve">             </w:t>
      </w:r>
      <w:r w:rsidRPr="00C91FC4">
        <w:rPr>
          <w:sz w:val="24"/>
          <w:szCs w:val="24"/>
        </w:rPr>
        <w:t>Наблюдается слабая гендерная чувствительность государственных служащих, работающих  в различных сферах. В  институте госслужащих проводятся спецкурсы по гендерным проблемам, однако они не входят в обязательную учебную программу повышения квалификации госслужащих,  повышение квалификации проходят ограниченное число госслужащих, первые лица министерств, как пр</w:t>
      </w:r>
      <w:r>
        <w:rPr>
          <w:sz w:val="24"/>
          <w:szCs w:val="24"/>
        </w:rPr>
        <w:t>авило,  не являются слушателями</w:t>
      </w:r>
      <w:r w:rsidRPr="00C91FC4">
        <w:rPr>
          <w:sz w:val="24"/>
          <w:szCs w:val="24"/>
        </w:rPr>
        <w:t xml:space="preserve">  данных спецкурсов.  </w:t>
      </w:r>
    </w:p>
    <w:p w:rsidR="008D04E6" w:rsidRPr="008D04E6" w:rsidRDefault="008D04E6" w:rsidP="00966DBE">
      <w:pPr>
        <w:pStyle w:val="SingleTxtGR"/>
        <w:spacing w:after="0"/>
        <w:ind w:left="0" w:right="-143"/>
        <w:rPr>
          <w:b/>
          <w:color w:val="1F497D" w:themeColor="text2"/>
          <w:sz w:val="24"/>
          <w:szCs w:val="24"/>
        </w:rPr>
      </w:pPr>
      <w:r>
        <w:rPr>
          <w:sz w:val="24"/>
          <w:szCs w:val="24"/>
        </w:rPr>
        <w:t xml:space="preserve">            </w:t>
      </w:r>
      <w:r w:rsidRPr="00C91FC4">
        <w:rPr>
          <w:sz w:val="24"/>
          <w:szCs w:val="24"/>
        </w:rPr>
        <w:t>Трудовой кодекс не предусматривает никакой дифференциации льгот для мужчин и женщин, совмещающих работу с учебой. В условиях сохраняющейся резкой асимметрии в распределении домашнего труда между мужчинами и женщинами подобный формально равный подход, представленный в Трудовом кодексе, неизбежно создает условия для косвенной дискриминации женщин и молодых девушек, как в сфере труда, так и в сфере образования.</w:t>
      </w:r>
    </w:p>
    <w:p w:rsidR="00966DBE" w:rsidRPr="00966DBE" w:rsidRDefault="008D04E6" w:rsidP="00966DBE">
      <w:pPr>
        <w:pStyle w:val="a9"/>
        <w:tabs>
          <w:tab w:val="left" w:pos="0"/>
          <w:tab w:val="left" w:pos="28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66DBE" w:rsidRPr="00966DBE">
        <w:rPr>
          <w:rFonts w:ascii="Times New Roman" w:hAnsi="Times New Roman" w:cs="Times New Roman"/>
          <w:sz w:val="24"/>
          <w:szCs w:val="24"/>
        </w:rPr>
        <w:t xml:space="preserve">Гендерные измерения показывают, что провозглашенного законодательством равноправия мужчин и женщин в сфере образования явно недостаточно и составным компонентом решения гендерной проблемы образования выступает также равенство возможностей. Однако в силу слабых механизмов по реализации государственных гарантий в обеспечении равного доступа девочек и женщин к образовательным учреждениям,  коммерциализации системы образования, ограниченных финансовых ресурсов домохозяйств, воздействия гендерных  стереотипов на распределение ролей между женщинами и мужчинами, и других  факторов девочки и женщины имеют неравный доступ к различным видам образования. </w:t>
      </w:r>
    </w:p>
    <w:p w:rsidR="00966DBE" w:rsidRPr="00966DBE" w:rsidRDefault="00966DBE" w:rsidP="00966DBE">
      <w:pPr>
        <w:pStyle w:val="a9"/>
        <w:tabs>
          <w:tab w:val="left" w:pos="0"/>
          <w:tab w:val="left" w:pos="284"/>
        </w:tabs>
        <w:spacing w:after="200" w:line="240" w:lineRule="auto"/>
        <w:ind w:left="0"/>
        <w:jc w:val="both"/>
        <w:rPr>
          <w:rFonts w:ascii="Times New Roman" w:hAnsi="Times New Roman" w:cs="Times New Roman"/>
          <w:sz w:val="24"/>
          <w:szCs w:val="24"/>
        </w:rPr>
      </w:pPr>
      <w:r w:rsidRPr="00966DBE">
        <w:rPr>
          <w:rFonts w:ascii="Times New Roman" w:hAnsi="Times New Roman" w:cs="Times New Roman"/>
          <w:sz w:val="24"/>
          <w:szCs w:val="24"/>
        </w:rPr>
        <w:tab/>
      </w:r>
      <w:r w:rsidRPr="00966DBE">
        <w:rPr>
          <w:rFonts w:ascii="Times New Roman" w:hAnsi="Times New Roman" w:cs="Times New Roman"/>
          <w:sz w:val="24"/>
          <w:szCs w:val="24"/>
        </w:rPr>
        <w:tab/>
        <w:t>В условиях ограниченных финансовых возможностей домохозяйств по обеспечению качественного образования для своих дет</w:t>
      </w:r>
      <w:r>
        <w:rPr>
          <w:rFonts w:ascii="Times New Roman" w:hAnsi="Times New Roman" w:cs="Times New Roman"/>
          <w:sz w:val="24"/>
          <w:szCs w:val="24"/>
        </w:rPr>
        <w:t>ей родители отдают</w:t>
      </w:r>
      <w:r w:rsidRPr="00966DBE">
        <w:rPr>
          <w:rFonts w:ascii="Times New Roman" w:hAnsi="Times New Roman" w:cs="Times New Roman"/>
          <w:sz w:val="24"/>
          <w:szCs w:val="24"/>
        </w:rPr>
        <w:t xml:space="preserve"> предпочтение, конечно, своим сыновьям, а не дочерям. Согласно официальной статистике, если в государственных общих образовательных учреждениях девочки составляют примерно половину учащихся, то в негосударственных учреждениях (где принято считать, что там можно получить более качественное образование) соотношение девочек и мальчиков составляет</w:t>
      </w:r>
      <w:r>
        <w:rPr>
          <w:rFonts w:ascii="Times New Roman" w:hAnsi="Times New Roman" w:cs="Times New Roman"/>
          <w:sz w:val="24"/>
          <w:szCs w:val="24"/>
        </w:rPr>
        <w:t>,</w:t>
      </w:r>
      <w:r w:rsidRPr="00966DBE">
        <w:rPr>
          <w:rFonts w:ascii="Times New Roman" w:hAnsi="Times New Roman" w:cs="Times New Roman"/>
          <w:sz w:val="24"/>
          <w:szCs w:val="24"/>
        </w:rPr>
        <w:t xml:space="preserve"> соответственно</w:t>
      </w:r>
      <w:r>
        <w:rPr>
          <w:rFonts w:ascii="Times New Roman" w:hAnsi="Times New Roman" w:cs="Times New Roman"/>
          <w:sz w:val="24"/>
          <w:szCs w:val="24"/>
        </w:rPr>
        <w:t>,</w:t>
      </w:r>
      <w:r w:rsidRPr="00966DBE">
        <w:rPr>
          <w:rFonts w:ascii="Times New Roman" w:hAnsi="Times New Roman" w:cs="Times New Roman"/>
          <w:sz w:val="24"/>
          <w:szCs w:val="24"/>
        </w:rPr>
        <w:t xml:space="preserve"> 33% и 67%.</w:t>
      </w:r>
    </w:p>
    <w:p w:rsidR="00966DBE" w:rsidRPr="00966DBE" w:rsidRDefault="00966DBE" w:rsidP="00966DBE">
      <w:pPr>
        <w:pStyle w:val="a9"/>
        <w:tabs>
          <w:tab w:val="left" w:pos="0"/>
          <w:tab w:val="left" w:pos="284"/>
        </w:tabs>
        <w:spacing w:after="200" w:line="240" w:lineRule="auto"/>
        <w:ind w:left="0"/>
        <w:jc w:val="both"/>
        <w:rPr>
          <w:rFonts w:ascii="Times New Roman" w:hAnsi="Times New Roman" w:cs="Times New Roman"/>
          <w:sz w:val="24"/>
          <w:szCs w:val="24"/>
        </w:rPr>
      </w:pPr>
      <w:r w:rsidRPr="00966DBE">
        <w:rPr>
          <w:rFonts w:ascii="Times New Roman" w:hAnsi="Times New Roman" w:cs="Times New Roman"/>
          <w:sz w:val="24"/>
          <w:szCs w:val="24"/>
        </w:rPr>
        <w:lastRenderedPageBreak/>
        <w:tab/>
      </w:r>
      <w:r w:rsidRPr="00966DBE">
        <w:rPr>
          <w:rFonts w:ascii="Times New Roman" w:hAnsi="Times New Roman" w:cs="Times New Roman"/>
          <w:sz w:val="24"/>
          <w:szCs w:val="24"/>
        </w:rPr>
        <w:tab/>
        <w:t>Значительный гендерный дисбаланс отмечается в сфере профессионального образования. Доля занятых женщин, имеющих профессиональное образование в два с лишним раза меньше, по сравнению с мужчинами. У сельских женщин еще меньше возможностей в получении профессионального образования не только по сравнению с мужчинами, но и по сравнению с городскими женщинами. Согласно данным переписи населения 2010 года, если среди занятых городских женщин 39,1% имеют профессиональное образование (высшее, неполное высшее, среднее профессиональное), то среди сельских женщин–только 8,7%</w:t>
      </w:r>
      <w:r w:rsidRPr="00966DBE">
        <w:rPr>
          <w:rStyle w:val="a5"/>
          <w:rFonts w:ascii="Times New Roman" w:hAnsi="Times New Roman" w:cs="Times New Roman"/>
          <w:sz w:val="24"/>
          <w:szCs w:val="24"/>
        </w:rPr>
        <w:footnoteReference w:id="24"/>
      </w:r>
      <w:r w:rsidRPr="00966DBE">
        <w:rPr>
          <w:rFonts w:ascii="Times New Roman" w:hAnsi="Times New Roman" w:cs="Times New Roman"/>
          <w:sz w:val="24"/>
          <w:szCs w:val="24"/>
        </w:rPr>
        <w:t xml:space="preserve"> </w:t>
      </w:r>
    </w:p>
    <w:p w:rsidR="008D04E6" w:rsidRPr="008D04E6" w:rsidRDefault="008D04E6" w:rsidP="008D04E6">
      <w:pPr>
        <w:pStyle w:val="a9"/>
        <w:tabs>
          <w:tab w:val="left" w:pos="0"/>
          <w:tab w:val="left" w:pos="284"/>
        </w:tabs>
        <w:spacing w:after="20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8D04E6">
        <w:rPr>
          <w:rFonts w:ascii="Times New Roman" w:hAnsi="Times New Roman" w:cs="Times New Roman"/>
          <w:sz w:val="24"/>
          <w:szCs w:val="24"/>
        </w:rPr>
        <w:t>Слабо используются временные специальные меры по ускорению достижений фактического равенства женщин.</w:t>
      </w:r>
      <w:r w:rsidRPr="00C91FC4">
        <w:t xml:space="preserve"> </w:t>
      </w:r>
      <w:r w:rsidRPr="008D04E6">
        <w:rPr>
          <w:rFonts w:ascii="Times New Roman" w:hAnsi="Times New Roman" w:cs="Times New Roman"/>
          <w:sz w:val="24"/>
          <w:szCs w:val="24"/>
        </w:rPr>
        <w:t>В Закон «О государственных гарантиях равноправия мужчин и женщин» не внесено само понятие «временные специальные меры».</w:t>
      </w:r>
      <w:r>
        <w:rPr>
          <w:rStyle w:val="a5"/>
          <w:rFonts w:ascii="Times New Roman" w:hAnsi="Times New Roman" w:cs="Times New Roman"/>
          <w:sz w:val="24"/>
          <w:szCs w:val="24"/>
        </w:rPr>
        <w:footnoteReference w:id="25"/>
      </w:r>
    </w:p>
    <w:p w:rsidR="008D04E6" w:rsidRPr="00C91FC4" w:rsidRDefault="008D04E6" w:rsidP="008D04E6">
      <w:pPr>
        <w:pStyle w:val="a9"/>
        <w:tabs>
          <w:tab w:val="left" w:pos="0"/>
        </w:tabs>
        <w:ind w:left="0"/>
        <w:jc w:val="both"/>
        <w:rPr>
          <w:rFonts w:ascii="Times New Roman" w:hAnsi="Times New Roman" w:cs="Times New Roman"/>
          <w:sz w:val="24"/>
          <w:szCs w:val="24"/>
        </w:rPr>
      </w:pPr>
    </w:p>
    <w:p w:rsidR="008D04E6" w:rsidRDefault="008D04E6" w:rsidP="008D04E6">
      <w:pPr>
        <w:pStyle w:val="a9"/>
        <w:tabs>
          <w:tab w:val="left" w:pos="0"/>
        </w:tabs>
        <w:ind w:left="0"/>
        <w:jc w:val="both"/>
        <w:rPr>
          <w:rFonts w:ascii="Times New Roman" w:hAnsi="Times New Roman" w:cs="Times New Roman"/>
          <w:b/>
          <w:i/>
          <w:sz w:val="24"/>
          <w:szCs w:val="24"/>
        </w:rPr>
      </w:pPr>
      <w:r w:rsidRPr="00C91FC4">
        <w:rPr>
          <w:rFonts w:ascii="Times New Roman" w:hAnsi="Times New Roman" w:cs="Times New Roman"/>
          <w:b/>
          <w:i/>
          <w:sz w:val="24"/>
          <w:szCs w:val="24"/>
        </w:rPr>
        <w:t>Рекомендации</w:t>
      </w:r>
      <w:r>
        <w:rPr>
          <w:rFonts w:ascii="Times New Roman" w:hAnsi="Times New Roman" w:cs="Times New Roman"/>
          <w:b/>
          <w:i/>
          <w:sz w:val="24"/>
          <w:szCs w:val="24"/>
        </w:rPr>
        <w:t>:</w:t>
      </w:r>
      <w:r w:rsidR="00217C95">
        <w:rPr>
          <w:rStyle w:val="a5"/>
          <w:rFonts w:ascii="Times New Roman" w:hAnsi="Times New Roman" w:cs="Times New Roman"/>
          <w:b/>
          <w:i/>
          <w:sz w:val="24"/>
          <w:szCs w:val="24"/>
        </w:rPr>
        <w:footnoteReference w:id="26"/>
      </w:r>
    </w:p>
    <w:p w:rsidR="00B64096" w:rsidRPr="00B64096" w:rsidRDefault="008D04E6" w:rsidP="008D04E6">
      <w:pPr>
        <w:pStyle w:val="a9"/>
        <w:numPr>
          <w:ilvl w:val="0"/>
          <w:numId w:val="3"/>
        </w:numPr>
        <w:tabs>
          <w:tab w:val="left" w:pos="0"/>
        </w:tabs>
        <w:jc w:val="both"/>
        <w:rPr>
          <w:rFonts w:ascii="Times New Roman" w:hAnsi="Times New Roman" w:cs="Times New Roman"/>
          <w:b/>
          <w:i/>
          <w:sz w:val="24"/>
          <w:szCs w:val="24"/>
        </w:rPr>
      </w:pPr>
      <w:r w:rsidRPr="00C97F77">
        <w:rPr>
          <w:rFonts w:ascii="Times New Roman" w:hAnsi="Times New Roman" w:cs="Times New Roman"/>
          <w:sz w:val="24"/>
          <w:szCs w:val="24"/>
        </w:rPr>
        <w:t xml:space="preserve">Разработать модели и проводить  непрерывный  мониторинг  и оценку реализации принятых гендерных стратегий и программ. </w:t>
      </w:r>
    </w:p>
    <w:p w:rsidR="008D04E6" w:rsidRDefault="00B64096" w:rsidP="008D04E6">
      <w:pPr>
        <w:pStyle w:val="a9"/>
        <w:numPr>
          <w:ilvl w:val="0"/>
          <w:numId w:val="3"/>
        </w:numPr>
        <w:tabs>
          <w:tab w:val="left" w:pos="0"/>
        </w:tabs>
        <w:jc w:val="both"/>
        <w:rPr>
          <w:rFonts w:ascii="Times New Roman" w:hAnsi="Times New Roman" w:cs="Times New Roman"/>
          <w:b/>
          <w:i/>
          <w:sz w:val="24"/>
          <w:szCs w:val="24"/>
        </w:rPr>
      </w:pPr>
      <w:r>
        <w:rPr>
          <w:rFonts w:ascii="Times New Roman" w:hAnsi="Times New Roman" w:cs="Times New Roman"/>
          <w:sz w:val="24"/>
          <w:szCs w:val="24"/>
        </w:rPr>
        <w:t>О</w:t>
      </w:r>
      <w:r w:rsidR="008D04E6">
        <w:rPr>
          <w:rFonts w:ascii="Times New Roman" w:hAnsi="Times New Roman" w:cs="Times New Roman"/>
          <w:sz w:val="24"/>
          <w:szCs w:val="24"/>
        </w:rPr>
        <w:t>беспечить выполнение требования ст. 19 Закона</w:t>
      </w:r>
      <w:r w:rsidR="008D04E6" w:rsidRPr="00C97F77">
        <w:rPr>
          <w:rFonts w:ascii="Times New Roman" w:hAnsi="Times New Roman" w:cs="Times New Roman"/>
          <w:sz w:val="24"/>
          <w:szCs w:val="24"/>
        </w:rPr>
        <w:t xml:space="preserve"> «О государственных гарантиях равноправия мужчин и женщин и равных возможностях их реализации» </w:t>
      </w:r>
      <w:r w:rsidR="008D04E6">
        <w:rPr>
          <w:rFonts w:ascii="Times New Roman" w:hAnsi="Times New Roman" w:cs="Times New Roman"/>
          <w:sz w:val="24"/>
          <w:szCs w:val="24"/>
        </w:rPr>
        <w:t>о ежегодной подготовке и публикации в СМИ</w:t>
      </w:r>
      <w:r w:rsidR="008D04E6" w:rsidRPr="00C97F77">
        <w:rPr>
          <w:rFonts w:ascii="Times New Roman" w:hAnsi="Times New Roman" w:cs="Times New Roman"/>
          <w:sz w:val="24"/>
          <w:szCs w:val="24"/>
        </w:rPr>
        <w:t xml:space="preserve"> аналитического отчета по результатам мониторинга</w:t>
      </w:r>
      <w:r w:rsidR="008D04E6">
        <w:rPr>
          <w:rFonts w:ascii="Times New Roman" w:hAnsi="Times New Roman" w:cs="Times New Roman"/>
          <w:sz w:val="24"/>
          <w:szCs w:val="24"/>
        </w:rPr>
        <w:t xml:space="preserve"> выполнения Закона. </w:t>
      </w:r>
      <w:r w:rsidR="008D04E6" w:rsidRPr="00C97F77">
        <w:rPr>
          <w:rFonts w:ascii="Times New Roman" w:hAnsi="Times New Roman" w:cs="Times New Roman"/>
          <w:sz w:val="24"/>
          <w:szCs w:val="24"/>
        </w:rPr>
        <w:t xml:space="preserve"> </w:t>
      </w:r>
    </w:p>
    <w:p w:rsidR="008D04E6" w:rsidRPr="0096230C" w:rsidRDefault="008D04E6" w:rsidP="008D04E6">
      <w:pPr>
        <w:pStyle w:val="a9"/>
        <w:numPr>
          <w:ilvl w:val="0"/>
          <w:numId w:val="3"/>
        </w:numPr>
        <w:tabs>
          <w:tab w:val="left" w:pos="0"/>
        </w:tabs>
        <w:jc w:val="both"/>
        <w:rPr>
          <w:rFonts w:ascii="Times New Roman" w:hAnsi="Times New Roman" w:cs="Times New Roman"/>
          <w:b/>
          <w:i/>
          <w:sz w:val="24"/>
          <w:szCs w:val="24"/>
        </w:rPr>
      </w:pPr>
      <w:r w:rsidRPr="0096230C">
        <w:rPr>
          <w:rFonts w:ascii="Times New Roman" w:hAnsi="Times New Roman" w:cs="Times New Roman"/>
          <w:sz w:val="24"/>
          <w:szCs w:val="24"/>
        </w:rPr>
        <w:t>Выделение целевых финансовых средств из госбюджета на исполнение  Национального плана действий по реализации Национальной стратегии по активизации роли</w:t>
      </w:r>
      <w:r w:rsidR="00B64096">
        <w:rPr>
          <w:rFonts w:ascii="Times New Roman" w:hAnsi="Times New Roman" w:cs="Times New Roman"/>
          <w:sz w:val="24"/>
          <w:szCs w:val="24"/>
        </w:rPr>
        <w:t xml:space="preserve"> женщин в РТ на 2015-2020 годы. </w:t>
      </w:r>
      <w:r w:rsidRPr="0096230C">
        <w:rPr>
          <w:rFonts w:ascii="Times New Roman" w:hAnsi="Times New Roman" w:cs="Times New Roman"/>
          <w:sz w:val="24"/>
          <w:szCs w:val="24"/>
        </w:rPr>
        <w:t>Внедрение  гендерного бюджетирования в систему разработки и реализации  ежегодного государственного бюджета РТ.</w:t>
      </w:r>
    </w:p>
    <w:p w:rsidR="008D04E6" w:rsidRPr="0096230C" w:rsidRDefault="008D04E6" w:rsidP="008D04E6">
      <w:pPr>
        <w:pStyle w:val="a9"/>
        <w:numPr>
          <w:ilvl w:val="0"/>
          <w:numId w:val="3"/>
        </w:numPr>
        <w:tabs>
          <w:tab w:val="left" w:pos="0"/>
        </w:tabs>
        <w:jc w:val="both"/>
        <w:rPr>
          <w:rFonts w:ascii="Times New Roman" w:hAnsi="Times New Roman" w:cs="Times New Roman"/>
          <w:b/>
          <w:i/>
          <w:sz w:val="24"/>
          <w:szCs w:val="24"/>
        </w:rPr>
      </w:pPr>
      <w:r w:rsidRPr="0096230C">
        <w:rPr>
          <w:rFonts w:ascii="Times New Roman" w:hAnsi="Times New Roman" w:cs="Times New Roman"/>
          <w:sz w:val="24"/>
          <w:szCs w:val="24"/>
        </w:rPr>
        <w:t>Внести в  Закон «О государственных гарантиях равноправия мужчин и женщин» понятие «временных специальных мер».</w:t>
      </w:r>
    </w:p>
    <w:p w:rsidR="0096230C" w:rsidRPr="0096230C" w:rsidRDefault="0096230C" w:rsidP="0096230C">
      <w:pPr>
        <w:pStyle w:val="a9"/>
        <w:numPr>
          <w:ilvl w:val="0"/>
          <w:numId w:val="3"/>
        </w:numPr>
        <w:tabs>
          <w:tab w:val="left" w:pos="0"/>
        </w:tabs>
        <w:jc w:val="both"/>
        <w:rPr>
          <w:rFonts w:ascii="Times New Roman" w:hAnsi="Times New Roman" w:cs="Times New Roman"/>
          <w:b/>
          <w:i/>
          <w:sz w:val="24"/>
          <w:szCs w:val="24"/>
        </w:rPr>
      </w:pPr>
      <w:r w:rsidRPr="0096230C">
        <w:rPr>
          <w:rFonts w:ascii="Times New Roman" w:hAnsi="Times New Roman" w:cs="Times New Roman"/>
          <w:sz w:val="24"/>
          <w:szCs w:val="24"/>
        </w:rPr>
        <w:t>«</w:t>
      </w:r>
      <w:r w:rsidR="00B64096">
        <w:rPr>
          <w:rFonts w:ascii="Times New Roman" w:hAnsi="Times New Roman" w:cs="Times New Roman"/>
          <w:sz w:val="24"/>
          <w:szCs w:val="24"/>
        </w:rPr>
        <w:t xml:space="preserve">Развернуть </w:t>
      </w:r>
      <w:r w:rsidRPr="0096230C">
        <w:rPr>
          <w:rFonts w:ascii="Times New Roman" w:hAnsi="Times New Roman" w:cs="Times New Roman"/>
          <w:sz w:val="24"/>
          <w:szCs w:val="24"/>
        </w:rPr>
        <w:t>информационно-разъяснительные кампании по борьбе с патриархальными и религиозными стереотипами в отношении женщин и девушек, а также создать платформы для обмена мнениями при помощи средств массовой информации, школ, гражданского общества, лидеров местных сообществ и т. д., и контролировать их эффективность.</w:t>
      </w:r>
    </w:p>
    <w:p w:rsidR="00966DBE" w:rsidRPr="008D0EAD" w:rsidRDefault="00966DBE" w:rsidP="00966DBE">
      <w:pPr>
        <w:pStyle w:val="a9"/>
        <w:widowControl w:val="0"/>
        <w:numPr>
          <w:ilvl w:val="0"/>
          <w:numId w:val="3"/>
        </w:numPr>
        <w:spacing w:after="0" w:line="240" w:lineRule="auto"/>
        <w:jc w:val="both"/>
        <w:rPr>
          <w:rFonts w:ascii="Times New Roman" w:hAnsi="Times New Roman"/>
          <w:sz w:val="24"/>
          <w:szCs w:val="24"/>
        </w:rPr>
      </w:pPr>
      <w:r w:rsidRPr="008D0EAD">
        <w:rPr>
          <w:rFonts w:ascii="Times New Roman" w:hAnsi="Times New Roman"/>
          <w:sz w:val="24"/>
          <w:szCs w:val="24"/>
        </w:rPr>
        <w:t xml:space="preserve">Для преодоления гендерного неравенства и расширения возможностей девочек и женщин в доступе к образовательным услугам обеспечить: </w:t>
      </w:r>
    </w:p>
    <w:p w:rsidR="00966DBE" w:rsidRDefault="00966DBE" w:rsidP="00966DBE">
      <w:pPr>
        <w:pStyle w:val="a9"/>
        <w:widowControl w:val="0"/>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8D0EAD">
        <w:rPr>
          <w:rFonts w:ascii="Times New Roman" w:hAnsi="Times New Roman"/>
          <w:sz w:val="24"/>
          <w:szCs w:val="24"/>
        </w:rPr>
        <w:t>Регулярное проведение совместного мониторинга и оценки органами образования и общественными объединениями по посещаемости девоче</w:t>
      </w:r>
      <w:r>
        <w:rPr>
          <w:rFonts w:ascii="Times New Roman" w:hAnsi="Times New Roman"/>
          <w:sz w:val="24"/>
          <w:szCs w:val="24"/>
        </w:rPr>
        <w:t>к и мальчиков занятий, а также выяснению причин</w:t>
      </w:r>
      <w:r w:rsidRPr="008D0EAD">
        <w:rPr>
          <w:rFonts w:ascii="Times New Roman" w:hAnsi="Times New Roman"/>
          <w:sz w:val="24"/>
          <w:szCs w:val="24"/>
        </w:rPr>
        <w:t xml:space="preserve"> непосещения</w:t>
      </w:r>
      <w:r>
        <w:rPr>
          <w:rFonts w:ascii="Times New Roman" w:hAnsi="Times New Roman"/>
          <w:sz w:val="24"/>
          <w:szCs w:val="24"/>
        </w:rPr>
        <w:t xml:space="preserve"> ими</w:t>
      </w:r>
      <w:r w:rsidRPr="008D0EAD">
        <w:rPr>
          <w:rFonts w:ascii="Times New Roman" w:hAnsi="Times New Roman"/>
          <w:sz w:val="24"/>
          <w:szCs w:val="24"/>
        </w:rPr>
        <w:t xml:space="preserve"> школы.  </w:t>
      </w:r>
    </w:p>
    <w:p w:rsidR="00966DBE" w:rsidRDefault="00966DBE" w:rsidP="00966DBE">
      <w:pPr>
        <w:pStyle w:val="a9"/>
        <w:spacing w:after="0" w:line="240" w:lineRule="auto"/>
        <w:ind w:left="360"/>
        <w:jc w:val="both"/>
        <w:rPr>
          <w:rFonts w:ascii="Times New Roman" w:hAnsi="Times New Roman"/>
          <w:sz w:val="24"/>
          <w:szCs w:val="24"/>
        </w:rPr>
      </w:pPr>
      <w:r>
        <w:rPr>
          <w:rFonts w:ascii="Times New Roman" w:hAnsi="Times New Roman"/>
          <w:sz w:val="24"/>
          <w:szCs w:val="24"/>
        </w:rPr>
        <w:t xml:space="preserve"> - </w:t>
      </w:r>
      <w:r w:rsidRPr="008D0EAD">
        <w:rPr>
          <w:rFonts w:ascii="Times New Roman" w:hAnsi="Times New Roman"/>
          <w:sz w:val="24"/>
          <w:szCs w:val="24"/>
        </w:rPr>
        <w:t xml:space="preserve">Активизацию деятельности местных </w:t>
      </w:r>
      <w:r>
        <w:rPr>
          <w:rFonts w:ascii="Times New Roman" w:hAnsi="Times New Roman"/>
          <w:sz w:val="24"/>
          <w:szCs w:val="24"/>
        </w:rPr>
        <w:t>исполнительных органов государственной власти (</w:t>
      </w:r>
      <w:r w:rsidRPr="008D0EAD">
        <w:rPr>
          <w:rFonts w:ascii="Times New Roman" w:hAnsi="Times New Roman"/>
          <w:sz w:val="24"/>
          <w:szCs w:val="24"/>
        </w:rPr>
        <w:t>хукуматов</w:t>
      </w:r>
      <w:r>
        <w:rPr>
          <w:rFonts w:ascii="Times New Roman" w:hAnsi="Times New Roman"/>
          <w:sz w:val="24"/>
          <w:szCs w:val="24"/>
        </w:rPr>
        <w:t>)</w:t>
      </w:r>
      <w:r w:rsidRPr="008D0EAD">
        <w:rPr>
          <w:rFonts w:ascii="Times New Roman" w:hAnsi="Times New Roman"/>
          <w:sz w:val="24"/>
          <w:szCs w:val="24"/>
        </w:rPr>
        <w:t>, органов образования, общественных объединений по проведению разъяснительной работы с</w:t>
      </w:r>
      <w:r>
        <w:rPr>
          <w:rFonts w:ascii="Times New Roman" w:hAnsi="Times New Roman"/>
          <w:sz w:val="24"/>
          <w:szCs w:val="24"/>
        </w:rPr>
        <w:t xml:space="preserve">реди родителей и местных общин </w:t>
      </w:r>
      <w:r w:rsidRPr="008D0EAD">
        <w:rPr>
          <w:rFonts w:ascii="Times New Roman" w:hAnsi="Times New Roman"/>
          <w:sz w:val="24"/>
          <w:szCs w:val="24"/>
        </w:rPr>
        <w:t xml:space="preserve">о необходимости получения девушками  общего и профессионального образования. </w:t>
      </w:r>
    </w:p>
    <w:p w:rsidR="00966DBE" w:rsidRDefault="00966DBE" w:rsidP="00966DBE">
      <w:pPr>
        <w:pStyle w:val="a9"/>
        <w:spacing w:after="0" w:line="240" w:lineRule="auto"/>
        <w:ind w:left="360"/>
        <w:jc w:val="both"/>
        <w:rPr>
          <w:rFonts w:ascii="Times New Roman" w:hAnsi="Times New Roman"/>
          <w:sz w:val="24"/>
          <w:szCs w:val="24"/>
        </w:rPr>
      </w:pPr>
      <w:r>
        <w:rPr>
          <w:rFonts w:ascii="Times New Roman" w:hAnsi="Times New Roman"/>
          <w:sz w:val="24"/>
          <w:szCs w:val="24"/>
        </w:rPr>
        <w:lastRenderedPageBreak/>
        <w:t xml:space="preserve">- </w:t>
      </w:r>
      <w:r w:rsidRPr="008D0EAD">
        <w:rPr>
          <w:rFonts w:ascii="Times New Roman" w:hAnsi="Times New Roman"/>
          <w:sz w:val="24"/>
          <w:szCs w:val="24"/>
        </w:rPr>
        <w:t>Усиление роли СМИ в проведении информационных кампаний через создание постоянных передач на телевидении и радио и рубрик в печатных изданиях о преодолении гендерных стереотипов в образовании.</w:t>
      </w:r>
    </w:p>
    <w:p w:rsidR="0096230C" w:rsidRDefault="00966DBE" w:rsidP="00966DBE">
      <w:pPr>
        <w:pStyle w:val="a9"/>
        <w:spacing w:after="0" w:line="240" w:lineRule="auto"/>
        <w:ind w:left="360"/>
        <w:jc w:val="both"/>
        <w:rPr>
          <w:rFonts w:ascii="Times New Roman" w:hAnsi="Times New Roman"/>
          <w:sz w:val="24"/>
          <w:szCs w:val="24"/>
        </w:rPr>
      </w:pPr>
      <w:r>
        <w:rPr>
          <w:rFonts w:ascii="Times New Roman" w:hAnsi="Times New Roman"/>
          <w:sz w:val="24"/>
          <w:szCs w:val="24"/>
        </w:rPr>
        <w:t>- Разработку и реализацию</w:t>
      </w:r>
      <w:r w:rsidRPr="008D0EAD">
        <w:rPr>
          <w:rFonts w:ascii="Times New Roman" w:hAnsi="Times New Roman"/>
          <w:sz w:val="24"/>
          <w:szCs w:val="24"/>
        </w:rPr>
        <w:t xml:space="preserve"> долгосрочных и комплексных программ по расширению доступа девочек и женщин к различным уровням образования с фокусом </w:t>
      </w:r>
      <w:r>
        <w:rPr>
          <w:rFonts w:ascii="Times New Roman" w:hAnsi="Times New Roman"/>
          <w:sz w:val="24"/>
          <w:szCs w:val="24"/>
        </w:rPr>
        <w:t>на жителей села, инвалидов и других</w:t>
      </w:r>
      <w:r w:rsidRPr="008D0EAD">
        <w:rPr>
          <w:rFonts w:ascii="Times New Roman" w:hAnsi="Times New Roman"/>
          <w:sz w:val="24"/>
          <w:szCs w:val="24"/>
        </w:rPr>
        <w:t xml:space="preserve"> уязвимых групп.</w:t>
      </w:r>
      <w:r>
        <w:rPr>
          <w:rStyle w:val="a5"/>
          <w:rFonts w:ascii="Times New Roman" w:hAnsi="Times New Roman"/>
          <w:sz w:val="24"/>
          <w:szCs w:val="24"/>
        </w:rPr>
        <w:footnoteReference w:id="27"/>
      </w:r>
      <w:r w:rsidRPr="008D0EAD">
        <w:rPr>
          <w:rFonts w:ascii="Times New Roman" w:hAnsi="Times New Roman"/>
          <w:sz w:val="24"/>
          <w:szCs w:val="24"/>
        </w:rPr>
        <w:t xml:space="preserve"> </w:t>
      </w:r>
    </w:p>
    <w:p w:rsidR="00966DBE" w:rsidRPr="00966DBE" w:rsidRDefault="00966DBE" w:rsidP="00966DBE">
      <w:pPr>
        <w:spacing w:after="0" w:line="240" w:lineRule="auto"/>
        <w:jc w:val="both"/>
        <w:rPr>
          <w:rFonts w:ascii="Times New Roman" w:hAnsi="Times New Roman"/>
          <w:sz w:val="24"/>
          <w:szCs w:val="24"/>
        </w:rPr>
      </w:pPr>
    </w:p>
    <w:p w:rsidR="00C77346" w:rsidRDefault="00C77346" w:rsidP="008D04E6">
      <w:pPr>
        <w:pStyle w:val="SingleTxtGR"/>
        <w:tabs>
          <w:tab w:val="clear" w:pos="1701"/>
          <w:tab w:val="clear" w:pos="2268"/>
        </w:tabs>
        <w:spacing w:after="0"/>
        <w:ind w:left="0" w:right="-143"/>
        <w:rPr>
          <w:color w:val="1F497D" w:themeColor="text2"/>
          <w:sz w:val="24"/>
          <w:szCs w:val="24"/>
        </w:rPr>
      </w:pPr>
      <w:r w:rsidRPr="00C77346">
        <w:rPr>
          <w:b/>
          <w:color w:val="1F497D" w:themeColor="text2"/>
          <w:sz w:val="24"/>
          <w:szCs w:val="24"/>
        </w:rPr>
        <w:t xml:space="preserve">Рекомендация № </w:t>
      </w:r>
      <w:r w:rsidR="00CA712B" w:rsidRPr="00C77346">
        <w:rPr>
          <w:b/>
          <w:color w:val="1F497D" w:themeColor="text2"/>
          <w:sz w:val="24"/>
          <w:szCs w:val="24"/>
        </w:rPr>
        <w:t>7</w:t>
      </w:r>
      <w:r w:rsidR="00CA712B" w:rsidRPr="00CA712B">
        <w:rPr>
          <w:color w:val="1F497D" w:themeColor="text2"/>
          <w:sz w:val="24"/>
          <w:szCs w:val="24"/>
        </w:rPr>
        <w:t>.</w:t>
      </w:r>
    </w:p>
    <w:p w:rsidR="00C77346" w:rsidRDefault="00C77346" w:rsidP="008D04E6">
      <w:pPr>
        <w:pStyle w:val="SingleTxtGR"/>
        <w:tabs>
          <w:tab w:val="clear" w:pos="1701"/>
          <w:tab w:val="clear" w:pos="2268"/>
        </w:tabs>
        <w:spacing w:after="0"/>
        <w:ind w:left="0" w:right="-143"/>
        <w:rPr>
          <w:color w:val="1F497D" w:themeColor="text2"/>
          <w:sz w:val="24"/>
          <w:szCs w:val="24"/>
        </w:rPr>
      </w:pPr>
    </w:p>
    <w:p w:rsidR="00CA712B" w:rsidRPr="00CA712B" w:rsidRDefault="00CA712B" w:rsidP="008D04E6">
      <w:pPr>
        <w:pStyle w:val="SingleTxtGR"/>
        <w:tabs>
          <w:tab w:val="clear" w:pos="1701"/>
          <w:tab w:val="clear" w:pos="2268"/>
        </w:tabs>
        <w:spacing w:after="0"/>
        <w:ind w:left="0" w:right="-143"/>
        <w:rPr>
          <w:color w:val="1F497D" w:themeColor="text2"/>
          <w:sz w:val="24"/>
          <w:szCs w:val="24"/>
        </w:rPr>
      </w:pPr>
      <w:r w:rsidRPr="00CA712B">
        <w:rPr>
          <w:color w:val="1F497D" w:themeColor="text2"/>
          <w:sz w:val="24"/>
          <w:szCs w:val="24"/>
        </w:rPr>
        <w:t xml:space="preserve">Приветствуя принятие различных мер, направленных на борьбу с насилием в отношении женщин, Комитет, тем не менее, с сожалением отмечает продолжающие поступать сообщения о насилии в семье. Комитет обеспокоен тем, что по-прежнему о многих случаях насилия в семье, включая сексуальное насилие, не сообщается и что насилие в семье толерантно воспринимается обществом в целом. Кроме того, Комитет выражает сожаление по поводу отсутствия информации о том, проводится ли </w:t>
      </w:r>
      <w:r w:rsidRPr="00CA712B">
        <w:rPr>
          <w:color w:val="1F497D" w:themeColor="text2"/>
          <w:sz w:val="24"/>
          <w:szCs w:val="24"/>
          <w:lang w:val="en-US"/>
        </w:rPr>
        <w:t>ex</w:t>
      </w:r>
      <w:r w:rsidRPr="00CA712B">
        <w:rPr>
          <w:color w:val="1F497D" w:themeColor="text2"/>
          <w:sz w:val="24"/>
          <w:szCs w:val="24"/>
        </w:rPr>
        <w:t xml:space="preserve"> </w:t>
      </w:r>
      <w:r w:rsidRPr="00CA712B">
        <w:rPr>
          <w:color w:val="1F497D" w:themeColor="text2"/>
          <w:sz w:val="24"/>
          <w:szCs w:val="24"/>
          <w:lang w:val="en-US"/>
        </w:rPr>
        <w:t>officio</w:t>
      </w:r>
      <w:r w:rsidRPr="00CA712B">
        <w:rPr>
          <w:color w:val="1F497D" w:themeColor="text2"/>
          <w:sz w:val="24"/>
          <w:szCs w:val="24"/>
        </w:rPr>
        <w:t xml:space="preserve"> расследование случаев насилия в семье вне зависимости от воли жертвы, а не только в случаях причинения тяжкого вреда здоровью (статьи 2, 3 и 7).</w:t>
      </w:r>
    </w:p>
    <w:p w:rsidR="00CA712B" w:rsidRPr="00CA712B" w:rsidRDefault="00CA712B" w:rsidP="008D04E6">
      <w:pPr>
        <w:pStyle w:val="SingleTxtGR"/>
        <w:tabs>
          <w:tab w:val="left" w:pos="9355"/>
        </w:tabs>
        <w:ind w:left="0" w:right="-143"/>
        <w:rPr>
          <w:b/>
          <w:color w:val="1F497D" w:themeColor="text2"/>
          <w:sz w:val="24"/>
          <w:szCs w:val="24"/>
        </w:rPr>
      </w:pPr>
      <w:r w:rsidRPr="00CA712B">
        <w:rPr>
          <w:b/>
          <w:color w:val="1F497D" w:themeColor="text2"/>
          <w:sz w:val="24"/>
          <w:szCs w:val="24"/>
        </w:rPr>
        <w:t>Государству-участнику следует принять комплексный подход к предупреждению и борьбе со всеми формами насилия в семье, а также:</w:t>
      </w:r>
    </w:p>
    <w:p w:rsidR="00CA712B" w:rsidRPr="00CA712B" w:rsidRDefault="00CA712B" w:rsidP="008D04E6">
      <w:pPr>
        <w:pStyle w:val="SingleTxtGR"/>
        <w:ind w:left="0" w:right="-143"/>
        <w:rPr>
          <w:b/>
          <w:color w:val="1F497D" w:themeColor="text2"/>
          <w:sz w:val="24"/>
          <w:szCs w:val="24"/>
        </w:rPr>
      </w:pPr>
      <w:r w:rsidRPr="00CA712B">
        <w:rPr>
          <w:b/>
          <w:color w:val="1F497D" w:themeColor="text2"/>
          <w:sz w:val="24"/>
          <w:szCs w:val="24"/>
        </w:rPr>
        <w:t>a) активизировать проведение своих информационных кампаний, ориентированных, в частности, на общественность и религиозных лидеров, мужчин и женщин, в отношении неблагоприятных последствий насилия в семье для женщин;</w:t>
      </w:r>
    </w:p>
    <w:p w:rsidR="00CA712B" w:rsidRPr="00CA712B" w:rsidRDefault="00CA712B" w:rsidP="008D04E6">
      <w:pPr>
        <w:pStyle w:val="SingleTxtGR"/>
        <w:ind w:left="0" w:right="-143"/>
        <w:rPr>
          <w:b/>
          <w:color w:val="1F497D" w:themeColor="text2"/>
          <w:sz w:val="24"/>
          <w:szCs w:val="24"/>
        </w:rPr>
      </w:pPr>
      <w:r w:rsidRPr="00CA712B">
        <w:rPr>
          <w:b/>
          <w:color w:val="1F497D" w:themeColor="text2"/>
          <w:sz w:val="24"/>
          <w:szCs w:val="24"/>
        </w:rPr>
        <w:t xml:space="preserve">b) расширить возможности инспекторов полиции, ответственных за борьбу с насилием в семье, путем выделения адекватных ресурсов; </w:t>
      </w:r>
    </w:p>
    <w:p w:rsidR="00CA712B" w:rsidRPr="00CA712B" w:rsidRDefault="00CA712B" w:rsidP="008D04E6">
      <w:pPr>
        <w:pStyle w:val="SingleTxtGR"/>
        <w:tabs>
          <w:tab w:val="left" w:pos="9355"/>
        </w:tabs>
        <w:ind w:left="0" w:right="-143"/>
        <w:rPr>
          <w:b/>
          <w:color w:val="1F497D" w:themeColor="text2"/>
          <w:sz w:val="24"/>
          <w:szCs w:val="24"/>
        </w:rPr>
      </w:pPr>
      <w:r w:rsidRPr="00CA712B">
        <w:rPr>
          <w:b/>
          <w:color w:val="1F497D" w:themeColor="text2"/>
          <w:sz w:val="24"/>
          <w:szCs w:val="24"/>
        </w:rPr>
        <w:t xml:space="preserve">c) гарантировать проведение тщательного расследования </w:t>
      </w:r>
      <w:r w:rsidRPr="00CA712B">
        <w:rPr>
          <w:b/>
          <w:color w:val="1F497D" w:themeColor="text2"/>
          <w:sz w:val="24"/>
          <w:szCs w:val="24"/>
          <w:lang w:val="en-US"/>
        </w:rPr>
        <w:t>ex</w:t>
      </w:r>
      <w:r w:rsidRPr="00CA712B">
        <w:rPr>
          <w:b/>
          <w:color w:val="1F497D" w:themeColor="text2"/>
          <w:sz w:val="24"/>
          <w:szCs w:val="24"/>
        </w:rPr>
        <w:t xml:space="preserve"> </w:t>
      </w:r>
      <w:r w:rsidRPr="00CA712B">
        <w:rPr>
          <w:b/>
          <w:color w:val="1F497D" w:themeColor="text2"/>
          <w:sz w:val="24"/>
          <w:szCs w:val="24"/>
          <w:lang w:val="en-US"/>
        </w:rPr>
        <w:t>officio</w:t>
      </w:r>
      <w:r w:rsidRPr="00CA712B">
        <w:rPr>
          <w:b/>
          <w:color w:val="1F497D" w:themeColor="text2"/>
          <w:sz w:val="24"/>
          <w:szCs w:val="24"/>
        </w:rPr>
        <w:t xml:space="preserve"> случаев насилия в семье независимо от тяжести причиненного вреда, привлечение к ответственности подозреваемых, и, в случае признания вины, назначение соответствующего наказания виновным, а также предоставление надлежащей компенсации жертвам;</w:t>
      </w:r>
    </w:p>
    <w:p w:rsidR="00CA712B" w:rsidRDefault="00CA712B" w:rsidP="008D04E6">
      <w:pPr>
        <w:pStyle w:val="SingleTxtGR"/>
        <w:ind w:left="0" w:right="-143"/>
        <w:rPr>
          <w:b/>
          <w:color w:val="1F497D" w:themeColor="text2"/>
          <w:sz w:val="24"/>
          <w:szCs w:val="24"/>
        </w:rPr>
      </w:pPr>
      <w:r w:rsidRPr="00CA712B">
        <w:rPr>
          <w:b/>
          <w:color w:val="1F497D" w:themeColor="text2"/>
          <w:sz w:val="24"/>
          <w:szCs w:val="24"/>
        </w:rPr>
        <w:t>d) обеспечить наличие достаточного количества приютов, обладающих надлежащими ресурсами.</w:t>
      </w:r>
    </w:p>
    <w:p w:rsidR="005B1A9F" w:rsidRPr="005B1A9F" w:rsidRDefault="005B1A9F" w:rsidP="008D04E6">
      <w:pPr>
        <w:pStyle w:val="SingleTxtGR"/>
        <w:ind w:left="0" w:right="-143"/>
        <w:rPr>
          <w:b/>
          <w:color w:val="1F497D" w:themeColor="text2"/>
          <w:sz w:val="24"/>
          <w:szCs w:val="24"/>
          <w:u w:val="single"/>
        </w:rPr>
      </w:pPr>
      <w:r w:rsidRPr="005B1A9F">
        <w:rPr>
          <w:b/>
          <w:color w:val="1F497D" w:themeColor="text2"/>
          <w:sz w:val="24"/>
          <w:szCs w:val="24"/>
          <w:u w:val="single"/>
        </w:rPr>
        <w:t>Рекомендация № 7 выполнена</w:t>
      </w:r>
      <w:r w:rsidR="0005257E" w:rsidRPr="0005257E">
        <w:rPr>
          <w:b/>
          <w:color w:val="1F497D" w:themeColor="text2"/>
          <w:sz w:val="24"/>
          <w:szCs w:val="24"/>
          <w:u w:val="single"/>
        </w:rPr>
        <w:t xml:space="preserve"> </w:t>
      </w:r>
      <w:r w:rsidR="0005257E" w:rsidRPr="005B1A9F">
        <w:rPr>
          <w:b/>
          <w:color w:val="1F497D" w:themeColor="text2"/>
          <w:sz w:val="24"/>
          <w:szCs w:val="24"/>
          <w:u w:val="single"/>
        </w:rPr>
        <w:t>частично</w:t>
      </w:r>
    </w:p>
    <w:p w:rsidR="00BB6305" w:rsidRDefault="00BB6305" w:rsidP="008E6132">
      <w:pPr>
        <w:spacing w:after="0" w:line="240" w:lineRule="auto"/>
        <w:ind w:firstLine="708"/>
        <w:jc w:val="both"/>
        <w:rPr>
          <w:rFonts w:ascii="Times New Roman" w:hAnsi="Times New Roman" w:cs="Times New Roman"/>
          <w:sz w:val="24"/>
          <w:szCs w:val="24"/>
        </w:rPr>
      </w:pPr>
      <w:r w:rsidRPr="0036228B">
        <w:rPr>
          <w:rFonts w:ascii="Times New Roman" w:hAnsi="Times New Roman" w:cs="Times New Roman"/>
          <w:sz w:val="24"/>
          <w:szCs w:val="24"/>
        </w:rPr>
        <w:t>Проблема насилия в семье в Таджикистане признается как самим Правительством Республики Таджикистан, так и гражданским обществом Таджикистана. Об этом было заявлено на 56-й сессии Комитета о ликвидации всех форм дискриминации в отношении женщин в 2013г.</w:t>
      </w:r>
      <w:r w:rsidRPr="0036228B">
        <w:rPr>
          <w:rStyle w:val="a5"/>
          <w:rFonts w:ascii="Times New Roman" w:hAnsi="Times New Roman" w:cs="Times New Roman"/>
          <w:sz w:val="24"/>
          <w:szCs w:val="24"/>
        </w:rPr>
        <w:footnoteReference w:id="28"/>
      </w:r>
      <w:r w:rsidRPr="0036228B">
        <w:rPr>
          <w:rFonts w:ascii="Times New Roman" w:hAnsi="Times New Roman" w:cs="Times New Roman"/>
          <w:sz w:val="24"/>
          <w:szCs w:val="24"/>
        </w:rPr>
        <w:t xml:space="preserve"> </w:t>
      </w:r>
    </w:p>
    <w:p w:rsidR="008E6132" w:rsidRDefault="008E6132" w:rsidP="008E613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2013 году Таджикистан отчитался в Комитете ООН по ликвидации всех дискриминации в отношении женщин о реализации Конвенции ООН о ликвидации всех форм дискриминации в отношении женщин.</w:t>
      </w:r>
    </w:p>
    <w:p w:rsidR="008D04E6" w:rsidRPr="0036228B" w:rsidRDefault="008E6132" w:rsidP="008E613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9488B" w:rsidRPr="00F55BC2">
        <w:rPr>
          <w:rFonts w:ascii="Times New Roman" w:hAnsi="Times New Roman" w:cs="Times New Roman"/>
          <w:sz w:val="24"/>
          <w:szCs w:val="24"/>
        </w:rPr>
        <w:t>В 2014 году Таджикистан ратифицировал Факультативный Протокол к Конвенции ООН по ликвидации всех форм дискриминации в отношении женщин, тем самым признав</w:t>
      </w:r>
      <w:r w:rsidR="0079488B">
        <w:rPr>
          <w:rFonts w:ascii="Times New Roman" w:hAnsi="Times New Roman" w:cs="Times New Roman"/>
          <w:sz w:val="24"/>
          <w:szCs w:val="24"/>
        </w:rPr>
        <w:t xml:space="preserve"> </w:t>
      </w:r>
      <w:r w:rsidR="0079488B" w:rsidRPr="0079488B">
        <w:rPr>
          <w:rFonts w:ascii="Times New Roman" w:hAnsi="Times New Roman" w:cs="Times New Roman"/>
          <w:sz w:val="24"/>
          <w:szCs w:val="24"/>
        </w:rPr>
        <w:t>процедуру представления жалоб отдельными лицами и</w:t>
      </w:r>
      <w:r w:rsidR="0079488B">
        <w:rPr>
          <w:rFonts w:ascii="Times New Roman" w:hAnsi="Times New Roman" w:cs="Times New Roman"/>
          <w:color w:val="333333"/>
          <w:sz w:val="24"/>
          <w:szCs w:val="24"/>
        </w:rPr>
        <w:t xml:space="preserve"> </w:t>
      </w:r>
      <w:r w:rsidR="0079488B" w:rsidRPr="00F55BC2">
        <w:rPr>
          <w:rFonts w:ascii="Times New Roman" w:hAnsi="Times New Roman" w:cs="Times New Roman"/>
          <w:sz w:val="24"/>
          <w:szCs w:val="24"/>
        </w:rPr>
        <w:t xml:space="preserve">расследования индивидуальных </w:t>
      </w:r>
      <w:r w:rsidR="0079488B" w:rsidRPr="00F55BC2">
        <w:rPr>
          <w:rFonts w:ascii="Times New Roman" w:hAnsi="Times New Roman" w:cs="Times New Roman"/>
          <w:sz w:val="24"/>
          <w:szCs w:val="24"/>
        </w:rPr>
        <w:lastRenderedPageBreak/>
        <w:t>жалоб в соответствии с ФП к КЛДЖ.</w:t>
      </w:r>
      <w:r w:rsidR="0079488B">
        <w:rPr>
          <w:rFonts w:ascii="Times New Roman" w:hAnsi="Times New Roman" w:cs="Times New Roman"/>
          <w:sz w:val="24"/>
          <w:szCs w:val="24"/>
        </w:rPr>
        <w:t xml:space="preserve"> </w:t>
      </w:r>
      <w:r w:rsidR="0079488B" w:rsidRPr="00F55BC2">
        <w:rPr>
          <w:rFonts w:ascii="Times New Roman" w:hAnsi="Times New Roman" w:cs="Times New Roman"/>
          <w:sz w:val="24"/>
          <w:szCs w:val="24"/>
        </w:rPr>
        <w:t>Однако</w:t>
      </w:r>
      <w:r w:rsidR="0079488B">
        <w:rPr>
          <w:rFonts w:ascii="Times New Roman" w:hAnsi="Times New Roman" w:cs="Times New Roman"/>
          <w:sz w:val="24"/>
          <w:szCs w:val="24"/>
        </w:rPr>
        <w:t>,</w:t>
      </w:r>
      <w:r w:rsidR="0079488B" w:rsidRPr="00F55BC2">
        <w:rPr>
          <w:rFonts w:ascii="Times New Roman" w:hAnsi="Times New Roman" w:cs="Times New Roman"/>
          <w:sz w:val="24"/>
          <w:szCs w:val="24"/>
        </w:rPr>
        <w:t xml:space="preserve"> </w:t>
      </w:r>
      <w:r w:rsidR="0079488B">
        <w:rPr>
          <w:rFonts w:ascii="Times New Roman" w:hAnsi="Times New Roman" w:cs="Times New Roman"/>
          <w:color w:val="000000"/>
          <w:sz w:val="24"/>
          <w:szCs w:val="24"/>
          <w:shd w:val="clear" w:color="auto" w:fill="FFFFFF"/>
        </w:rPr>
        <w:t>оговорки Республики Таджикистан</w:t>
      </w:r>
      <w:r w:rsidR="0079488B" w:rsidRPr="00F55BC2">
        <w:rPr>
          <w:rFonts w:ascii="Times New Roman" w:hAnsi="Times New Roman" w:cs="Times New Roman"/>
          <w:color w:val="000000"/>
          <w:sz w:val="24"/>
          <w:szCs w:val="24"/>
          <w:shd w:val="clear" w:color="auto" w:fill="FFFFFF"/>
        </w:rPr>
        <w:t xml:space="preserve"> в отношении ст.ст. 8 и 9 ФП</w:t>
      </w:r>
      <w:r w:rsidR="0079488B">
        <w:rPr>
          <w:rFonts w:ascii="Times New Roman" w:hAnsi="Times New Roman" w:cs="Times New Roman"/>
          <w:color w:val="000000"/>
          <w:sz w:val="24"/>
          <w:szCs w:val="24"/>
          <w:shd w:val="clear" w:color="auto" w:fill="FFFFFF"/>
        </w:rPr>
        <w:t xml:space="preserve"> будут препятствовать </w:t>
      </w:r>
      <w:r w:rsidR="0079488B" w:rsidRPr="00D23198">
        <w:rPr>
          <w:rFonts w:ascii="Times New Roman" w:hAnsi="Times New Roman" w:cs="Times New Roman"/>
          <w:color w:val="000000"/>
          <w:sz w:val="24"/>
          <w:szCs w:val="24"/>
        </w:rPr>
        <w:t>полноценно</w:t>
      </w:r>
      <w:r w:rsidR="0079488B">
        <w:rPr>
          <w:rFonts w:ascii="Times New Roman" w:hAnsi="Times New Roman" w:cs="Times New Roman"/>
          <w:color w:val="000000"/>
          <w:sz w:val="24"/>
          <w:szCs w:val="24"/>
        </w:rPr>
        <w:t>му</w:t>
      </w:r>
      <w:r w:rsidR="0079488B" w:rsidRPr="00D23198">
        <w:rPr>
          <w:rFonts w:ascii="Times New Roman" w:hAnsi="Times New Roman" w:cs="Times New Roman"/>
          <w:color w:val="000000"/>
          <w:sz w:val="24"/>
          <w:szCs w:val="24"/>
        </w:rPr>
        <w:t xml:space="preserve"> </w:t>
      </w:r>
      <w:r w:rsidR="0079488B">
        <w:rPr>
          <w:rFonts w:ascii="Times New Roman" w:hAnsi="Times New Roman" w:cs="Times New Roman"/>
          <w:color w:val="000000"/>
          <w:sz w:val="24"/>
          <w:szCs w:val="24"/>
        </w:rPr>
        <w:t>расследованию жалоб</w:t>
      </w:r>
      <w:r w:rsidR="00AE470C">
        <w:rPr>
          <w:rFonts w:ascii="Times New Roman" w:hAnsi="Times New Roman" w:cs="Times New Roman"/>
          <w:color w:val="000000"/>
          <w:sz w:val="24"/>
          <w:szCs w:val="24"/>
        </w:rPr>
        <w:t>, принятых Комитетом КЛДЖ</w:t>
      </w:r>
      <w:r w:rsidR="00AE470C" w:rsidRPr="00D23198">
        <w:rPr>
          <w:rFonts w:ascii="Times New Roman" w:hAnsi="Times New Roman" w:cs="Times New Roman"/>
          <w:color w:val="000000"/>
          <w:sz w:val="24"/>
          <w:szCs w:val="24"/>
        </w:rPr>
        <w:t xml:space="preserve"> к рассмотрению</w:t>
      </w:r>
      <w:r w:rsidR="00AE470C">
        <w:rPr>
          <w:rFonts w:ascii="Times New Roman" w:hAnsi="Times New Roman" w:cs="Times New Roman"/>
          <w:color w:val="000000"/>
          <w:sz w:val="24"/>
          <w:szCs w:val="24"/>
        </w:rPr>
        <w:t>, и представлению замечаний и рекомендаций</w:t>
      </w:r>
      <w:r w:rsidR="00AE470C" w:rsidRPr="00D23198">
        <w:rPr>
          <w:rFonts w:ascii="Times New Roman" w:hAnsi="Times New Roman" w:cs="Times New Roman"/>
          <w:color w:val="000000"/>
          <w:sz w:val="24"/>
          <w:szCs w:val="24"/>
        </w:rPr>
        <w:t xml:space="preserve"> </w:t>
      </w:r>
      <w:r w:rsidR="00AE470C">
        <w:rPr>
          <w:rFonts w:ascii="Times New Roman" w:hAnsi="Times New Roman" w:cs="Times New Roman"/>
          <w:color w:val="000000"/>
          <w:sz w:val="24"/>
          <w:szCs w:val="24"/>
        </w:rPr>
        <w:t>Таджикистану.</w:t>
      </w:r>
    </w:p>
    <w:p w:rsidR="00BB6305" w:rsidRDefault="00BB6305" w:rsidP="008E6132">
      <w:pPr>
        <w:spacing w:after="0" w:line="240" w:lineRule="auto"/>
        <w:ind w:firstLine="708"/>
        <w:jc w:val="both"/>
        <w:rPr>
          <w:rFonts w:ascii="Times New Roman" w:hAnsi="Times New Roman" w:cs="Times New Roman"/>
          <w:sz w:val="24"/>
          <w:szCs w:val="24"/>
        </w:rPr>
      </w:pPr>
      <w:r w:rsidRPr="0036228B">
        <w:rPr>
          <w:rFonts w:ascii="Times New Roman" w:hAnsi="Times New Roman" w:cs="Times New Roman"/>
          <w:sz w:val="24"/>
          <w:szCs w:val="24"/>
        </w:rPr>
        <w:t>В Таджикистане, в целях предупреждения насилия в семье и борьбы с ним,</w:t>
      </w:r>
      <w:r>
        <w:rPr>
          <w:rFonts w:ascii="Times New Roman" w:hAnsi="Times New Roman" w:cs="Times New Roman"/>
          <w:sz w:val="24"/>
          <w:szCs w:val="24"/>
        </w:rPr>
        <w:t xml:space="preserve"> в 2013 году</w:t>
      </w:r>
      <w:r w:rsidRPr="0036228B">
        <w:rPr>
          <w:rFonts w:ascii="Times New Roman" w:hAnsi="Times New Roman" w:cs="Times New Roman"/>
          <w:sz w:val="24"/>
          <w:szCs w:val="24"/>
        </w:rPr>
        <w:t xml:space="preserve"> был принят Закон Республики Таджикистан «О предупреждении насилия в семье» и Государственная Программа по предупреждению насил</w:t>
      </w:r>
      <w:r w:rsidR="00BE7CF3">
        <w:rPr>
          <w:rFonts w:ascii="Times New Roman" w:hAnsi="Times New Roman" w:cs="Times New Roman"/>
          <w:sz w:val="24"/>
          <w:szCs w:val="24"/>
        </w:rPr>
        <w:t>ия в семье в РТ на 2014г-2023 г</w:t>
      </w:r>
      <w:r w:rsidRPr="0036228B">
        <w:rPr>
          <w:rFonts w:ascii="Times New Roman" w:hAnsi="Times New Roman" w:cs="Times New Roman"/>
          <w:sz w:val="24"/>
          <w:szCs w:val="24"/>
        </w:rPr>
        <w:t xml:space="preserve">. </w:t>
      </w:r>
    </w:p>
    <w:p w:rsidR="00447948" w:rsidRDefault="00447948" w:rsidP="00BB6305">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В Кодекс об административных правонарушениях были внесены поправки, предусматривающие административную ответственность за нарушение Закона РТ «О предупреждении насилия в семье».</w:t>
      </w:r>
    </w:p>
    <w:p w:rsidR="00447948" w:rsidRDefault="00447948" w:rsidP="00447948">
      <w:pPr>
        <w:spacing w:after="0" w:line="240" w:lineRule="auto"/>
        <w:ind w:firstLine="708"/>
        <w:jc w:val="both"/>
        <w:rPr>
          <w:rFonts w:ascii="Times New Roman" w:hAnsi="Times New Roman" w:cs="Times New Roman"/>
          <w:sz w:val="24"/>
          <w:szCs w:val="24"/>
        </w:rPr>
      </w:pPr>
      <w:r w:rsidRPr="00447948">
        <w:rPr>
          <w:rFonts w:ascii="Times New Roman" w:hAnsi="Times New Roman" w:cs="Times New Roman"/>
          <w:sz w:val="24"/>
          <w:szCs w:val="24"/>
        </w:rPr>
        <w:t>Статья 10 Закона РТ «О милиции» была дополнена нормой, обязывающей сотрудников милиции принимать индивидуальные меры по предупреждению насилия в семье.</w:t>
      </w:r>
    </w:p>
    <w:p w:rsidR="0005257E" w:rsidRPr="00447948" w:rsidRDefault="0005257E" w:rsidP="0044794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20 апреля 2016 года приказом Министра внутренних дел РТ была утверждена Инструкция об организации деятельности сотрудников органов внутренних дел по </w:t>
      </w:r>
      <w:r w:rsidR="007F5E28">
        <w:rPr>
          <w:rFonts w:ascii="Times New Roman" w:hAnsi="Times New Roman" w:cs="Times New Roman"/>
          <w:sz w:val="24"/>
          <w:szCs w:val="24"/>
        </w:rPr>
        <w:t xml:space="preserve">предупреждению </w:t>
      </w:r>
      <w:r w:rsidRPr="000E480E">
        <w:rPr>
          <w:rFonts w:ascii="Times New Roman" w:hAnsi="Times New Roman" w:cs="Times New Roman"/>
          <w:sz w:val="24"/>
          <w:szCs w:val="24"/>
        </w:rPr>
        <w:t>домашнего насилия.</w:t>
      </w:r>
    </w:p>
    <w:p w:rsidR="00BB6305" w:rsidRDefault="008D04E6" w:rsidP="0044794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Еще одним важным</w:t>
      </w:r>
      <w:r w:rsidR="00BB6305" w:rsidRPr="0036228B">
        <w:rPr>
          <w:rFonts w:ascii="Times New Roman" w:hAnsi="Times New Roman" w:cs="Times New Roman"/>
          <w:sz w:val="24"/>
          <w:szCs w:val="24"/>
        </w:rPr>
        <w:t xml:space="preserve"> документом в вопросах достижения гендерного равенства в стране является Национальная стратегия активизации роли женщин на 2011-2020гг.</w:t>
      </w:r>
    </w:p>
    <w:p w:rsidR="00966DBE" w:rsidRDefault="008D04E6" w:rsidP="00966DBE">
      <w:pPr>
        <w:spacing w:after="0" w:line="240" w:lineRule="auto"/>
        <w:ind w:firstLine="708"/>
        <w:jc w:val="both"/>
        <w:rPr>
          <w:rFonts w:ascii="Times New Roman" w:hAnsi="Times New Roman" w:cs="Times New Roman"/>
          <w:sz w:val="24"/>
          <w:szCs w:val="24"/>
        </w:rPr>
      </w:pPr>
      <w:r w:rsidRPr="0036228B">
        <w:rPr>
          <w:rFonts w:ascii="Times New Roman" w:hAnsi="Times New Roman" w:cs="Times New Roman"/>
          <w:sz w:val="24"/>
          <w:szCs w:val="24"/>
        </w:rPr>
        <w:t>Несмотря на то, что  был принят Закон РТ «О предупреждении насилия в семье» и Государственная программа «По предупреждению насилия в семье» и План реализации к ней, тема насилия в семье до настоящего момента остается актуальной темой в Таджикистане. Об этом говорят публикации в СМИ</w:t>
      </w:r>
      <w:r w:rsidRPr="0036228B">
        <w:rPr>
          <w:rStyle w:val="a5"/>
          <w:rFonts w:ascii="Times New Roman" w:hAnsi="Times New Roman" w:cs="Times New Roman"/>
          <w:sz w:val="24"/>
          <w:szCs w:val="24"/>
        </w:rPr>
        <w:footnoteReference w:id="29"/>
      </w:r>
      <w:r w:rsidRPr="0036228B">
        <w:rPr>
          <w:rFonts w:ascii="Times New Roman" w:hAnsi="Times New Roman" w:cs="Times New Roman"/>
          <w:sz w:val="24"/>
          <w:szCs w:val="24"/>
        </w:rPr>
        <w:t>, эксперты общественных организаций и сотрудники различных государственных ведомств.</w:t>
      </w:r>
      <w:r w:rsidRPr="0036228B">
        <w:rPr>
          <w:rStyle w:val="a5"/>
          <w:rFonts w:ascii="Times New Roman" w:hAnsi="Times New Roman" w:cs="Times New Roman"/>
          <w:sz w:val="24"/>
          <w:szCs w:val="24"/>
        </w:rPr>
        <w:footnoteReference w:id="30"/>
      </w:r>
      <w:r w:rsidRPr="0036228B">
        <w:rPr>
          <w:rFonts w:ascii="Times New Roman" w:hAnsi="Times New Roman" w:cs="Times New Roman"/>
          <w:sz w:val="24"/>
          <w:szCs w:val="24"/>
        </w:rPr>
        <w:t xml:space="preserve"> </w:t>
      </w:r>
    </w:p>
    <w:p w:rsidR="00966DBE" w:rsidRDefault="00966DBE" w:rsidP="00966DBE">
      <w:pPr>
        <w:spacing w:after="0" w:line="240" w:lineRule="auto"/>
        <w:ind w:firstLine="708"/>
        <w:jc w:val="both"/>
        <w:rPr>
          <w:rFonts w:ascii="Times New Roman" w:hAnsi="Times New Roman" w:cs="Times New Roman"/>
          <w:sz w:val="24"/>
          <w:szCs w:val="24"/>
        </w:rPr>
      </w:pPr>
    </w:p>
    <w:p w:rsidR="00BB6305" w:rsidRDefault="00BB6305" w:rsidP="00966DBE">
      <w:pPr>
        <w:spacing w:after="0" w:line="240" w:lineRule="auto"/>
        <w:ind w:firstLine="708"/>
        <w:jc w:val="both"/>
        <w:rPr>
          <w:rFonts w:ascii="Times New Roman" w:eastAsia="Calibri" w:hAnsi="Times New Roman" w:cs="Times New Roman"/>
          <w:sz w:val="24"/>
          <w:szCs w:val="24"/>
          <w:lang w:val="tg-Cyrl-TJ"/>
        </w:rPr>
      </w:pPr>
      <w:r w:rsidRPr="0036228B">
        <w:rPr>
          <w:rFonts w:ascii="Times New Roman" w:eastAsia="Calibri" w:hAnsi="Times New Roman" w:cs="Times New Roman"/>
          <w:sz w:val="24"/>
          <w:szCs w:val="24"/>
          <w:lang w:val="tg-Cyrl-TJ"/>
        </w:rPr>
        <w:t>Закон РТ “О предупреждении насилия в семье” вступил в силу в марте 2013г. До настоящего момента Закон РТ “О государственных бюджете” за предыдущие годы не позволяет оценить расходы государства на реализацию данного закона. Не было представлено ни одного отчета Правительства о том, сколько выделяется средств на реализацию данного закона и сколько планируется выделить.</w:t>
      </w:r>
      <w:r w:rsidR="00461C29">
        <w:rPr>
          <w:rStyle w:val="a5"/>
          <w:rFonts w:ascii="Times New Roman" w:eastAsia="Calibri" w:hAnsi="Times New Roman" w:cs="Times New Roman"/>
          <w:sz w:val="24"/>
          <w:szCs w:val="24"/>
          <w:lang w:val="tg-Cyrl-TJ"/>
        </w:rPr>
        <w:footnoteReference w:id="31"/>
      </w:r>
      <w:r w:rsidRPr="0036228B">
        <w:rPr>
          <w:rFonts w:ascii="Times New Roman" w:eastAsia="Calibri" w:hAnsi="Times New Roman" w:cs="Times New Roman"/>
          <w:sz w:val="24"/>
          <w:szCs w:val="24"/>
          <w:lang w:val="tg-Cyrl-TJ"/>
        </w:rPr>
        <w:t xml:space="preserve"> </w:t>
      </w:r>
    </w:p>
    <w:p w:rsidR="00966DBE" w:rsidRPr="00966DBE" w:rsidRDefault="00966DBE" w:rsidP="00966DBE">
      <w:pPr>
        <w:spacing w:after="0" w:line="240" w:lineRule="auto"/>
        <w:ind w:firstLine="708"/>
        <w:jc w:val="both"/>
        <w:rPr>
          <w:rFonts w:ascii="Times New Roman" w:hAnsi="Times New Roman" w:cs="Times New Roman"/>
          <w:sz w:val="24"/>
          <w:szCs w:val="24"/>
        </w:rPr>
      </w:pPr>
    </w:p>
    <w:p w:rsidR="008D04E6" w:rsidRPr="008D04E6" w:rsidRDefault="008D04E6" w:rsidP="00966DBE">
      <w:pPr>
        <w:pStyle w:val="af1"/>
        <w:shd w:val="clear" w:color="auto" w:fill="FFFFFF"/>
        <w:spacing w:before="0" w:beforeAutospacing="0" w:after="0" w:afterAutospacing="0"/>
        <w:ind w:firstLine="708"/>
        <w:jc w:val="both"/>
        <w:rPr>
          <w:bCs/>
        </w:rPr>
      </w:pPr>
      <w:r w:rsidRPr="008D04E6">
        <w:rPr>
          <w:lang w:val="tg-Cyrl-TJ"/>
        </w:rPr>
        <w:t>Согласно данным исследования, проведенного в</w:t>
      </w:r>
      <w:r w:rsidRPr="008D04E6">
        <w:t xml:space="preserve"> октябре-ноябре 2016 года общественным фондом «Нотабене», Международным партнерством по правам человека и Хельсинкским фондом по правам человека</w:t>
      </w:r>
      <w:r w:rsidRPr="008D04E6">
        <w:rPr>
          <w:rStyle w:val="a5"/>
        </w:rPr>
        <w:footnoteReference w:id="32"/>
      </w:r>
      <w:r w:rsidRPr="008D04E6">
        <w:t>, б</w:t>
      </w:r>
      <w:r w:rsidRPr="008D04E6">
        <w:rPr>
          <w:bCs/>
        </w:rPr>
        <w:t>ольшинство жертв домашнего насилия в Таджикистане остаются без эффективной защиты.</w:t>
      </w:r>
    </w:p>
    <w:p w:rsidR="008D04E6" w:rsidRDefault="008D04E6" w:rsidP="008D04E6">
      <w:pPr>
        <w:pStyle w:val="af1"/>
        <w:shd w:val="clear" w:color="auto" w:fill="FFFFFF"/>
        <w:spacing w:before="0" w:beforeAutospacing="0" w:after="0" w:afterAutospacing="0"/>
        <w:ind w:firstLine="708"/>
        <w:jc w:val="both"/>
      </w:pPr>
      <w:r w:rsidRPr="008D04E6">
        <w:t>Авторы доклада отмечают, что на сегодняшний день довольно сложно составить четкое представление о масштабах домашнего насилия в отношении женщин в Таджикистане ввиду отсутствия исчерпывающих, детальных статистических данных. На правительственном уровне до сих пор не создана единая централизованная база данных для сбора национальных статистических данных о случаях домашнего насилия в подробной разбивке.</w:t>
      </w:r>
    </w:p>
    <w:p w:rsidR="008D04E6" w:rsidRDefault="00461C29" w:rsidP="008D04E6">
      <w:pPr>
        <w:pStyle w:val="af1"/>
        <w:shd w:val="clear" w:color="auto" w:fill="FFFFFF"/>
        <w:spacing w:before="0" w:beforeAutospacing="0" w:after="0" w:afterAutospacing="0"/>
        <w:ind w:firstLine="708"/>
        <w:jc w:val="both"/>
      </w:pPr>
      <w:r w:rsidRPr="008D04E6">
        <w:rPr>
          <w:color w:val="1F2124"/>
        </w:rPr>
        <w:t xml:space="preserve"> </w:t>
      </w:r>
      <w:r w:rsidR="008D04E6" w:rsidRPr="008D04E6">
        <w:rPr>
          <w:color w:val="1F2124"/>
        </w:rPr>
        <w:t>«</w:t>
      </w:r>
      <w:r w:rsidR="008D04E6" w:rsidRPr="008D04E6">
        <w:t>Кроме того, используются непоследовательные и несогласованные методы сбора данных. Занижение отчетных показателей является постоянной проблемой. Тем не менее, результаты некоторых исследований свидетельствуют о том, что 50% таджикских женщин в какой-то момент своей жизни подвергаются домашнему насилию со стороны своих мужей, свекровей или других членов семьи», - отмечают исследователи.</w:t>
      </w:r>
    </w:p>
    <w:p w:rsidR="00461C29" w:rsidRPr="00966DBE" w:rsidRDefault="00461C29" w:rsidP="008D04E6">
      <w:pPr>
        <w:pStyle w:val="af1"/>
        <w:shd w:val="clear" w:color="auto" w:fill="FFFFFF"/>
        <w:spacing w:before="0" w:beforeAutospacing="0" w:after="0" w:afterAutospacing="0"/>
        <w:ind w:firstLine="708"/>
        <w:jc w:val="both"/>
      </w:pPr>
      <w:r>
        <w:lastRenderedPageBreak/>
        <w:t xml:space="preserve">Согласно информации, приведенной в докладе, 20 апреля 2016 года Министр внутренних дел подписал приказ об утверждении новой Инструкции органов внутренних </w:t>
      </w:r>
      <w:r w:rsidR="009B35FF">
        <w:t>дел</w:t>
      </w:r>
      <w:r>
        <w:t xml:space="preserve"> по предотвращению, искоренению и сопровождению случаев насилия в семье, согласно которой на должностных лиц МВД возлагается обязанность по сбору статистических данных о случаях семейного насилия с разбивкой по признаку пола и возраста.</w:t>
      </w:r>
    </w:p>
    <w:p w:rsidR="008D04E6" w:rsidRPr="00966DBE" w:rsidRDefault="008D04E6" w:rsidP="008D04E6">
      <w:pPr>
        <w:pStyle w:val="af1"/>
        <w:shd w:val="clear" w:color="auto" w:fill="FFFFFF"/>
        <w:spacing w:before="0" w:beforeAutospacing="0" w:after="0" w:afterAutospacing="0"/>
        <w:ind w:firstLine="708"/>
        <w:jc w:val="both"/>
      </w:pPr>
      <w:r w:rsidRPr="00966DBE">
        <w:t xml:space="preserve">В докладе </w:t>
      </w:r>
      <w:r w:rsidR="00461C29" w:rsidRPr="00966DBE">
        <w:t>также отмечается</w:t>
      </w:r>
      <w:r w:rsidRPr="00966DBE">
        <w:t>, что принятие закона «О предупреждении насилия в семье» в 2013 году и другие положительные шаги правительства, направленные на борьбу с домашним насилием, сводятся на нет из-за пробелов в защитном механизме, законодательстве, системе уголовного правосудия, а также вследствие неспособности властей систематически и полностью устранить причины домашнего насилия.</w:t>
      </w:r>
    </w:p>
    <w:p w:rsidR="008D04E6" w:rsidRPr="00966DBE" w:rsidRDefault="008D04E6" w:rsidP="00966DBE">
      <w:pPr>
        <w:pStyle w:val="af1"/>
        <w:shd w:val="clear" w:color="auto" w:fill="FFFFFF"/>
        <w:spacing w:before="0" w:beforeAutospacing="0" w:after="0" w:afterAutospacing="0"/>
        <w:ind w:firstLine="708"/>
        <w:jc w:val="both"/>
      </w:pPr>
      <w:r w:rsidRPr="00966DBE">
        <w:t>«Закон не предусматривает обязательств местных органов власти по предоставлению убежищ жертвам домашнего насилия, и, как следствие, государством было создано крайне малое количество приютов. На территории Таджикистана широко распространена традиция жить вместе с близкими и дальними родственниками, в том числе по причине того, что молодым семьям не хватает средств на отдельное жилье. Таким образом, отсутствие положений законодательства, предусматривающих возможности получить убежище в приютах после ухода из дома, ставит под угрозу жизни жертв домашнего насилия», - отмечается в докладе.</w:t>
      </w:r>
    </w:p>
    <w:p w:rsidR="00461C29" w:rsidRPr="008D04E6" w:rsidRDefault="00461C29" w:rsidP="00461C29">
      <w:pPr>
        <w:pStyle w:val="af1"/>
        <w:shd w:val="clear" w:color="auto" w:fill="FFFFFF"/>
        <w:spacing w:before="0" w:beforeAutospacing="0" w:after="0" w:afterAutospacing="0"/>
        <w:ind w:firstLine="708"/>
        <w:jc w:val="both"/>
        <w:rPr>
          <w:color w:val="1F2124"/>
        </w:rPr>
      </w:pPr>
      <w:r w:rsidRPr="00966DBE">
        <w:t>В докладе отмечается, что в Таджикистане создано</w:t>
      </w:r>
      <w:r>
        <w:t xml:space="preserve"> десять новых постов специальных инспекторов милиции, работающих исключительно над делами о домашнем насилии. Представители НПО сообщили об улучшении качества реагирования милиции в тех городах, где работают специальные инспекторы. Однако, учитывая масштабы домашнего насилия в Таджикистане, десяти инспекторов недостаточно, чтобы охватить всю страну. Как сообщается, сотрудники обычной милиции зачастую неохотно принимают и рассматривают жалобы потерпевших.</w:t>
      </w:r>
    </w:p>
    <w:p w:rsidR="008D04E6" w:rsidRDefault="008D04E6" w:rsidP="008D04E6">
      <w:pPr>
        <w:pStyle w:val="af1"/>
        <w:shd w:val="clear" w:color="auto" w:fill="FFFFFF"/>
        <w:spacing w:before="0" w:beforeAutospacing="0" w:after="0" w:afterAutospacing="0"/>
        <w:ind w:firstLine="708"/>
        <w:jc w:val="both"/>
        <w:rPr>
          <w:shd w:val="clear" w:color="auto" w:fill="FFFFFF"/>
        </w:rPr>
      </w:pPr>
      <w:r w:rsidRPr="00461C29">
        <w:t>Авторы подчеркивают, что оказание услуг и поддержки жертвам домашнего насилия является обязанностью государств согласно международным обязательствам. «Однако объем услуг, оказываемых жертвам домашнего насилия в Таджикистане, остается крайне недостаточным. Государство не придает первостепенное значение финансированию данных видов услуг из национального бюджета. Финансирование выделяется международными донорами, а гражданское общество является ключевым партнером в реализации инициатив по оказанию помощи жертвам домашнего насилия», - делают выводы исследователи.</w:t>
      </w:r>
      <w:r w:rsidRPr="00461C29">
        <w:rPr>
          <w:shd w:val="clear" w:color="auto" w:fill="FFFFFF"/>
        </w:rPr>
        <w:t xml:space="preserve"> </w:t>
      </w:r>
    </w:p>
    <w:p w:rsidR="00D12D3F" w:rsidRPr="00461C29" w:rsidRDefault="00D12D3F" w:rsidP="008D04E6">
      <w:pPr>
        <w:pStyle w:val="af1"/>
        <w:shd w:val="clear" w:color="auto" w:fill="FFFFFF"/>
        <w:spacing w:before="0" w:beforeAutospacing="0" w:after="0" w:afterAutospacing="0"/>
        <w:ind w:firstLine="708"/>
        <w:jc w:val="both"/>
        <w:rPr>
          <w:shd w:val="clear" w:color="auto" w:fill="FFFFFF"/>
        </w:rPr>
      </w:pPr>
      <w:r>
        <w:t>За последнее десятилетие Министерство здравоохранения и социальной защиты населения создало восемь кризисных кабинетов на базе родильных домов в городе Душанбе, в городах Курган-Тюбе и Куляб Хатлонской области, в городах Худжанд и Гулистан Согдийской области, а также в Вахдатском и Раштском районах. Кризисные кабинеты оказывают консультационные услуги и медицинскую помощь жертвам домашнего насилия, а также могут предоставлять убежище женщинам и детям в течение ограниченного периода времени. В целом по республике функционируют 33 кризисных центра и три временных убежища, которые находятся в ведении государственных учреждений и неправительственных организаций.</w:t>
      </w:r>
      <w:r>
        <w:rPr>
          <w:rStyle w:val="a5"/>
        </w:rPr>
        <w:footnoteReference w:id="33"/>
      </w:r>
    </w:p>
    <w:p w:rsidR="008D04E6" w:rsidRPr="00461C29" w:rsidRDefault="008D04E6" w:rsidP="008D04E6">
      <w:pPr>
        <w:pStyle w:val="af1"/>
        <w:shd w:val="clear" w:color="auto" w:fill="FFFFFF"/>
        <w:spacing w:before="0" w:beforeAutospacing="0" w:after="0" w:afterAutospacing="0"/>
        <w:ind w:firstLine="708"/>
        <w:jc w:val="both"/>
        <w:rPr>
          <w:shd w:val="clear" w:color="auto" w:fill="FFFFFF"/>
        </w:rPr>
      </w:pPr>
      <w:r w:rsidRPr="00461C29">
        <w:rPr>
          <w:shd w:val="clear" w:color="auto" w:fill="FFFFFF"/>
        </w:rPr>
        <w:t xml:space="preserve">В 2015 году в Таджикистане было зарегистрировано 400 случаев самоубийств среди женщин, многие из которых свели счеты с жизнью, не выдержав домашнего насилия. </w:t>
      </w:r>
    </w:p>
    <w:p w:rsidR="008D04E6" w:rsidRDefault="008D04E6" w:rsidP="008D04E6">
      <w:pPr>
        <w:pStyle w:val="af1"/>
        <w:shd w:val="clear" w:color="auto" w:fill="FFFFFF"/>
        <w:spacing w:before="0" w:beforeAutospacing="0" w:after="0" w:afterAutospacing="0"/>
        <w:ind w:firstLine="708"/>
        <w:jc w:val="both"/>
        <w:rPr>
          <w:color w:val="1F2124"/>
          <w:shd w:val="clear" w:color="auto" w:fill="FFFFFF"/>
        </w:rPr>
      </w:pPr>
      <w:r w:rsidRPr="008D04E6">
        <w:rPr>
          <w:color w:val="1F2124"/>
          <w:shd w:val="clear" w:color="auto" w:fill="FFFFFF"/>
        </w:rPr>
        <w:t xml:space="preserve">Международная организация Human Rights Watch, которая в числе прочих исследует проблему насилия в Таджикистане, отмечает, что закон против домашнего </w:t>
      </w:r>
      <w:r w:rsidRPr="008D04E6">
        <w:rPr>
          <w:color w:val="1F2124"/>
          <w:shd w:val="clear" w:color="auto" w:fill="FFFFFF"/>
        </w:rPr>
        <w:lastRenderedPageBreak/>
        <w:t>насилия, принятый в 2013 году, до сих пор не работает в полной мере. В традиционном таджикском обществе существует устойчивый стереотип «не выносить сор из избы».</w:t>
      </w:r>
      <w:r w:rsidRPr="008D04E6">
        <w:rPr>
          <w:rStyle w:val="a5"/>
          <w:color w:val="1F2124"/>
          <w:shd w:val="clear" w:color="auto" w:fill="FFFFFF"/>
        </w:rPr>
        <w:footnoteReference w:id="34"/>
      </w:r>
    </w:p>
    <w:p w:rsidR="00461C29" w:rsidRDefault="00217C95" w:rsidP="00461C29">
      <w:pPr>
        <w:pStyle w:val="af1"/>
        <w:spacing w:before="0" w:beforeAutospacing="0" w:after="0" w:afterAutospacing="0"/>
        <w:ind w:firstLine="708"/>
        <w:jc w:val="both"/>
        <w:textAlignment w:val="baseline"/>
      </w:pPr>
      <w:r w:rsidRPr="009D1752">
        <w:t>В первом полугодии 2016 года в Таджикистане, по официальным данным, было зарегистрировано 208 случаев семейного насилия, которые завершились суицидом 145 женщин. Однако статистика, как отмечают таджикские власти, очень далека от реальности.</w:t>
      </w:r>
    </w:p>
    <w:p w:rsidR="00217C95" w:rsidRPr="009D1752" w:rsidRDefault="00217C95" w:rsidP="00461C29">
      <w:pPr>
        <w:pStyle w:val="af1"/>
        <w:spacing w:before="0" w:beforeAutospacing="0" w:after="0" w:afterAutospacing="0"/>
        <w:ind w:firstLine="708"/>
        <w:jc w:val="both"/>
        <w:textAlignment w:val="baseline"/>
      </w:pPr>
      <w:r w:rsidRPr="009D1752">
        <w:t>Пик данной проблемы был зафиксирован еще 5 лет тому назад, когда на семейно-бытовой почве было совершено более 460 преступлений. </w:t>
      </w:r>
    </w:p>
    <w:p w:rsidR="00461C29" w:rsidRDefault="00217C95" w:rsidP="00217C95">
      <w:pPr>
        <w:pStyle w:val="af1"/>
        <w:spacing w:before="0" w:beforeAutospacing="0" w:after="0" w:afterAutospacing="0"/>
        <w:jc w:val="both"/>
        <w:textAlignment w:val="baseline"/>
      </w:pPr>
      <w:r w:rsidRPr="009D1752">
        <w:t>19 августа 2010 года МВД республики при помощи ОБСЕ открыло первые в стране пять милицейских участков для работы с жертвами домашнего насилия. </w:t>
      </w:r>
    </w:p>
    <w:p w:rsidR="00217C95" w:rsidRPr="009D1752" w:rsidRDefault="00217C95" w:rsidP="00461C29">
      <w:pPr>
        <w:pStyle w:val="af1"/>
        <w:spacing w:before="0" w:beforeAutospacing="0" w:after="0" w:afterAutospacing="0"/>
        <w:ind w:firstLine="708"/>
        <w:jc w:val="both"/>
        <w:textAlignment w:val="baseline"/>
      </w:pPr>
      <w:r w:rsidRPr="009D1752">
        <w:t>Инспектор одного из этих участков, старший лейтенант милиции Майзура Муродалиева отметила, что «Работа поначалу шла очень сложно: официальных жалоб было мало, в то время как фактических избиений и истязаний в семьях было намного больше. В основном жертвами домашнего насилия были и остаются женщины, хотя изредка жалобы поступают и в их отношении.</w:t>
      </w:r>
    </w:p>
    <w:p w:rsidR="00217C95" w:rsidRDefault="00750E51" w:rsidP="00461C29">
      <w:pPr>
        <w:pStyle w:val="af1"/>
        <w:spacing w:before="0" w:beforeAutospacing="0" w:after="0" w:afterAutospacing="0"/>
        <w:ind w:firstLine="708"/>
        <w:jc w:val="both"/>
        <w:textAlignment w:val="baseline"/>
      </w:pPr>
      <w:r>
        <w:t>В 2015</w:t>
      </w:r>
      <w:r w:rsidR="00217C95" w:rsidRPr="009D1752">
        <w:t xml:space="preserve"> году из 44 заявлений 16 были против молодых женщин, которые</w:t>
      </w:r>
      <w:r>
        <w:t>,</w:t>
      </w:r>
      <w:r w:rsidR="00217C95" w:rsidRPr="009D1752">
        <w:t xml:space="preserve"> в основном</w:t>
      </w:r>
      <w:r>
        <w:t>,</w:t>
      </w:r>
      <w:r w:rsidR="00217C95" w:rsidRPr="009D1752">
        <w:t xml:space="preserve"> обвинялись в грубом и неуважительном отношении к родителям своего супруга. </w:t>
      </w:r>
      <w:r>
        <w:t>«</w:t>
      </w:r>
      <w:r w:rsidR="00217C95" w:rsidRPr="009D1752">
        <w:t xml:space="preserve">Но что интересно, мужья никогда сами не пишут на своих жен, это за них делают их родители, сестры, тети и еще сто их родственников. В таких случаях, когда идет явное вмешательство родственников </w:t>
      </w:r>
      <w:r>
        <w:t>в семейные дела молодоженов,</w:t>
      </w:r>
      <w:r w:rsidR="00217C95" w:rsidRPr="009D1752">
        <w:t xml:space="preserve"> для предотвращения ухудшения ситуации и развода, инспекторы проводят профилактические беседы не только с "обвиняемой", но и с родственниками мужчин</w:t>
      </w:r>
      <w:r>
        <w:t>»</w:t>
      </w:r>
      <w:r w:rsidR="00217C95" w:rsidRPr="009D1752">
        <w:t>.</w:t>
      </w:r>
      <w:r>
        <w:rPr>
          <w:rStyle w:val="a5"/>
        </w:rPr>
        <w:footnoteReference w:id="35"/>
      </w:r>
    </w:p>
    <w:p w:rsidR="00217C95" w:rsidRDefault="00217C95" w:rsidP="00461C29">
      <w:pPr>
        <w:pStyle w:val="af1"/>
        <w:spacing w:before="0" w:beforeAutospacing="0" w:after="0" w:afterAutospacing="0"/>
        <w:ind w:firstLine="708"/>
        <w:jc w:val="both"/>
        <w:textAlignment w:val="baseline"/>
      </w:pPr>
      <w:r w:rsidRPr="009D1752">
        <w:t>Пять лет тому назад, когда были открыты эти милицейские участки (два в городе Душанбе и по одному в Кулябе, Худжанде и Курган-Тюбе), выделили всего лишь по одному инспектору для каждой территории.</w:t>
      </w:r>
    </w:p>
    <w:p w:rsidR="00217C95" w:rsidRPr="00217C95" w:rsidRDefault="00217C95" w:rsidP="00217C95">
      <w:pPr>
        <w:pStyle w:val="af1"/>
        <w:spacing w:before="0" w:beforeAutospacing="0" w:after="0" w:afterAutospacing="0"/>
        <w:ind w:firstLine="708"/>
        <w:jc w:val="both"/>
        <w:textAlignment w:val="baseline"/>
      </w:pPr>
      <w:r w:rsidRPr="009D1752">
        <w:t>По мнению инспектора, если не увеличить штат сотрудников в наших милицейских участках, то они будут служить в основном только для ведения статистики.</w:t>
      </w:r>
      <w:r>
        <w:rPr>
          <w:rStyle w:val="a5"/>
        </w:rPr>
        <w:footnoteReference w:id="36"/>
      </w:r>
    </w:p>
    <w:p w:rsidR="00BB6305" w:rsidRPr="0036228B" w:rsidRDefault="00BB6305" w:rsidP="008D04E6">
      <w:pPr>
        <w:pStyle w:val="af1"/>
        <w:shd w:val="clear" w:color="auto" w:fill="FFFFFF"/>
        <w:spacing w:before="0" w:beforeAutospacing="0" w:after="0" w:afterAutospacing="0"/>
        <w:ind w:firstLine="708"/>
        <w:jc w:val="both"/>
      </w:pPr>
      <w:r w:rsidRPr="0036228B">
        <w:t>О том, что проблема существует, свидетельствует статистика обращений граждан Республики Таджикистан по данным вопросам, как в государственные кризисные  центры поддержки</w:t>
      </w:r>
      <w:r w:rsidRPr="0036228B">
        <w:rPr>
          <w:rStyle w:val="a5"/>
        </w:rPr>
        <w:footnoteReference w:id="37"/>
      </w:r>
      <w:r w:rsidRPr="0036228B">
        <w:t>, так и в правовые центры общественных организаций, оказывающих бесплатную правовую помощь населению в определенных регионах Таджикистана</w:t>
      </w:r>
      <w:r w:rsidRPr="0036228B">
        <w:rPr>
          <w:rStyle w:val="a5"/>
        </w:rPr>
        <w:footnoteReference w:id="38"/>
      </w:r>
      <w:r w:rsidRPr="0036228B">
        <w:t xml:space="preserve">. Данные цифры показывают, что с проблемой насилия в семье больше обращаются женщины, чем мужчины. Обращения женщин по вопросам насилия, приблизительно, составляют </w:t>
      </w:r>
      <w:r w:rsidR="008D04E6">
        <w:t xml:space="preserve">от 60 до 80%. </w:t>
      </w:r>
      <w:r w:rsidR="00461C29">
        <w:rPr>
          <w:rStyle w:val="a5"/>
        </w:rPr>
        <w:footnoteReference w:id="39"/>
      </w:r>
    </w:p>
    <w:p w:rsidR="00BB6305" w:rsidRPr="0036228B" w:rsidRDefault="00BB6305" w:rsidP="00BB6305">
      <w:pPr>
        <w:shd w:val="clear" w:color="auto" w:fill="FFFFFF"/>
        <w:spacing w:after="240" w:line="240" w:lineRule="auto"/>
        <w:ind w:firstLine="567"/>
        <w:jc w:val="both"/>
        <w:rPr>
          <w:rFonts w:ascii="Times New Roman" w:hAnsi="Times New Roman" w:cs="Times New Roman"/>
          <w:sz w:val="24"/>
          <w:szCs w:val="24"/>
        </w:rPr>
      </w:pPr>
      <w:r w:rsidRPr="0036228B">
        <w:rPr>
          <w:rFonts w:ascii="Times New Roman" w:eastAsia="Times New Roman" w:hAnsi="Times New Roman" w:cs="Times New Roman"/>
          <w:sz w:val="24"/>
          <w:szCs w:val="24"/>
          <w:lang w:eastAsia="ru-RU"/>
        </w:rPr>
        <w:t>Закон</w:t>
      </w:r>
      <w:r w:rsidRPr="0036228B">
        <w:rPr>
          <w:rFonts w:ascii="Times New Roman" w:hAnsi="Times New Roman" w:cs="Times New Roman"/>
          <w:sz w:val="24"/>
          <w:szCs w:val="24"/>
        </w:rPr>
        <w:t xml:space="preserve"> не предусматривает право потерпевшего на получение бесплатной правовой, медицинской и других необходимых видов помощи, получение компенсации материального и морального вреда, гарантии безопасности потерпевшего от насилия, а также другие права человека, которые могут быть нарушены в связи с насилием в отношении них (право на жизнь, право на наивысший уровень физического и психического здоровья, уважение чести и достоинства, право на равенство в семье).</w:t>
      </w:r>
    </w:p>
    <w:p w:rsidR="00BB6305" w:rsidRPr="0036228B" w:rsidRDefault="00BB6305" w:rsidP="00BB6305">
      <w:pPr>
        <w:spacing w:line="240" w:lineRule="auto"/>
        <w:ind w:firstLine="709"/>
        <w:jc w:val="both"/>
        <w:rPr>
          <w:rFonts w:ascii="Times New Roman" w:hAnsi="Times New Roman" w:cs="Times New Roman"/>
          <w:sz w:val="24"/>
          <w:szCs w:val="24"/>
        </w:rPr>
      </w:pPr>
      <w:r w:rsidRPr="0036228B">
        <w:rPr>
          <w:rFonts w:ascii="Times New Roman" w:hAnsi="Times New Roman" w:cs="Times New Roman"/>
          <w:sz w:val="24"/>
          <w:szCs w:val="24"/>
        </w:rPr>
        <w:t xml:space="preserve">Закон не предусматривает специальных мер, направленных на охрану материнства, как указано в ч.2 ст.4 Конвенции о ликвидации всех форм дискриминации в отношении </w:t>
      </w:r>
      <w:r w:rsidRPr="0036228B">
        <w:rPr>
          <w:rFonts w:ascii="Times New Roman" w:hAnsi="Times New Roman" w:cs="Times New Roman"/>
          <w:sz w:val="24"/>
          <w:szCs w:val="24"/>
        </w:rPr>
        <w:lastRenderedPageBreak/>
        <w:t xml:space="preserve">женщин. Так, закон не принимает особую защиту как медицинского, так и правового характера для беременных женщин, подвергающихся насилию в семье. </w:t>
      </w:r>
    </w:p>
    <w:p w:rsidR="00BB6305" w:rsidRPr="0036228B" w:rsidRDefault="00BB6305" w:rsidP="00BB6305">
      <w:pPr>
        <w:spacing w:line="240" w:lineRule="auto"/>
        <w:ind w:firstLine="709"/>
        <w:jc w:val="both"/>
        <w:rPr>
          <w:rFonts w:ascii="Times New Roman" w:hAnsi="Times New Roman" w:cs="Times New Roman"/>
          <w:sz w:val="24"/>
          <w:szCs w:val="24"/>
        </w:rPr>
      </w:pPr>
      <w:r w:rsidRPr="0036228B">
        <w:rPr>
          <w:rFonts w:ascii="Times New Roman" w:hAnsi="Times New Roman" w:cs="Times New Roman"/>
          <w:sz w:val="24"/>
          <w:szCs w:val="24"/>
        </w:rPr>
        <w:t>В ст. 2 Закона дается понятие об экономическом и психическом насилии в семье, но не предусмотрены механизмы защиты прав потерпевшего при данных формах насилия и порядка их доказательств.</w:t>
      </w:r>
    </w:p>
    <w:p w:rsidR="00BB6305" w:rsidRPr="0036228B" w:rsidRDefault="00BB6305" w:rsidP="008D04E6">
      <w:pPr>
        <w:spacing w:after="0" w:line="240" w:lineRule="auto"/>
        <w:ind w:firstLine="709"/>
        <w:jc w:val="both"/>
        <w:rPr>
          <w:rFonts w:ascii="Times New Roman" w:hAnsi="Times New Roman" w:cs="Times New Roman"/>
          <w:sz w:val="24"/>
          <w:szCs w:val="24"/>
        </w:rPr>
      </w:pPr>
      <w:r w:rsidRPr="0036228B">
        <w:rPr>
          <w:rFonts w:ascii="Times New Roman" w:hAnsi="Times New Roman" w:cs="Times New Roman"/>
          <w:sz w:val="24"/>
          <w:szCs w:val="24"/>
        </w:rPr>
        <w:t>Закон не затрагивает вопроса о борьбе со стереотипами, о превосходстве полов, о том, что насилие в семье - это не частное семейное дело, а проблема общества в целом (ст. 5 Конвенции о ликвидации всех форм дискриминации в отношении женщин, п.</w:t>
      </w:r>
      <w:r w:rsidRPr="0036228B">
        <w:rPr>
          <w:rFonts w:ascii="Times New Roman" w:hAnsi="Times New Roman" w:cs="Times New Roman"/>
          <w:sz w:val="24"/>
          <w:szCs w:val="24"/>
          <w:lang w:val="en-US"/>
        </w:rPr>
        <w:t>j</w:t>
      </w:r>
      <w:r w:rsidRPr="0036228B">
        <w:rPr>
          <w:rFonts w:ascii="Times New Roman" w:hAnsi="Times New Roman" w:cs="Times New Roman"/>
          <w:sz w:val="24"/>
          <w:szCs w:val="24"/>
        </w:rPr>
        <w:t xml:space="preserve"> ст.4 Декларации об искоренении насилия в отношении женщин). </w:t>
      </w:r>
    </w:p>
    <w:p w:rsidR="00BB6305" w:rsidRPr="0036228B" w:rsidRDefault="00BB6305" w:rsidP="008D04E6">
      <w:pPr>
        <w:spacing w:after="0" w:line="240" w:lineRule="auto"/>
        <w:ind w:firstLine="709"/>
        <w:jc w:val="both"/>
        <w:rPr>
          <w:rFonts w:ascii="Times New Roman" w:hAnsi="Times New Roman" w:cs="Times New Roman"/>
          <w:sz w:val="24"/>
          <w:szCs w:val="24"/>
        </w:rPr>
      </w:pPr>
      <w:r w:rsidRPr="0036228B">
        <w:rPr>
          <w:rFonts w:ascii="Times New Roman" w:hAnsi="Times New Roman" w:cs="Times New Roman"/>
          <w:sz w:val="24"/>
          <w:szCs w:val="24"/>
        </w:rPr>
        <w:t>Данный пробел Закона восполняется в Государственной программе по предупреждению насилия в семье на 2014-2023гг. и Плане мероприятий к ней, в которой большое место отдается информационным компаниям и обучающим мероприятиям профессиональных работников по изменению стереотипов в данной сфере.</w:t>
      </w:r>
    </w:p>
    <w:p w:rsidR="00BB6305" w:rsidRPr="0036228B" w:rsidRDefault="00BB6305" w:rsidP="008D04E6">
      <w:pPr>
        <w:spacing w:after="0" w:line="240" w:lineRule="auto"/>
        <w:ind w:firstLine="709"/>
        <w:jc w:val="both"/>
        <w:rPr>
          <w:rFonts w:ascii="Times New Roman" w:hAnsi="Times New Roman" w:cs="Times New Roman"/>
          <w:sz w:val="24"/>
          <w:szCs w:val="24"/>
        </w:rPr>
      </w:pPr>
      <w:r w:rsidRPr="0036228B">
        <w:rPr>
          <w:rFonts w:ascii="Times New Roman" w:hAnsi="Times New Roman" w:cs="Times New Roman"/>
          <w:sz w:val="24"/>
          <w:szCs w:val="24"/>
        </w:rPr>
        <w:t>Закон не учитывает принцип равенства полов и не акцентирует внимание на половой принадлежности потерпевшего и лица, совершившего насилие в семье, на их экономическом положении. Так, именно в большинстве случаев женщины наиболее подвержены насилию в семье, их выгоняют из дома, они не имеют профессиональных навыков, экономически не самостоятельны, не грамотны</w:t>
      </w:r>
      <w:r w:rsidRPr="0036228B">
        <w:rPr>
          <w:rStyle w:val="a5"/>
          <w:rFonts w:ascii="Times New Roman" w:hAnsi="Times New Roman" w:cs="Times New Roman"/>
          <w:sz w:val="24"/>
          <w:szCs w:val="24"/>
        </w:rPr>
        <w:footnoteReference w:id="40"/>
      </w:r>
      <w:r w:rsidRPr="0036228B">
        <w:rPr>
          <w:rFonts w:ascii="Times New Roman" w:hAnsi="Times New Roman" w:cs="Times New Roman"/>
          <w:sz w:val="24"/>
          <w:szCs w:val="24"/>
        </w:rPr>
        <w:t>. Законодательство, в целом, не предоставляет им бесплатную правовую помощь, медицинскую помощь на системной основе. В государстве нет ни одного государственного приюта для помещения жертв насилия в семье в приют  для реабилитации и возможности найти работу и жилье. Также ни Закон РТ «О предупреждении насилия в семье», ни жилищное законодательство не позволяют выселить насильника из жилья, если он является его собственником в случае совершения актов насилия.</w:t>
      </w:r>
    </w:p>
    <w:p w:rsidR="00BB6305" w:rsidRPr="0036228B" w:rsidRDefault="00BB6305" w:rsidP="008D04E6">
      <w:pPr>
        <w:spacing w:after="0" w:line="240" w:lineRule="auto"/>
        <w:ind w:firstLine="540"/>
        <w:jc w:val="both"/>
        <w:rPr>
          <w:rFonts w:ascii="Times New Roman" w:hAnsi="Times New Roman" w:cs="Times New Roman"/>
          <w:sz w:val="24"/>
          <w:szCs w:val="24"/>
        </w:rPr>
      </w:pPr>
      <w:r w:rsidRPr="0036228B">
        <w:rPr>
          <w:rFonts w:ascii="Times New Roman" w:hAnsi="Times New Roman" w:cs="Times New Roman"/>
          <w:sz w:val="24"/>
          <w:szCs w:val="24"/>
        </w:rPr>
        <w:t xml:space="preserve">Целями Закона не ставится борьба с гендерным насилием и борьба с дискриминацией по признаку пола. </w:t>
      </w:r>
    </w:p>
    <w:p w:rsidR="00BB6305" w:rsidRPr="0036228B" w:rsidRDefault="00BB6305" w:rsidP="008D04E6">
      <w:pPr>
        <w:spacing w:after="0" w:line="240" w:lineRule="auto"/>
        <w:ind w:firstLine="567"/>
        <w:jc w:val="both"/>
        <w:rPr>
          <w:rFonts w:ascii="Times New Roman" w:eastAsia="Times New Roman" w:hAnsi="Times New Roman" w:cs="Times New Roman"/>
          <w:sz w:val="24"/>
          <w:szCs w:val="24"/>
          <w:lang w:eastAsia="ru-RU"/>
        </w:rPr>
      </w:pPr>
      <w:r w:rsidRPr="0036228B">
        <w:rPr>
          <w:rFonts w:ascii="Times New Roman" w:hAnsi="Times New Roman" w:cs="Times New Roman"/>
          <w:sz w:val="24"/>
          <w:szCs w:val="24"/>
        </w:rPr>
        <w:t xml:space="preserve">Кроме того, </w:t>
      </w:r>
      <w:r w:rsidRPr="0036228B">
        <w:rPr>
          <w:rFonts w:ascii="Times New Roman" w:eastAsia="Times New Roman" w:hAnsi="Times New Roman" w:cs="Times New Roman"/>
          <w:sz w:val="24"/>
          <w:szCs w:val="24"/>
          <w:lang w:eastAsia="ru-RU"/>
        </w:rPr>
        <w:t>из сферы действия Закона РТ «О предупреждении насилия в семье» выпадают бывшие супруги, престарелые родители, которые не проживают совместно со своими взрослыми детьми, но потенциально могут подвергаться насилию, дети, которые не живут совместно со своими родителями и другие категории.</w:t>
      </w:r>
    </w:p>
    <w:p w:rsidR="00BB6305" w:rsidRPr="0036228B" w:rsidRDefault="00BB6305" w:rsidP="00BB6305">
      <w:pPr>
        <w:spacing w:after="0" w:line="240" w:lineRule="auto"/>
        <w:ind w:firstLine="567"/>
        <w:jc w:val="both"/>
        <w:rPr>
          <w:rFonts w:ascii="Times New Roman" w:hAnsi="Times New Roman" w:cs="Times New Roman"/>
          <w:color w:val="000000" w:themeColor="text1"/>
          <w:sz w:val="24"/>
          <w:szCs w:val="24"/>
        </w:rPr>
      </w:pPr>
      <w:r w:rsidRPr="0036228B">
        <w:rPr>
          <w:rFonts w:ascii="Times New Roman" w:eastAsia="Times New Roman" w:hAnsi="Times New Roman" w:cs="Times New Roman"/>
          <w:sz w:val="24"/>
          <w:szCs w:val="24"/>
          <w:lang w:eastAsia="ru-RU"/>
        </w:rPr>
        <w:t>Закон не уделяет особого внимания уязвимым группам лиц, которые наиболее подвержены уязвимости в связи с их статусом. Например, лица с инвалидностью, лица, живущие с ВИЧ, жены мигрантов и другие. В</w:t>
      </w:r>
      <w:r w:rsidRPr="0036228B">
        <w:rPr>
          <w:rFonts w:ascii="Times New Roman" w:hAnsi="Times New Roman" w:cs="Times New Roman"/>
          <w:color w:val="000000" w:themeColor="text1"/>
          <w:sz w:val="24"/>
          <w:szCs w:val="24"/>
        </w:rPr>
        <w:t>ажно включать в обязанности сотрудников субъектов предупреждения насилия в семье, учитывать здоровье таких людей, знать особые нужды уязвимых категорий пострадавших и другие специфические функции.</w:t>
      </w:r>
    </w:p>
    <w:p w:rsidR="00BB6305" w:rsidRDefault="00BB6305" w:rsidP="00BB6305">
      <w:pPr>
        <w:spacing w:line="240" w:lineRule="auto"/>
        <w:ind w:firstLine="708"/>
        <w:jc w:val="both"/>
        <w:rPr>
          <w:rFonts w:ascii="Times New Roman" w:hAnsi="Times New Roman" w:cs="Times New Roman"/>
          <w:color w:val="000000" w:themeColor="text1"/>
          <w:sz w:val="24"/>
          <w:szCs w:val="24"/>
        </w:rPr>
      </w:pPr>
      <w:r w:rsidRPr="0036228B">
        <w:rPr>
          <w:rFonts w:ascii="Times New Roman" w:hAnsi="Times New Roman" w:cs="Times New Roman"/>
          <w:color w:val="000000" w:themeColor="text1"/>
          <w:sz w:val="24"/>
          <w:szCs w:val="24"/>
        </w:rPr>
        <w:t>До настоящего момента насилие в семье не криминализировано, хотя имеются заключительные рекомендации Комитета ООН по ликвидации всех форм дискриминации  для Таджикистана по этом</w:t>
      </w:r>
      <w:r>
        <w:rPr>
          <w:rFonts w:ascii="Times New Roman" w:hAnsi="Times New Roman" w:cs="Times New Roman"/>
          <w:color w:val="000000" w:themeColor="text1"/>
          <w:sz w:val="24"/>
          <w:szCs w:val="24"/>
        </w:rPr>
        <w:t>у поводу</w:t>
      </w:r>
      <w:r w:rsidRPr="0036228B">
        <w:rPr>
          <w:rFonts w:ascii="Times New Roman" w:hAnsi="Times New Roman" w:cs="Times New Roman"/>
          <w:color w:val="000000" w:themeColor="text1"/>
          <w:sz w:val="24"/>
          <w:szCs w:val="24"/>
        </w:rPr>
        <w:t xml:space="preserve"> </w:t>
      </w:r>
      <w:r w:rsidRPr="00810866">
        <w:rPr>
          <w:rStyle w:val="a5"/>
          <w:rFonts w:ascii="Times New Roman" w:hAnsi="Times New Roman" w:cs="Times New Roman"/>
          <w:color w:val="000000" w:themeColor="text1"/>
          <w:sz w:val="24"/>
          <w:szCs w:val="24"/>
        </w:rPr>
        <w:footnoteReference w:id="41"/>
      </w:r>
      <w:r w:rsidR="00461C29" w:rsidRPr="00810866">
        <w:rPr>
          <w:rFonts w:ascii="Times New Roman" w:hAnsi="Times New Roman" w:cs="Times New Roman"/>
          <w:color w:val="000000" w:themeColor="text1"/>
          <w:sz w:val="24"/>
          <w:szCs w:val="24"/>
        </w:rPr>
        <w:t>,</w:t>
      </w:r>
      <w:r w:rsidR="00461C29">
        <w:rPr>
          <w:rFonts w:ascii="Times New Roman" w:hAnsi="Times New Roman" w:cs="Times New Roman"/>
          <w:color w:val="000000" w:themeColor="text1"/>
          <w:sz w:val="24"/>
          <w:szCs w:val="24"/>
        </w:rPr>
        <w:t xml:space="preserve"> Заключительные рекомендации Комитета против пыток</w:t>
      </w:r>
      <w:r w:rsidR="00461C29">
        <w:rPr>
          <w:rStyle w:val="a5"/>
          <w:rFonts w:ascii="Times New Roman" w:hAnsi="Times New Roman" w:cs="Times New Roman"/>
          <w:color w:val="000000" w:themeColor="text1"/>
          <w:sz w:val="24"/>
          <w:szCs w:val="24"/>
        </w:rPr>
        <w:footnoteReference w:id="42"/>
      </w:r>
      <w:r w:rsidR="00461C29">
        <w:rPr>
          <w:rFonts w:ascii="Times New Roman" w:hAnsi="Times New Roman" w:cs="Times New Roman"/>
          <w:color w:val="000000" w:themeColor="text1"/>
          <w:sz w:val="24"/>
          <w:szCs w:val="24"/>
        </w:rPr>
        <w:t xml:space="preserve"> и</w:t>
      </w:r>
      <w:r>
        <w:rPr>
          <w:rFonts w:ascii="Times New Roman" w:hAnsi="Times New Roman" w:cs="Times New Roman"/>
          <w:color w:val="000000" w:themeColor="text1"/>
          <w:sz w:val="24"/>
          <w:szCs w:val="24"/>
        </w:rPr>
        <w:t xml:space="preserve"> Заключительные рекомендации Комитета ООН по правам человека.</w:t>
      </w:r>
      <w:r>
        <w:rPr>
          <w:rStyle w:val="a5"/>
          <w:rFonts w:ascii="Times New Roman" w:hAnsi="Times New Roman" w:cs="Times New Roman"/>
          <w:color w:val="000000" w:themeColor="text1"/>
          <w:sz w:val="24"/>
          <w:szCs w:val="24"/>
        </w:rPr>
        <w:footnoteReference w:id="43"/>
      </w:r>
      <w:r>
        <w:rPr>
          <w:rFonts w:ascii="Times New Roman" w:hAnsi="Times New Roman" w:cs="Times New Roman"/>
          <w:color w:val="000000" w:themeColor="text1"/>
          <w:sz w:val="24"/>
          <w:szCs w:val="24"/>
        </w:rPr>
        <w:t xml:space="preserve"> </w:t>
      </w:r>
    </w:p>
    <w:p w:rsidR="00461C29" w:rsidRPr="00461C29" w:rsidRDefault="00461C29" w:rsidP="00BB6305">
      <w:pPr>
        <w:spacing w:line="240" w:lineRule="auto"/>
        <w:ind w:firstLine="708"/>
        <w:jc w:val="both"/>
        <w:rPr>
          <w:rFonts w:ascii="Times New Roman" w:hAnsi="Times New Roman" w:cs="Times New Roman"/>
          <w:color w:val="000000" w:themeColor="text1"/>
          <w:sz w:val="24"/>
          <w:szCs w:val="24"/>
        </w:rPr>
      </w:pPr>
      <w:r w:rsidRPr="00461C29">
        <w:rPr>
          <w:rFonts w:ascii="Times New Roman" w:hAnsi="Times New Roman" w:cs="Times New Roman"/>
          <w:sz w:val="24"/>
          <w:szCs w:val="24"/>
        </w:rPr>
        <w:t>В 2016 году Таджикистан принял рекомендации государств</w:t>
      </w:r>
      <w:r>
        <w:rPr>
          <w:rFonts w:ascii="Times New Roman" w:hAnsi="Times New Roman" w:cs="Times New Roman"/>
          <w:sz w:val="24"/>
          <w:szCs w:val="24"/>
        </w:rPr>
        <w:t>-участников, предложенные в рамках процедуры</w:t>
      </w:r>
      <w:r w:rsidRPr="00461C29">
        <w:rPr>
          <w:rFonts w:ascii="Times New Roman" w:hAnsi="Times New Roman" w:cs="Times New Roman"/>
          <w:sz w:val="24"/>
          <w:szCs w:val="24"/>
        </w:rPr>
        <w:t xml:space="preserve"> Униве</w:t>
      </w:r>
      <w:r>
        <w:rPr>
          <w:rFonts w:ascii="Times New Roman" w:hAnsi="Times New Roman" w:cs="Times New Roman"/>
          <w:sz w:val="24"/>
          <w:szCs w:val="24"/>
        </w:rPr>
        <w:t>рсального периодического обзора о введении уголовной ответственности</w:t>
      </w:r>
      <w:r w:rsidRPr="00461C29">
        <w:rPr>
          <w:rFonts w:ascii="Times New Roman" w:hAnsi="Times New Roman" w:cs="Times New Roman"/>
          <w:sz w:val="24"/>
          <w:szCs w:val="24"/>
        </w:rPr>
        <w:t xml:space="preserve"> за домашнее насилие во всех его формах, в том числе</w:t>
      </w:r>
      <w:r>
        <w:rPr>
          <w:rFonts w:ascii="Times New Roman" w:hAnsi="Times New Roman" w:cs="Times New Roman"/>
          <w:sz w:val="24"/>
          <w:szCs w:val="24"/>
        </w:rPr>
        <w:t>,</w:t>
      </w:r>
      <w:r w:rsidRPr="00461C29">
        <w:rPr>
          <w:rFonts w:ascii="Times New Roman" w:hAnsi="Times New Roman" w:cs="Times New Roman"/>
          <w:sz w:val="24"/>
          <w:szCs w:val="24"/>
        </w:rPr>
        <w:t xml:space="preserve"> за психологическое насилие</w:t>
      </w:r>
      <w:r>
        <w:rPr>
          <w:rFonts w:ascii="Times New Roman" w:hAnsi="Times New Roman" w:cs="Times New Roman"/>
          <w:sz w:val="24"/>
          <w:szCs w:val="24"/>
        </w:rPr>
        <w:t>.</w:t>
      </w:r>
    </w:p>
    <w:p w:rsidR="00BB6305" w:rsidRPr="0036228B" w:rsidRDefault="00BB6305" w:rsidP="00915FA5">
      <w:pPr>
        <w:spacing w:after="0" w:line="240" w:lineRule="auto"/>
        <w:ind w:firstLine="708"/>
        <w:jc w:val="both"/>
        <w:rPr>
          <w:rFonts w:ascii="Times New Roman" w:hAnsi="Times New Roman" w:cs="Times New Roman"/>
          <w:b/>
          <w:sz w:val="24"/>
          <w:szCs w:val="24"/>
        </w:rPr>
      </w:pPr>
      <w:r w:rsidRPr="0036228B">
        <w:rPr>
          <w:rFonts w:ascii="Times New Roman" w:hAnsi="Times New Roman" w:cs="Times New Roman"/>
          <w:color w:val="000000" w:themeColor="text1"/>
          <w:sz w:val="24"/>
          <w:szCs w:val="24"/>
        </w:rPr>
        <w:lastRenderedPageBreak/>
        <w:t>С</w:t>
      </w:r>
      <w:r w:rsidRPr="0036228B">
        <w:rPr>
          <w:rFonts w:ascii="Times New Roman" w:hAnsi="Times New Roman" w:cs="Times New Roman"/>
          <w:sz w:val="24"/>
          <w:szCs w:val="24"/>
        </w:rPr>
        <w:t>татьи 93.1 и 93.2 Кодекса РТ об административных правонарушениях влекут</w:t>
      </w:r>
      <w:r>
        <w:rPr>
          <w:rFonts w:ascii="Times New Roman" w:hAnsi="Times New Roman" w:cs="Times New Roman"/>
          <w:sz w:val="24"/>
          <w:szCs w:val="24"/>
        </w:rPr>
        <w:t xml:space="preserve"> наложение штрафа на насильника, а максимальное наказание за нарушение требований защитного предписания административный арест на срок от 5-ти до 15-ти суток.</w:t>
      </w:r>
      <w:r w:rsidRPr="0036228B">
        <w:rPr>
          <w:rFonts w:ascii="Times New Roman" w:hAnsi="Times New Roman" w:cs="Times New Roman"/>
          <w:sz w:val="24"/>
          <w:szCs w:val="24"/>
        </w:rPr>
        <w:t xml:space="preserve"> Такое противоречие явно приводит к дискриминации лиц, которые наиболее подвержены насилию в семье, а это, как правило, женщины.</w:t>
      </w:r>
      <w:r w:rsidRPr="0036228B">
        <w:rPr>
          <w:rFonts w:ascii="Times New Roman" w:hAnsi="Times New Roman" w:cs="Times New Roman"/>
          <w:b/>
          <w:sz w:val="24"/>
          <w:szCs w:val="24"/>
        </w:rPr>
        <w:t xml:space="preserve"> </w:t>
      </w:r>
    </w:p>
    <w:p w:rsidR="00915FA5" w:rsidRDefault="00BB6305" w:rsidP="00915FA5">
      <w:pPr>
        <w:spacing w:after="0" w:line="240" w:lineRule="auto"/>
        <w:ind w:firstLine="567"/>
        <w:jc w:val="both"/>
        <w:rPr>
          <w:rFonts w:ascii="Times New Roman" w:eastAsia="Calibri" w:hAnsi="Times New Roman" w:cs="Times New Roman"/>
          <w:sz w:val="24"/>
          <w:szCs w:val="24"/>
          <w:lang w:val="tg-Cyrl-TJ"/>
        </w:rPr>
      </w:pPr>
      <w:r w:rsidRPr="0036228B">
        <w:rPr>
          <w:rFonts w:ascii="Times New Roman" w:eastAsia="Calibri" w:hAnsi="Times New Roman" w:cs="Times New Roman"/>
          <w:sz w:val="24"/>
          <w:szCs w:val="24"/>
          <w:lang w:val="tg-Cyrl-TJ"/>
        </w:rPr>
        <w:t>Принятие Закона РТ “О предупреждении насилия в семье” является как уже было отмечено важной вехой в достижении гендерного равноправия в Таджикист</w:t>
      </w:r>
      <w:r w:rsidR="00915FA5" w:rsidRPr="0036228B">
        <w:rPr>
          <w:rFonts w:ascii="Times New Roman" w:eastAsia="Calibri" w:hAnsi="Times New Roman" w:cs="Times New Roman"/>
          <w:sz w:val="24"/>
          <w:szCs w:val="24"/>
          <w:lang w:val="tg-Cyrl-TJ"/>
        </w:rPr>
        <w:t xml:space="preserve">ане. </w:t>
      </w:r>
    </w:p>
    <w:p w:rsidR="00915FA5" w:rsidRDefault="00915FA5" w:rsidP="00915FA5">
      <w:pPr>
        <w:spacing w:after="0" w:line="240" w:lineRule="auto"/>
        <w:ind w:firstLine="567"/>
        <w:jc w:val="both"/>
        <w:rPr>
          <w:rFonts w:ascii="Times New Roman" w:eastAsia="Calibri" w:hAnsi="Times New Roman" w:cs="Times New Roman"/>
          <w:sz w:val="24"/>
          <w:szCs w:val="24"/>
          <w:lang w:val="tg-Cyrl-TJ"/>
        </w:rPr>
      </w:pPr>
      <w:r w:rsidRPr="00915FA5">
        <w:rPr>
          <w:rFonts w:ascii="Times New Roman" w:eastAsia="Calibri" w:hAnsi="Times New Roman" w:cs="Times New Roman"/>
          <w:sz w:val="24"/>
          <w:szCs w:val="24"/>
          <w:lang w:val="tg-Cyrl-TJ"/>
        </w:rPr>
        <w:t>Однако,  его реализация находится  под угрозой в связи с несовершенством механизмов его реализации, включая отсутствие межведомственной координации, отсутствием необходимого финансирования, с низким уровнем понимания негативных последствий насилия в отношении женщин и детей как со стороны населения, так и со стороны многих сотрудников государственных структур, несовершенством системы производства и распространения статистической информацим о семейном насилии  и другие факторы.</w:t>
      </w:r>
      <w:r w:rsidRPr="0036228B">
        <w:rPr>
          <w:rFonts w:ascii="Times New Roman" w:eastAsia="Calibri" w:hAnsi="Times New Roman" w:cs="Times New Roman"/>
          <w:sz w:val="24"/>
          <w:szCs w:val="24"/>
          <w:lang w:val="tg-Cyrl-TJ"/>
        </w:rPr>
        <w:t xml:space="preserve"> </w:t>
      </w:r>
    </w:p>
    <w:p w:rsidR="00BB6305" w:rsidRPr="0036228B" w:rsidRDefault="00BB6305" w:rsidP="00915FA5">
      <w:pPr>
        <w:spacing w:after="0" w:line="240" w:lineRule="auto"/>
        <w:ind w:firstLine="567"/>
        <w:jc w:val="both"/>
        <w:rPr>
          <w:rFonts w:ascii="Times New Roman" w:eastAsia="Calibri" w:hAnsi="Times New Roman" w:cs="Times New Roman"/>
          <w:sz w:val="24"/>
          <w:szCs w:val="24"/>
          <w:lang w:val="tg-Cyrl-TJ"/>
        </w:rPr>
      </w:pPr>
      <w:r w:rsidRPr="0036228B">
        <w:rPr>
          <w:rFonts w:ascii="Times New Roman" w:eastAsia="Calibri" w:hAnsi="Times New Roman" w:cs="Times New Roman"/>
          <w:sz w:val="24"/>
          <w:szCs w:val="24"/>
          <w:lang w:val="tg-Cyrl-TJ"/>
        </w:rPr>
        <w:t>Так Закон РТ “о предупреждении насилия в семье” имеет следующие недостатки:</w:t>
      </w:r>
    </w:p>
    <w:p w:rsidR="00BB6305" w:rsidRPr="0036228B" w:rsidRDefault="00BB6305" w:rsidP="00BB6305">
      <w:pPr>
        <w:pStyle w:val="a9"/>
        <w:numPr>
          <w:ilvl w:val="0"/>
          <w:numId w:val="1"/>
        </w:numPr>
        <w:spacing w:line="240" w:lineRule="auto"/>
        <w:jc w:val="both"/>
        <w:rPr>
          <w:rFonts w:ascii="Times New Roman" w:eastAsia="Calibri" w:hAnsi="Times New Roman" w:cs="Times New Roman"/>
          <w:sz w:val="24"/>
          <w:szCs w:val="24"/>
          <w:lang w:val="tg-Cyrl-TJ"/>
        </w:rPr>
      </w:pPr>
      <w:r w:rsidRPr="0036228B">
        <w:rPr>
          <w:rFonts w:ascii="Times New Roman" w:eastAsia="Calibri" w:hAnsi="Times New Roman" w:cs="Times New Roman"/>
          <w:sz w:val="24"/>
          <w:szCs w:val="24"/>
          <w:lang w:val="tg-Cyrl-TJ"/>
        </w:rPr>
        <w:t>не учитывает принцип недискриминации по признаку пола;</w:t>
      </w:r>
    </w:p>
    <w:p w:rsidR="00BB6305" w:rsidRPr="0036228B" w:rsidRDefault="00BB6305" w:rsidP="00BB6305">
      <w:pPr>
        <w:pStyle w:val="a9"/>
        <w:numPr>
          <w:ilvl w:val="0"/>
          <w:numId w:val="1"/>
        </w:numPr>
        <w:spacing w:line="240" w:lineRule="auto"/>
        <w:jc w:val="both"/>
        <w:rPr>
          <w:rFonts w:ascii="Times New Roman" w:eastAsia="Calibri" w:hAnsi="Times New Roman" w:cs="Times New Roman"/>
          <w:sz w:val="24"/>
          <w:szCs w:val="24"/>
          <w:lang w:val="tg-Cyrl-TJ"/>
        </w:rPr>
      </w:pPr>
      <w:r w:rsidRPr="0036228B">
        <w:rPr>
          <w:rFonts w:ascii="Times New Roman" w:eastAsia="Calibri" w:hAnsi="Times New Roman" w:cs="Times New Roman"/>
          <w:sz w:val="24"/>
          <w:szCs w:val="24"/>
          <w:lang w:val="tg-Cyrl-TJ"/>
        </w:rPr>
        <w:t>не охватывает всех лиц, которые потенциально могут подвергаться насилию в семье;</w:t>
      </w:r>
    </w:p>
    <w:p w:rsidR="00BB6305" w:rsidRPr="0036228B" w:rsidRDefault="00BB6305" w:rsidP="00BB6305">
      <w:pPr>
        <w:pStyle w:val="a9"/>
        <w:numPr>
          <w:ilvl w:val="0"/>
          <w:numId w:val="1"/>
        </w:numPr>
        <w:spacing w:line="240" w:lineRule="auto"/>
        <w:jc w:val="both"/>
        <w:rPr>
          <w:rFonts w:ascii="Times New Roman" w:eastAsia="Calibri" w:hAnsi="Times New Roman" w:cs="Times New Roman"/>
          <w:sz w:val="24"/>
          <w:szCs w:val="24"/>
          <w:lang w:val="tg-Cyrl-TJ"/>
        </w:rPr>
      </w:pPr>
      <w:r w:rsidRPr="0036228B">
        <w:rPr>
          <w:rFonts w:ascii="Times New Roman" w:eastAsia="Calibri" w:hAnsi="Times New Roman" w:cs="Times New Roman"/>
          <w:sz w:val="24"/>
          <w:szCs w:val="24"/>
          <w:lang w:val="tg-Cyrl-TJ"/>
        </w:rPr>
        <w:t>не затрагивает вопросы уязвимости жертв насилия в семье, их права и особенности обращения с ними, например, лиц с инвалидностью, лиц, живущих с ВИЧ, беженцев, лиц без гражданства и др.;</w:t>
      </w:r>
    </w:p>
    <w:p w:rsidR="00BB6305" w:rsidRPr="0036228B" w:rsidRDefault="00BB6305" w:rsidP="00BB6305">
      <w:pPr>
        <w:pStyle w:val="a9"/>
        <w:numPr>
          <w:ilvl w:val="0"/>
          <w:numId w:val="1"/>
        </w:numPr>
        <w:spacing w:line="240" w:lineRule="auto"/>
        <w:jc w:val="both"/>
        <w:rPr>
          <w:rFonts w:ascii="Times New Roman" w:eastAsia="Calibri" w:hAnsi="Times New Roman" w:cs="Times New Roman"/>
          <w:sz w:val="24"/>
          <w:szCs w:val="24"/>
          <w:lang w:val="tg-Cyrl-TJ"/>
        </w:rPr>
      </w:pPr>
      <w:r w:rsidRPr="0036228B">
        <w:rPr>
          <w:rFonts w:ascii="Times New Roman" w:eastAsia="Calibri" w:hAnsi="Times New Roman" w:cs="Times New Roman"/>
          <w:sz w:val="24"/>
          <w:szCs w:val="24"/>
          <w:lang w:val="tg-Cyrl-TJ"/>
        </w:rPr>
        <w:t>не предоставляет специальных мер по охране материнства и детства в вопросах насилия в семье;</w:t>
      </w:r>
    </w:p>
    <w:p w:rsidR="00BB6305" w:rsidRPr="0036228B" w:rsidRDefault="00BB6305" w:rsidP="00BB6305">
      <w:pPr>
        <w:pStyle w:val="a9"/>
        <w:numPr>
          <w:ilvl w:val="0"/>
          <w:numId w:val="1"/>
        </w:numPr>
        <w:spacing w:line="240" w:lineRule="auto"/>
        <w:jc w:val="both"/>
        <w:rPr>
          <w:rFonts w:ascii="Times New Roman" w:eastAsia="Calibri" w:hAnsi="Times New Roman" w:cs="Times New Roman"/>
          <w:sz w:val="24"/>
          <w:szCs w:val="24"/>
          <w:lang w:val="tg-Cyrl-TJ"/>
        </w:rPr>
      </w:pPr>
      <w:r w:rsidRPr="0036228B">
        <w:rPr>
          <w:rFonts w:ascii="Times New Roman" w:eastAsia="Calibri" w:hAnsi="Times New Roman" w:cs="Times New Roman"/>
          <w:sz w:val="24"/>
          <w:szCs w:val="24"/>
          <w:lang w:val="tg-Cyrl-TJ"/>
        </w:rPr>
        <w:t>не обеспечивает защиту собственности жертвы насилия в семье;</w:t>
      </w:r>
    </w:p>
    <w:p w:rsidR="00BB6305" w:rsidRPr="0036228B" w:rsidRDefault="00BB6305" w:rsidP="00BB6305">
      <w:pPr>
        <w:pStyle w:val="a9"/>
        <w:numPr>
          <w:ilvl w:val="0"/>
          <w:numId w:val="1"/>
        </w:numPr>
        <w:spacing w:line="240" w:lineRule="auto"/>
        <w:jc w:val="both"/>
        <w:rPr>
          <w:rFonts w:ascii="Times New Roman" w:eastAsia="Calibri" w:hAnsi="Times New Roman" w:cs="Times New Roman"/>
          <w:sz w:val="24"/>
          <w:szCs w:val="24"/>
          <w:lang w:val="tg-Cyrl-TJ"/>
        </w:rPr>
      </w:pPr>
      <w:r w:rsidRPr="0036228B">
        <w:rPr>
          <w:rFonts w:ascii="Times New Roman" w:eastAsia="Calibri" w:hAnsi="Times New Roman" w:cs="Times New Roman"/>
          <w:sz w:val="24"/>
          <w:szCs w:val="24"/>
          <w:lang w:val="tg-Cyrl-TJ"/>
        </w:rPr>
        <w:t>не разработаны законодательные механизмы защиты и представления доказательств по экномическому и психологическому насилию в семье;</w:t>
      </w:r>
    </w:p>
    <w:p w:rsidR="00BB6305" w:rsidRPr="0036228B" w:rsidRDefault="00BB6305" w:rsidP="00BB6305">
      <w:pPr>
        <w:pStyle w:val="a9"/>
        <w:numPr>
          <w:ilvl w:val="0"/>
          <w:numId w:val="1"/>
        </w:numPr>
        <w:spacing w:line="240" w:lineRule="auto"/>
        <w:jc w:val="both"/>
        <w:rPr>
          <w:rFonts w:ascii="Times New Roman" w:eastAsia="Calibri" w:hAnsi="Times New Roman" w:cs="Times New Roman"/>
          <w:sz w:val="24"/>
          <w:szCs w:val="24"/>
          <w:lang w:val="tg-Cyrl-TJ"/>
        </w:rPr>
      </w:pPr>
      <w:r w:rsidRPr="0036228B">
        <w:rPr>
          <w:rFonts w:ascii="Times New Roman" w:eastAsia="Calibri" w:hAnsi="Times New Roman" w:cs="Times New Roman"/>
          <w:sz w:val="24"/>
          <w:szCs w:val="24"/>
          <w:lang w:val="tg-Cyrl-TJ"/>
        </w:rPr>
        <w:t>не предоставляет всех прав, которые жертва насилия в семье должна иметь согласно международным стандартам;</w:t>
      </w:r>
    </w:p>
    <w:p w:rsidR="00BB6305" w:rsidRPr="0036228B" w:rsidRDefault="00BB6305" w:rsidP="00BB6305">
      <w:pPr>
        <w:pStyle w:val="a9"/>
        <w:numPr>
          <w:ilvl w:val="0"/>
          <w:numId w:val="1"/>
        </w:numPr>
        <w:spacing w:line="240" w:lineRule="auto"/>
        <w:jc w:val="both"/>
        <w:rPr>
          <w:rFonts w:ascii="Times New Roman" w:eastAsia="Calibri" w:hAnsi="Times New Roman" w:cs="Times New Roman"/>
          <w:sz w:val="24"/>
          <w:szCs w:val="24"/>
          <w:lang w:val="tg-Cyrl-TJ"/>
        </w:rPr>
      </w:pPr>
      <w:r w:rsidRPr="0036228B">
        <w:rPr>
          <w:rFonts w:ascii="Times New Roman" w:eastAsia="Calibri" w:hAnsi="Times New Roman" w:cs="Times New Roman"/>
          <w:sz w:val="24"/>
          <w:szCs w:val="24"/>
          <w:lang w:val="tg-Cyrl-TJ"/>
        </w:rPr>
        <w:t>не учитывает систему подотчетности и мониторинга;</w:t>
      </w:r>
    </w:p>
    <w:p w:rsidR="00BB6305" w:rsidRPr="0036228B" w:rsidRDefault="00BB6305" w:rsidP="00BB6305">
      <w:pPr>
        <w:pStyle w:val="a9"/>
        <w:numPr>
          <w:ilvl w:val="0"/>
          <w:numId w:val="1"/>
        </w:numPr>
        <w:spacing w:line="240" w:lineRule="auto"/>
        <w:jc w:val="both"/>
        <w:rPr>
          <w:rFonts w:ascii="Times New Roman" w:eastAsia="Calibri" w:hAnsi="Times New Roman" w:cs="Times New Roman"/>
          <w:sz w:val="24"/>
          <w:szCs w:val="24"/>
          <w:lang w:val="tg-Cyrl-TJ"/>
        </w:rPr>
      </w:pPr>
      <w:r w:rsidRPr="0036228B">
        <w:rPr>
          <w:rFonts w:ascii="Times New Roman" w:eastAsia="Calibri" w:hAnsi="Times New Roman" w:cs="Times New Roman"/>
          <w:sz w:val="24"/>
          <w:szCs w:val="24"/>
          <w:lang w:val="tg-Cyrl-TJ"/>
        </w:rPr>
        <w:t>не включает в процесс реализации Закона органы прокуратуры и суда;</w:t>
      </w:r>
    </w:p>
    <w:p w:rsidR="00BB6305" w:rsidRPr="0036228B" w:rsidRDefault="00BB6305" w:rsidP="00BB6305">
      <w:pPr>
        <w:pStyle w:val="a9"/>
        <w:numPr>
          <w:ilvl w:val="0"/>
          <w:numId w:val="1"/>
        </w:numPr>
        <w:spacing w:line="240" w:lineRule="auto"/>
        <w:jc w:val="both"/>
        <w:rPr>
          <w:rFonts w:ascii="Times New Roman" w:eastAsia="Calibri" w:hAnsi="Times New Roman" w:cs="Times New Roman"/>
          <w:sz w:val="24"/>
          <w:szCs w:val="24"/>
          <w:lang w:val="tg-Cyrl-TJ"/>
        </w:rPr>
      </w:pPr>
      <w:r w:rsidRPr="0036228B">
        <w:rPr>
          <w:rFonts w:ascii="Times New Roman" w:eastAsia="Calibri" w:hAnsi="Times New Roman" w:cs="Times New Roman"/>
          <w:sz w:val="24"/>
          <w:szCs w:val="24"/>
          <w:lang w:val="tg-Cyrl-TJ"/>
        </w:rPr>
        <w:t>не предусматривает создание приютов;</w:t>
      </w:r>
    </w:p>
    <w:p w:rsidR="00BB6305" w:rsidRPr="0036228B" w:rsidRDefault="00BB6305" w:rsidP="00BB6305">
      <w:pPr>
        <w:pStyle w:val="a9"/>
        <w:numPr>
          <w:ilvl w:val="0"/>
          <w:numId w:val="1"/>
        </w:numPr>
        <w:spacing w:line="240" w:lineRule="auto"/>
        <w:jc w:val="both"/>
        <w:rPr>
          <w:rFonts w:ascii="Times New Roman" w:eastAsia="Calibri" w:hAnsi="Times New Roman" w:cs="Times New Roman"/>
          <w:sz w:val="24"/>
          <w:szCs w:val="24"/>
          <w:lang w:val="tg-Cyrl-TJ"/>
        </w:rPr>
      </w:pPr>
      <w:r w:rsidRPr="0036228B">
        <w:rPr>
          <w:rFonts w:ascii="Times New Roman" w:eastAsia="Calibri" w:hAnsi="Times New Roman" w:cs="Times New Roman"/>
          <w:sz w:val="24"/>
          <w:szCs w:val="24"/>
          <w:lang w:val="tg-Cyrl-TJ"/>
        </w:rPr>
        <w:t>не предусматривает координации среди субъектов реализации Закона;</w:t>
      </w:r>
    </w:p>
    <w:p w:rsidR="00BB6305" w:rsidRPr="0036228B" w:rsidRDefault="00BB6305" w:rsidP="00BB6305">
      <w:pPr>
        <w:pStyle w:val="a9"/>
        <w:numPr>
          <w:ilvl w:val="0"/>
          <w:numId w:val="1"/>
        </w:numPr>
        <w:spacing w:line="240" w:lineRule="auto"/>
        <w:jc w:val="both"/>
        <w:rPr>
          <w:rFonts w:ascii="Times New Roman" w:hAnsi="Times New Roman" w:cs="Times New Roman"/>
          <w:sz w:val="24"/>
          <w:szCs w:val="24"/>
        </w:rPr>
      </w:pPr>
      <w:r w:rsidRPr="0036228B">
        <w:rPr>
          <w:rFonts w:ascii="Times New Roman" w:eastAsia="Calibri" w:hAnsi="Times New Roman" w:cs="Times New Roman"/>
          <w:sz w:val="24"/>
          <w:szCs w:val="24"/>
          <w:lang w:val="tg-Cyrl-TJ"/>
        </w:rPr>
        <w:t>не предусматривает создания механизма перенаправления жертв насилия в семье.</w:t>
      </w:r>
    </w:p>
    <w:p w:rsidR="00BB6305" w:rsidRPr="0036228B" w:rsidRDefault="00BB6305" w:rsidP="00BB6305">
      <w:pPr>
        <w:spacing w:line="240" w:lineRule="auto"/>
        <w:jc w:val="both"/>
        <w:rPr>
          <w:rFonts w:ascii="Times New Roman" w:hAnsi="Times New Roman" w:cs="Times New Roman"/>
          <w:b/>
          <w:sz w:val="24"/>
          <w:szCs w:val="24"/>
          <w:u w:val="single"/>
        </w:rPr>
      </w:pPr>
      <w:r w:rsidRPr="0036228B">
        <w:rPr>
          <w:rFonts w:ascii="Times New Roman" w:eastAsia="Calibri" w:hAnsi="Times New Roman" w:cs="Times New Roman"/>
          <w:b/>
          <w:sz w:val="24"/>
          <w:szCs w:val="24"/>
          <w:u w:val="single"/>
          <w:lang w:val="tg-Cyrl-TJ"/>
        </w:rPr>
        <w:t>Рекомендации:</w:t>
      </w:r>
      <w:r w:rsidRPr="0036228B">
        <w:rPr>
          <w:rFonts w:ascii="Times New Roman" w:hAnsi="Times New Roman" w:cs="Times New Roman"/>
          <w:b/>
          <w:sz w:val="24"/>
          <w:szCs w:val="24"/>
          <w:u w:val="single"/>
        </w:rPr>
        <w:t xml:space="preserve"> </w:t>
      </w:r>
    </w:p>
    <w:p w:rsidR="00BB6305" w:rsidRPr="00BB6305" w:rsidRDefault="008D04E6" w:rsidP="00BB6305">
      <w:pPr>
        <w:pStyle w:val="a9"/>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Пересмотреть Закон</w:t>
      </w:r>
      <w:r w:rsidR="00BB6305" w:rsidRPr="00BB6305">
        <w:rPr>
          <w:rFonts w:ascii="Times New Roman" w:eastAsia="Times New Roman" w:hAnsi="Times New Roman" w:cs="Times New Roman"/>
          <w:sz w:val="24"/>
          <w:szCs w:val="24"/>
          <w:lang w:eastAsia="ru-RU"/>
        </w:rPr>
        <w:t xml:space="preserve"> РТ «О предупреждении насилия в семье» с точки зрения рекомендаций </w:t>
      </w:r>
      <w:r w:rsidR="00BB6305">
        <w:rPr>
          <w:rFonts w:ascii="Times New Roman" w:eastAsia="Times New Roman" w:hAnsi="Times New Roman" w:cs="Times New Roman"/>
          <w:sz w:val="24"/>
          <w:szCs w:val="24"/>
          <w:lang w:eastAsia="ru-RU"/>
        </w:rPr>
        <w:t xml:space="preserve">договорных органов </w:t>
      </w:r>
      <w:r w:rsidR="00BB6305" w:rsidRPr="00BB6305">
        <w:rPr>
          <w:rFonts w:ascii="Times New Roman" w:eastAsia="Times New Roman" w:hAnsi="Times New Roman" w:cs="Times New Roman"/>
          <w:sz w:val="24"/>
          <w:szCs w:val="24"/>
          <w:lang w:eastAsia="ru-RU"/>
        </w:rPr>
        <w:t xml:space="preserve">ООН </w:t>
      </w:r>
      <w:r w:rsidR="00BB6305">
        <w:rPr>
          <w:rFonts w:ascii="Times New Roman" w:eastAsia="Times New Roman" w:hAnsi="Times New Roman" w:cs="Times New Roman"/>
          <w:sz w:val="24"/>
          <w:szCs w:val="24"/>
          <w:lang w:eastAsia="ru-RU"/>
        </w:rPr>
        <w:t xml:space="preserve">и рекомендаций ООН </w:t>
      </w:r>
      <w:r w:rsidR="00BB6305" w:rsidRPr="00BB6305">
        <w:rPr>
          <w:rFonts w:ascii="Times New Roman" w:eastAsia="Times New Roman" w:hAnsi="Times New Roman" w:cs="Times New Roman"/>
          <w:sz w:val="24"/>
          <w:szCs w:val="24"/>
          <w:lang w:eastAsia="ru-RU"/>
        </w:rPr>
        <w:t>в вопросах модельного законодательства о насилии в семье.</w:t>
      </w:r>
    </w:p>
    <w:p w:rsidR="00BB6305" w:rsidRPr="0036228B" w:rsidRDefault="00BB6305" w:rsidP="00BB6305">
      <w:pPr>
        <w:pStyle w:val="a9"/>
        <w:numPr>
          <w:ilvl w:val="0"/>
          <w:numId w:val="2"/>
        </w:numPr>
        <w:spacing w:after="0" w:line="240" w:lineRule="auto"/>
        <w:jc w:val="both"/>
        <w:rPr>
          <w:rFonts w:ascii="Times New Roman" w:eastAsia="Times New Roman" w:hAnsi="Times New Roman" w:cs="Times New Roman"/>
          <w:sz w:val="24"/>
          <w:szCs w:val="24"/>
          <w:lang w:eastAsia="ru-RU"/>
        </w:rPr>
      </w:pPr>
      <w:r w:rsidRPr="0036228B">
        <w:rPr>
          <w:rFonts w:ascii="Times New Roman" w:eastAsia="Times New Roman" w:hAnsi="Times New Roman" w:cs="Times New Roman"/>
          <w:sz w:val="24"/>
          <w:szCs w:val="24"/>
          <w:lang w:eastAsia="ru-RU"/>
        </w:rPr>
        <w:t>Усовершенствовать механизм выдачи защитного предписания;</w:t>
      </w:r>
    </w:p>
    <w:p w:rsidR="00BB6305" w:rsidRPr="0036228B" w:rsidRDefault="00BB6305" w:rsidP="00915FA5">
      <w:pPr>
        <w:pStyle w:val="a9"/>
        <w:numPr>
          <w:ilvl w:val="0"/>
          <w:numId w:val="2"/>
        </w:numPr>
        <w:spacing w:after="0" w:line="240" w:lineRule="auto"/>
        <w:jc w:val="both"/>
        <w:rPr>
          <w:rFonts w:ascii="Times New Roman" w:eastAsia="Times New Roman" w:hAnsi="Times New Roman" w:cs="Times New Roman"/>
          <w:sz w:val="24"/>
          <w:szCs w:val="24"/>
          <w:lang w:eastAsia="ru-RU"/>
        </w:rPr>
      </w:pPr>
      <w:r w:rsidRPr="0036228B">
        <w:rPr>
          <w:rFonts w:ascii="Times New Roman" w:eastAsia="Times New Roman" w:hAnsi="Times New Roman" w:cs="Times New Roman"/>
          <w:sz w:val="24"/>
          <w:szCs w:val="24"/>
          <w:lang w:eastAsia="ru-RU"/>
        </w:rPr>
        <w:t>Предусмотреть в Законе возможность создания приютов и/или убежищ для жертв насилия в семье.</w:t>
      </w:r>
    </w:p>
    <w:p w:rsidR="00BB6305" w:rsidRPr="0036228B" w:rsidRDefault="00BB6305" w:rsidP="00915FA5">
      <w:pPr>
        <w:pStyle w:val="a9"/>
        <w:numPr>
          <w:ilvl w:val="0"/>
          <w:numId w:val="2"/>
        </w:numPr>
        <w:spacing w:after="0" w:line="240" w:lineRule="auto"/>
        <w:jc w:val="both"/>
        <w:rPr>
          <w:rFonts w:ascii="Times New Roman" w:eastAsia="Times New Roman" w:hAnsi="Times New Roman" w:cs="Times New Roman"/>
          <w:sz w:val="24"/>
          <w:szCs w:val="24"/>
          <w:lang w:eastAsia="ru-RU"/>
        </w:rPr>
      </w:pPr>
      <w:r w:rsidRPr="0036228B">
        <w:rPr>
          <w:rFonts w:ascii="Times New Roman" w:eastAsia="Times New Roman" w:hAnsi="Times New Roman" w:cs="Times New Roman"/>
          <w:sz w:val="24"/>
          <w:szCs w:val="24"/>
          <w:lang w:eastAsia="ru-RU"/>
        </w:rPr>
        <w:t>Предусмотреть в Законе отдельные нормы, предоставляющие возможность жертве обеспечить защиту от экономического и психологического насилия, а также определить критерии установления данных форм насилия.</w:t>
      </w:r>
    </w:p>
    <w:p w:rsidR="008D04E6" w:rsidRPr="008D04E6" w:rsidRDefault="008D04E6" w:rsidP="00915FA5">
      <w:pPr>
        <w:pStyle w:val="a9"/>
        <w:numPr>
          <w:ilvl w:val="0"/>
          <w:numId w:val="2"/>
        </w:numPr>
        <w:tabs>
          <w:tab w:val="left" w:pos="0"/>
        </w:tabs>
        <w:spacing w:line="240" w:lineRule="auto"/>
        <w:jc w:val="both"/>
        <w:rPr>
          <w:rFonts w:ascii="Times New Roman" w:hAnsi="Times New Roman" w:cs="Times New Roman"/>
          <w:b/>
          <w:i/>
          <w:sz w:val="24"/>
          <w:szCs w:val="24"/>
        </w:rPr>
      </w:pPr>
      <w:r w:rsidRPr="008D04E6">
        <w:rPr>
          <w:rFonts w:ascii="Times New Roman" w:hAnsi="Times New Roman" w:cs="Times New Roman"/>
          <w:sz w:val="24"/>
          <w:szCs w:val="24"/>
        </w:rPr>
        <w:t>Криминализировать домашнее</w:t>
      </w:r>
      <w:r>
        <w:rPr>
          <w:rFonts w:ascii="Times New Roman" w:hAnsi="Times New Roman" w:cs="Times New Roman"/>
          <w:sz w:val="24"/>
          <w:szCs w:val="24"/>
        </w:rPr>
        <w:t xml:space="preserve"> насилие</w:t>
      </w:r>
      <w:r w:rsidRPr="008D04E6">
        <w:rPr>
          <w:rFonts w:ascii="Times New Roman" w:hAnsi="Times New Roman" w:cs="Times New Roman"/>
          <w:sz w:val="24"/>
          <w:szCs w:val="24"/>
        </w:rPr>
        <w:t xml:space="preserve"> путем внесения в Уголовный Кодекс</w:t>
      </w:r>
      <w:r>
        <w:rPr>
          <w:rFonts w:ascii="Times New Roman" w:hAnsi="Times New Roman" w:cs="Times New Roman"/>
          <w:sz w:val="24"/>
          <w:szCs w:val="24"/>
        </w:rPr>
        <w:t xml:space="preserve"> РТ</w:t>
      </w:r>
      <w:r w:rsidRPr="008D04E6">
        <w:rPr>
          <w:rFonts w:ascii="Times New Roman" w:hAnsi="Times New Roman" w:cs="Times New Roman"/>
          <w:sz w:val="24"/>
          <w:szCs w:val="24"/>
        </w:rPr>
        <w:t xml:space="preserve"> отдельного  положения, предусматривающего уголовную ответственность за насилие в семье</w:t>
      </w:r>
      <w:r>
        <w:rPr>
          <w:rFonts w:ascii="Times New Roman" w:hAnsi="Times New Roman" w:cs="Times New Roman"/>
          <w:sz w:val="24"/>
          <w:szCs w:val="24"/>
        </w:rPr>
        <w:t>.</w:t>
      </w:r>
    </w:p>
    <w:p w:rsidR="008D04E6" w:rsidRPr="00915FA5" w:rsidRDefault="00915FA5" w:rsidP="00915FA5">
      <w:pPr>
        <w:pStyle w:val="a9"/>
        <w:numPr>
          <w:ilvl w:val="0"/>
          <w:numId w:val="2"/>
        </w:numPr>
        <w:tabs>
          <w:tab w:val="left" w:pos="0"/>
        </w:tabs>
        <w:spacing w:line="240" w:lineRule="auto"/>
        <w:jc w:val="both"/>
        <w:rPr>
          <w:rFonts w:ascii="Times New Roman" w:hAnsi="Times New Roman" w:cs="Times New Roman"/>
          <w:b/>
          <w:i/>
          <w:sz w:val="24"/>
          <w:szCs w:val="24"/>
        </w:rPr>
      </w:pPr>
      <w:r w:rsidRPr="00915FA5">
        <w:rPr>
          <w:rFonts w:ascii="Times New Roman" w:hAnsi="Times New Roman" w:cs="Times New Roman"/>
          <w:sz w:val="24"/>
          <w:szCs w:val="24"/>
        </w:rPr>
        <w:t>Рассмотреть вопрос о принятии  нормативно-правовых актов, предусматривающих выселение партнера, применяющего насилие, из совместно занимаемого жилья.</w:t>
      </w:r>
      <w:r>
        <w:rPr>
          <w:rStyle w:val="a5"/>
          <w:rFonts w:ascii="Times New Roman" w:hAnsi="Times New Roman" w:cs="Times New Roman"/>
          <w:sz w:val="24"/>
          <w:szCs w:val="24"/>
        </w:rPr>
        <w:footnoteReference w:id="44"/>
      </w:r>
    </w:p>
    <w:p w:rsidR="008D04E6" w:rsidRDefault="008D04E6" w:rsidP="00915FA5">
      <w:pPr>
        <w:pStyle w:val="a9"/>
        <w:numPr>
          <w:ilvl w:val="0"/>
          <w:numId w:val="2"/>
        </w:numPr>
        <w:tabs>
          <w:tab w:val="left" w:pos="0"/>
        </w:tabs>
        <w:spacing w:line="240" w:lineRule="auto"/>
        <w:jc w:val="both"/>
        <w:rPr>
          <w:rFonts w:ascii="Times New Roman" w:hAnsi="Times New Roman" w:cs="Times New Roman"/>
          <w:b/>
          <w:i/>
          <w:sz w:val="24"/>
          <w:szCs w:val="24"/>
        </w:rPr>
      </w:pPr>
      <w:r>
        <w:rPr>
          <w:rFonts w:ascii="Times New Roman" w:hAnsi="Times New Roman" w:cs="Times New Roman"/>
          <w:sz w:val="24"/>
          <w:szCs w:val="24"/>
        </w:rPr>
        <w:lastRenderedPageBreak/>
        <w:t>Разработать и принять Постановление</w:t>
      </w:r>
      <w:r w:rsidRPr="008D04E6">
        <w:rPr>
          <w:rFonts w:ascii="Times New Roman" w:hAnsi="Times New Roman" w:cs="Times New Roman"/>
          <w:sz w:val="24"/>
          <w:szCs w:val="24"/>
        </w:rPr>
        <w:t xml:space="preserve"> Пленума В</w:t>
      </w:r>
      <w:r>
        <w:rPr>
          <w:rFonts w:ascii="Times New Roman" w:hAnsi="Times New Roman" w:cs="Times New Roman"/>
          <w:sz w:val="24"/>
          <w:szCs w:val="24"/>
        </w:rPr>
        <w:t xml:space="preserve">ерховного суда </w:t>
      </w:r>
      <w:r w:rsidRPr="008D04E6">
        <w:rPr>
          <w:rFonts w:ascii="Times New Roman" w:hAnsi="Times New Roman" w:cs="Times New Roman"/>
          <w:sz w:val="24"/>
          <w:szCs w:val="24"/>
        </w:rPr>
        <w:t>РТ по делам, связанным с насилием в отношении женщин и детей, учитывая практику, рекомендации Комитета ООН о ликвидации всех форм дискриминации в отношении женщин.</w:t>
      </w:r>
      <w:r w:rsidRPr="008D04E6">
        <w:rPr>
          <w:rStyle w:val="a5"/>
          <w:rFonts w:ascii="Times New Roman" w:hAnsi="Times New Roman" w:cs="Times New Roman"/>
          <w:sz w:val="24"/>
          <w:szCs w:val="24"/>
        </w:rPr>
        <w:t xml:space="preserve"> </w:t>
      </w:r>
      <w:r>
        <w:rPr>
          <w:rStyle w:val="a5"/>
          <w:rFonts w:ascii="Times New Roman" w:hAnsi="Times New Roman" w:cs="Times New Roman"/>
          <w:sz w:val="24"/>
          <w:szCs w:val="24"/>
        </w:rPr>
        <w:footnoteReference w:id="45"/>
      </w:r>
    </w:p>
    <w:p w:rsidR="00BB6305" w:rsidRDefault="00BB6305" w:rsidP="00915FA5">
      <w:pPr>
        <w:pStyle w:val="a9"/>
        <w:numPr>
          <w:ilvl w:val="0"/>
          <w:numId w:val="2"/>
        </w:numPr>
        <w:spacing w:after="0" w:line="240" w:lineRule="auto"/>
        <w:jc w:val="both"/>
        <w:rPr>
          <w:rFonts w:ascii="Times New Roman" w:eastAsia="Times New Roman" w:hAnsi="Times New Roman" w:cs="Times New Roman"/>
          <w:sz w:val="24"/>
          <w:szCs w:val="24"/>
          <w:lang w:eastAsia="ru-RU"/>
        </w:rPr>
      </w:pPr>
      <w:r w:rsidRPr="0036228B">
        <w:rPr>
          <w:rFonts w:ascii="Times New Roman" w:eastAsia="Times New Roman" w:hAnsi="Times New Roman" w:cs="Times New Roman"/>
          <w:sz w:val="24"/>
          <w:szCs w:val="24"/>
          <w:lang w:eastAsia="ru-RU"/>
        </w:rPr>
        <w:t>Принять Закон РТ «О бесплатной правовой помощи», предусматривающий предоставление адвоката за счет государства жертвам насилия в семье.</w:t>
      </w:r>
    </w:p>
    <w:p w:rsidR="00C07FB1" w:rsidRPr="00C07FB1" w:rsidRDefault="00C07FB1" w:rsidP="00C07FB1">
      <w:pPr>
        <w:pStyle w:val="a9"/>
        <w:numPr>
          <w:ilvl w:val="0"/>
          <w:numId w:val="2"/>
        </w:numPr>
        <w:spacing w:after="0" w:line="240" w:lineRule="auto"/>
        <w:jc w:val="both"/>
        <w:rPr>
          <w:rFonts w:ascii="Times New Roman" w:hAnsi="Times New Roman" w:cs="Times New Roman"/>
          <w:sz w:val="24"/>
          <w:szCs w:val="24"/>
        </w:rPr>
      </w:pPr>
      <w:r w:rsidRPr="00C07FB1">
        <w:rPr>
          <w:rFonts w:ascii="Times New Roman" w:hAnsi="Times New Roman" w:cs="Times New Roman"/>
          <w:sz w:val="24"/>
          <w:szCs w:val="24"/>
        </w:rPr>
        <w:t xml:space="preserve">Дать следующее определение статьи 4 Закона РТ «О предупреждении насилия в семье»: </w:t>
      </w:r>
      <w:r>
        <w:rPr>
          <w:rFonts w:ascii="Times New Roman" w:hAnsi="Times New Roman" w:cs="Times New Roman"/>
          <w:sz w:val="24"/>
          <w:szCs w:val="24"/>
        </w:rPr>
        <w:t>«</w:t>
      </w:r>
      <w:r w:rsidRPr="00C07FB1">
        <w:rPr>
          <w:rFonts w:ascii="Times New Roman" w:hAnsi="Times New Roman" w:cs="Times New Roman"/>
          <w:sz w:val="24"/>
          <w:szCs w:val="24"/>
        </w:rPr>
        <w:t>Действие настоящего Закона распространяется на граждан Республики Таджикистан, иностранных граждан и лиц без гражданства, проживающих в Республике Таджикистан и состоящих в родственных и/или интимных отношениях (бывших интимных отношениях), или отношениях свойства (родственники мужа (бывшего мужа) для жены (бывшей жены) и наоборот), независимо от места их проживания, а также их домашних работников</w:t>
      </w:r>
      <w:r>
        <w:rPr>
          <w:rFonts w:ascii="Times New Roman" w:hAnsi="Times New Roman" w:cs="Times New Roman"/>
          <w:sz w:val="24"/>
          <w:szCs w:val="24"/>
        </w:rPr>
        <w:t>»</w:t>
      </w:r>
      <w:r w:rsidRPr="00C07FB1">
        <w:rPr>
          <w:rFonts w:ascii="Times New Roman" w:hAnsi="Times New Roman" w:cs="Times New Roman"/>
          <w:sz w:val="24"/>
          <w:szCs w:val="24"/>
        </w:rPr>
        <w:t xml:space="preserve">. </w:t>
      </w:r>
      <w:r>
        <w:rPr>
          <w:rStyle w:val="a5"/>
          <w:rFonts w:ascii="Times New Roman" w:hAnsi="Times New Roman" w:cs="Times New Roman"/>
          <w:sz w:val="24"/>
          <w:szCs w:val="24"/>
        </w:rPr>
        <w:footnoteReference w:id="46"/>
      </w:r>
    </w:p>
    <w:p w:rsidR="0096230C" w:rsidRPr="0096230C" w:rsidRDefault="0096230C" w:rsidP="00BB6305">
      <w:pPr>
        <w:pStyle w:val="a9"/>
        <w:numPr>
          <w:ilvl w:val="0"/>
          <w:numId w:val="2"/>
        </w:numPr>
        <w:spacing w:after="0" w:line="240" w:lineRule="auto"/>
        <w:jc w:val="both"/>
        <w:rPr>
          <w:rFonts w:ascii="Times New Roman" w:eastAsia="Times New Roman" w:hAnsi="Times New Roman" w:cs="Times New Roman"/>
          <w:sz w:val="24"/>
          <w:szCs w:val="24"/>
          <w:lang w:eastAsia="ru-RU"/>
        </w:rPr>
      </w:pPr>
      <w:r w:rsidRPr="0096230C">
        <w:rPr>
          <w:rFonts w:ascii="Times New Roman" w:hAnsi="Times New Roman" w:cs="Times New Roman"/>
          <w:sz w:val="24"/>
          <w:szCs w:val="24"/>
        </w:rPr>
        <w:t>Укрепить законодательство в области насилия над женщинами по гендерному признаку.</w:t>
      </w:r>
    </w:p>
    <w:p w:rsidR="0096230C" w:rsidRPr="0096230C" w:rsidRDefault="0096230C" w:rsidP="00BB6305">
      <w:pPr>
        <w:pStyle w:val="a9"/>
        <w:numPr>
          <w:ilvl w:val="0"/>
          <w:numId w:val="2"/>
        </w:numPr>
        <w:spacing w:after="0" w:line="240" w:lineRule="auto"/>
        <w:jc w:val="both"/>
        <w:rPr>
          <w:rFonts w:ascii="Times New Roman" w:eastAsia="Times New Roman" w:hAnsi="Times New Roman" w:cs="Times New Roman"/>
          <w:sz w:val="24"/>
          <w:szCs w:val="24"/>
          <w:lang w:eastAsia="ru-RU"/>
        </w:rPr>
      </w:pPr>
      <w:r w:rsidRPr="0096230C">
        <w:rPr>
          <w:rFonts w:ascii="Times New Roman" w:hAnsi="Times New Roman" w:cs="Times New Roman"/>
          <w:sz w:val="24"/>
          <w:szCs w:val="24"/>
        </w:rPr>
        <w:t>Предусмотреть в законе предписание правонарушителю о выплате компенсации и возмещении ущерба, причиненного жертве, в качестве одной из мер наказания за совершение домашнего насилия.</w:t>
      </w:r>
    </w:p>
    <w:p w:rsidR="0096230C" w:rsidRPr="0096230C" w:rsidRDefault="0096230C" w:rsidP="00BB6305">
      <w:pPr>
        <w:pStyle w:val="a9"/>
        <w:numPr>
          <w:ilvl w:val="0"/>
          <w:numId w:val="2"/>
        </w:numPr>
        <w:spacing w:after="0" w:line="240" w:lineRule="auto"/>
        <w:jc w:val="both"/>
        <w:rPr>
          <w:rFonts w:ascii="Times New Roman" w:eastAsia="Times New Roman" w:hAnsi="Times New Roman" w:cs="Times New Roman"/>
          <w:sz w:val="24"/>
          <w:szCs w:val="24"/>
          <w:lang w:eastAsia="ru-RU"/>
        </w:rPr>
      </w:pPr>
      <w:r w:rsidRPr="0096230C">
        <w:rPr>
          <w:rFonts w:ascii="Times New Roman" w:hAnsi="Times New Roman" w:cs="Times New Roman"/>
          <w:sz w:val="24"/>
          <w:szCs w:val="24"/>
        </w:rPr>
        <w:t>Увеличить штат инспекторов специализированной милиции и создать механизмы, посредством которых эти инспекторы смогут оказывать поддержку и консультировать других сотрудников милиции; отдавать приоритет женщинам при наборе сотрудников милиции;</w:t>
      </w:r>
    </w:p>
    <w:p w:rsidR="0096230C" w:rsidRPr="0096230C" w:rsidRDefault="0096230C" w:rsidP="00BB6305">
      <w:pPr>
        <w:pStyle w:val="a9"/>
        <w:numPr>
          <w:ilvl w:val="0"/>
          <w:numId w:val="2"/>
        </w:numPr>
        <w:spacing w:after="0" w:line="240" w:lineRule="auto"/>
        <w:jc w:val="both"/>
        <w:rPr>
          <w:rFonts w:ascii="Times New Roman" w:eastAsia="Times New Roman" w:hAnsi="Times New Roman" w:cs="Times New Roman"/>
          <w:sz w:val="24"/>
          <w:szCs w:val="24"/>
          <w:lang w:eastAsia="ru-RU"/>
        </w:rPr>
      </w:pPr>
      <w:r w:rsidRPr="0096230C">
        <w:rPr>
          <w:rFonts w:ascii="Times New Roman" w:hAnsi="Times New Roman" w:cs="Times New Roman"/>
          <w:sz w:val="24"/>
          <w:szCs w:val="24"/>
        </w:rPr>
        <w:t xml:space="preserve">Предоставить финансируемое государством социальное жилье для защиты лиц, находящихся в особо уязвимой ситуации, включая жертв домашнего насилия, на период до шести месяцев до момента принятия долгосрочных решений; </w:t>
      </w:r>
    </w:p>
    <w:p w:rsidR="0096230C" w:rsidRPr="0096230C" w:rsidRDefault="0096230C" w:rsidP="00BB6305">
      <w:pPr>
        <w:pStyle w:val="a9"/>
        <w:numPr>
          <w:ilvl w:val="0"/>
          <w:numId w:val="2"/>
        </w:numPr>
        <w:spacing w:after="0" w:line="240" w:lineRule="auto"/>
        <w:jc w:val="both"/>
        <w:rPr>
          <w:rFonts w:ascii="Times New Roman" w:eastAsia="Times New Roman" w:hAnsi="Times New Roman" w:cs="Times New Roman"/>
          <w:sz w:val="24"/>
          <w:szCs w:val="24"/>
          <w:lang w:eastAsia="ru-RU"/>
        </w:rPr>
      </w:pPr>
      <w:r w:rsidRPr="0096230C">
        <w:rPr>
          <w:rFonts w:ascii="Times New Roman" w:hAnsi="Times New Roman" w:cs="Times New Roman"/>
          <w:sz w:val="24"/>
          <w:szCs w:val="24"/>
        </w:rPr>
        <w:t>Увеличить количество финансируемых государством приютов, предназначенных для жертв домашнего насилия с особым упором на сельские районы, а также организовать совместное с НПО управление данными приютами там, где это возможно;</w:t>
      </w:r>
    </w:p>
    <w:p w:rsidR="0096230C" w:rsidRPr="0096230C" w:rsidRDefault="0096230C" w:rsidP="00BB6305">
      <w:pPr>
        <w:pStyle w:val="a9"/>
        <w:numPr>
          <w:ilvl w:val="0"/>
          <w:numId w:val="2"/>
        </w:numPr>
        <w:spacing w:after="0" w:line="240" w:lineRule="auto"/>
        <w:jc w:val="both"/>
        <w:rPr>
          <w:rFonts w:ascii="Times New Roman" w:eastAsia="Times New Roman" w:hAnsi="Times New Roman" w:cs="Times New Roman"/>
          <w:sz w:val="24"/>
          <w:szCs w:val="24"/>
          <w:lang w:eastAsia="ru-RU"/>
        </w:rPr>
      </w:pPr>
      <w:r w:rsidRPr="0096230C">
        <w:rPr>
          <w:rFonts w:ascii="Times New Roman" w:hAnsi="Times New Roman" w:cs="Times New Roman"/>
          <w:sz w:val="24"/>
          <w:szCs w:val="24"/>
        </w:rPr>
        <w:t>Обеспечить финансирование деятельности кризисных центров, предоставляющих юридические и психологические консультации жертвам домашнего насилия, а также дающих им направления на получение необходимых услуг…»</w:t>
      </w:r>
      <w:r>
        <w:rPr>
          <w:rStyle w:val="a5"/>
          <w:rFonts w:ascii="Times New Roman" w:hAnsi="Times New Roman" w:cs="Times New Roman"/>
          <w:sz w:val="24"/>
          <w:szCs w:val="24"/>
        </w:rPr>
        <w:footnoteReference w:id="47"/>
      </w:r>
    </w:p>
    <w:p w:rsidR="00BB6305" w:rsidRDefault="00BB6305" w:rsidP="00BB6305">
      <w:pPr>
        <w:spacing w:after="0" w:line="240" w:lineRule="auto"/>
        <w:ind w:firstLine="709"/>
        <w:jc w:val="both"/>
        <w:rPr>
          <w:rFonts w:ascii="Times New Roman" w:eastAsia="Times New Roman" w:hAnsi="Times New Roman" w:cs="Times New Roman"/>
          <w:sz w:val="24"/>
          <w:szCs w:val="24"/>
          <w:lang w:eastAsia="ru-RU"/>
        </w:rPr>
      </w:pPr>
    </w:p>
    <w:p w:rsidR="00C77346" w:rsidRPr="00C77346" w:rsidRDefault="00C77346" w:rsidP="006F154D">
      <w:pPr>
        <w:pStyle w:val="SingleTxtGR"/>
        <w:ind w:left="0" w:right="-1"/>
        <w:rPr>
          <w:b/>
          <w:color w:val="1F497D" w:themeColor="text2"/>
          <w:sz w:val="24"/>
          <w:szCs w:val="24"/>
        </w:rPr>
      </w:pPr>
      <w:r w:rsidRPr="00C77346">
        <w:rPr>
          <w:b/>
          <w:color w:val="1F497D" w:themeColor="text2"/>
          <w:sz w:val="24"/>
          <w:szCs w:val="24"/>
        </w:rPr>
        <w:t xml:space="preserve">Рекомендация № </w:t>
      </w:r>
      <w:r w:rsidR="009B35FF" w:rsidRPr="00C77346">
        <w:rPr>
          <w:b/>
          <w:color w:val="1F497D" w:themeColor="text2"/>
          <w:sz w:val="24"/>
          <w:szCs w:val="24"/>
        </w:rPr>
        <w:t>8.</w:t>
      </w:r>
    </w:p>
    <w:p w:rsidR="006F154D" w:rsidRPr="007E35D7" w:rsidRDefault="006F154D" w:rsidP="006F154D">
      <w:pPr>
        <w:pStyle w:val="SingleTxtGR"/>
        <w:ind w:left="0" w:right="-1"/>
        <w:rPr>
          <w:color w:val="1F497D" w:themeColor="text2"/>
          <w:sz w:val="24"/>
          <w:szCs w:val="24"/>
        </w:rPr>
      </w:pPr>
      <w:r w:rsidRPr="007E35D7">
        <w:rPr>
          <w:color w:val="1F497D" w:themeColor="text2"/>
          <w:sz w:val="24"/>
          <w:szCs w:val="24"/>
        </w:rPr>
        <w:t>Приветствуя сохранение моратория на смертную казнь, Комитет, тем не менее, выражает сожаление по поводу медленного прогресса в процессе отмены смертной казни и ее исключения из Уголовного кодекса государства-участника (статья 6).</w:t>
      </w:r>
    </w:p>
    <w:p w:rsidR="00641B63" w:rsidRDefault="006F154D" w:rsidP="00641B63">
      <w:pPr>
        <w:pStyle w:val="SingleTxtGR"/>
        <w:ind w:left="0" w:right="-1"/>
        <w:rPr>
          <w:b/>
          <w:color w:val="1F497D" w:themeColor="text2"/>
          <w:sz w:val="24"/>
          <w:szCs w:val="24"/>
        </w:rPr>
      </w:pPr>
      <w:r w:rsidRPr="007E35D7">
        <w:rPr>
          <w:b/>
          <w:color w:val="1F497D" w:themeColor="text2"/>
          <w:sz w:val="24"/>
          <w:szCs w:val="24"/>
        </w:rPr>
        <w:t>Государству-участнику следует активизировать свои усилия по отмене смертной казни и исключить ее из Уголовного кодекса, а также ратифицировать второй Факультативный протокол к Пакту, направленный на отмену смертной казни, в соответствии с информацией, представленной в связи с намерением Президента сделать это.</w:t>
      </w:r>
    </w:p>
    <w:p w:rsidR="007E35D7" w:rsidRPr="007E35D7" w:rsidRDefault="007E35D7" w:rsidP="00641B63">
      <w:pPr>
        <w:pStyle w:val="SingleTxtGR"/>
        <w:ind w:left="0" w:right="-1"/>
        <w:rPr>
          <w:b/>
          <w:color w:val="1F497D" w:themeColor="text2"/>
          <w:sz w:val="24"/>
          <w:szCs w:val="24"/>
          <w:u w:val="single"/>
        </w:rPr>
      </w:pPr>
      <w:r w:rsidRPr="007E35D7">
        <w:rPr>
          <w:b/>
          <w:color w:val="1F497D" w:themeColor="text2"/>
          <w:sz w:val="24"/>
          <w:szCs w:val="24"/>
          <w:u w:val="single"/>
        </w:rPr>
        <w:t>Рекомендация</w:t>
      </w:r>
      <w:r>
        <w:rPr>
          <w:b/>
          <w:color w:val="1F497D" w:themeColor="text2"/>
          <w:sz w:val="24"/>
          <w:szCs w:val="24"/>
          <w:u w:val="single"/>
        </w:rPr>
        <w:t xml:space="preserve"> № 8</w:t>
      </w:r>
      <w:r w:rsidRPr="007E35D7">
        <w:rPr>
          <w:b/>
          <w:color w:val="1F497D" w:themeColor="text2"/>
          <w:sz w:val="24"/>
          <w:szCs w:val="24"/>
          <w:u w:val="single"/>
        </w:rPr>
        <w:t xml:space="preserve"> не выполнена</w:t>
      </w:r>
    </w:p>
    <w:p w:rsidR="00641B63" w:rsidRDefault="00641B63" w:rsidP="00641B63">
      <w:pPr>
        <w:pStyle w:val="SingleTxtGR"/>
        <w:ind w:left="0" w:right="-1"/>
        <w:rPr>
          <w:sz w:val="24"/>
          <w:szCs w:val="24"/>
        </w:rPr>
      </w:pPr>
      <w:r>
        <w:rPr>
          <w:b/>
          <w:color w:val="1F497D" w:themeColor="text2"/>
          <w:sz w:val="24"/>
          <w:szCs w:val="24"/>
        </w:rPr>
        <w:lastRenderedPageBreak/>
        <w:t xml:space="preserve">            </w:t>
      </w:r>
      <w:r w:rsidRPr="00B26917">
        <w:rPr>
          <w:sz w:val="24"/>
          <w:szCs w:val="24"/>
        </w:rPr>
        <w:t xml:space="preserve">В 2004 году был введен мораторий на вынесение и исполнение смертных приговоров. Была создана рабочая группа по изучению правовых и социальных аспектов существования смертной казни в законодательстве РТ. </w:t>
      </w:r>
      <w:r w:rsidR="00CF5299">
        <w:rPr>
          <w:sz w:val="24"/>
          <w:szCs w:val="24"/>
        </w:rPr>
        <w:t>Д</w:t>
      </w:r>
      <w:r w:rsidR="00BC5075">
        <w:rPr>
          <w:sz w:val="24"/>
          <w:szCs w:val="24"/>
        </w:rPr>
        <w:t>о настоящего времени с</w:t>
      </w:r>
      <w:r w:rsidRPr="00B26917">
        <w:rPr>
          <w:sz w:val="24"/>
          <w:szCs w:val="24"/>
        </w:rPr>
        <w:t xml:space="preserve">мертная казнь </w:t>
      </w:r>
      <w:r w:rsidR="00CF5299">
        <w:rPr>
          <w:sz w:val="24"/>
          <w:szCs w:val="24"/>
        </w:rPr>
        <w:t xml:space="preserve">в Таджикистане </w:t>
      </w:r>
      <w:r w:rsidRPr="00B26917">
        <w:rPr>
          <w:sz w:val="24"/>
          <w:szCs w:val="24"/>
        </w:rPr>
        <w:t xml:space="preserve">не отменена, </w:t>
      </w:r>
      <w:r w:rsidR="00CF5299">
        <w:rPr>
          <w:sz w:val="24"/>
          <w:szCs w:val="24"/>
        </w:rPr>
        <w:t>статья 18 Конституции</w:t>
      </w:r>
      <w:r w:rsidRPr="00B26917">
        <w:rPr>
          <w:sz w:val="24"/>
          <w:szCs w:val="24"/>
        </w:rPr>
        <w:t xml:space="preserve"> </w:t>
      </w:r>
      <w:r w:rsidR="00BC5075">
        <w:rPr>
          <w:sz w:val="24"/>
          <w:szCs w:val="24"/>
        </w:rPr>
        <w:t xml:space="preserve">Республики Таджикистан </w:t>
      </w:r>
      <w:r w:rsidRPr="00B26917">
        <w:rPr>
          <w:sz w:val="24"/>
          <w:szCs w:val="24"/>
        </w:rPr>
        <w:t xml:space="preserve">и Уголовный кодекс </w:t>
      </w:r>
      <w:r w:rsidR="00BC5075">
        <w:rPr>
          <w:sz w:val="24"/>
          <w:szCs w:val="24"/>
        </w:rPr>
        <w:t xml:space="preserve">РТ до сих пор </w:t>
      </w:r>
      <w:r w:rsidRPr="00B26917">
        <w:rPr>
          <w:sz w:val="24"/>
          <w:szCs w:val="24"/>
        </w:rPr>
        <w:t>предусматривают этот вид наказания.</w:t>
      </w:r>
    </w:p>
    <w:p w:rsidR="00CF5299" w:rsidRPr="007E35D7" w:rsidRDefault="00CF5299" w:rsidP="007E35D7">
      <w:pPr>
        <w:pStyle w:val="a7"/>
        <w:ind w:firstLine="708"/>
        <w:jc w:val="both"/>
        <w:rPr>
          <w:rFonts w:ascii="Times New Roman" w:hAnsi="Times New Roman" w:cs="Times New Roman"/>
          <w:sz w:val="24"/>
          <w:szCs w:val="24"/>
        </w:rPr>
      </w:pPr>
      <w:r w:rsidRPr="007E35D7">
        <w:rPr>
          <w:rFonts w:ascii="Times New Roman" w:hAnsi="Times New Roman" w:cs="Times New Roman"/>
          <w:sz w:val="24"/>
          <w:szCs w:val="24"/>
        </w:rPr>
        <w:t>22 июня 2016 года, по итогам всенародного референдума, прошедшего 22 мая 2016 года, в Конституцию Республики Таджикистан</w:t>
      </w:r>
      <w:r w:rsidRPr="007E35D7">
        <w:rPr>
          <w:rStyle w:val="a5"/>
          <w:rFonts w:ascii="Times New Roman" w:hAnsi="Times New Roman" w:cs="Times New Roman"/>
          <w:sz w:val="24"/>
          <w:szCs w:val="24"/>
        </w:rPr>
        <w:footnoteReference w:id="48"/>
      </w:r>
      <w:r w:rsidRPr="007E35D7">
        <w:rPr>
          <w:rFonts w:ascii="Times New Roman" w:hAnsi="Times New Roman" w:cs="Times New Roman"/>
          <w:sz w:val="24"/>
          <w:szCs w:val="24"/>
        </w:rPr>
        <w:t xml:space="preserve"> был внесен ряд поправок, но поправки не коснулись полной отмены смертной казни в стране. </w:t>
      </w:r>
    </w:p>
    <w:p w:rsidR="00BC5075" w:rsidRPr="00BC5075" w:rsidRDefault="00BC5075" w:rsidP="00BC5075">
      <w:pPr>
        <w:spacing w:after="0" w:line="240" w:lineRule="auto"/>
        <w:ind w:firstLine="708"/>
        <w:jc w:val="both"/>
        <w:rPr>
          <w:rFonts w:ascii="Times New Roman" w:hAnsi="Times New Roman"/>
          <w:sz w:val="24"/>
          <w:szCs w:val="24"/>
        </w:rPr>
      </w:pPr>
      <w:r w:rsidRPr="00BC5075">
        <w:rPr>
          <w:rFonts w:ascii="Times New Roman" w:hAnsi="Times New Roman"/>
          <w:sz w:val="24"/>
          <w:szCs w:val="24"/>
        </w:rPr>
        <w:t xml:space="preserve">7 июня 2017 года распоряжением Президента Республики Таджикистан был утвержден Национальный план действий по выполнению рекомендаций государств-членов Совета Организации Объединенных Наций по правам человека согласно процедуре Универсального периодического обзора (второй период) на 2017-2020 годы.  Согласно пункту 2 Плана, рекомендации ряда стран по ратификации Второго факультативного протокола в Международному Пакту о гражданских и политических правах (обязывающего государство-участник отменить смертную казнь) Республикой Таджикистан принята, </w:t>
      </w:r>
      <w:r>
        <w:rPr>
          <w:rFonts w:ascii="Times New Roman" w:hAnsi="Times New Roman"/>
          <w:sz w:val="24"/>
          <w:szCs w:val="24"/>
        </w:rPr>
        <w:t>но на период реализации Нацплана</w:t>
      </w:r>
      <w:r w:rsidRPr="00BC5075">
        <w:rPr>
          <w:rFonts w:ascii="Times New Roman" w:hAnsi="Times New Roman"/>
          <w:sz w:val="24"/>
          <w:szCs w:val="24"/>
        </w:rPr>
        <w:t xml:space="preserve"> планируется лишь завершение изучения вопроса ратификации Второго факультативного протокола к Международному пакту о гражданских и политических правах со стороны Рабочей группы.</w:t>
      </w:r>
    </w:p>
    <w:p w:rsidR="007E35D7" w:rsidRDefault="007E35D7" w:rsidP="00641B63">
      <w:pPr>
        <w:spacing w:after="0" w:line="240" w:lineRule="auto"/>
        <w:jc w:val="both"/>
        <w:rPr>
          <w:rFonts w:ascii="Times New Roman" w:hAnsi="Times New Roman" w:cs="Times New Roman"/>
          <w:b/>
          <w:i/>
          <w:sz w:val="24"/>
          <w:szCs w:val="24"/>
        </w:rPr>
      </w:pPr>
    </w:p>
    <w:p w:rsidR="00641B63" w:rsidRPr="00B26917" w:rsidRDefault="00641B63" w:rsidP="00641B63">
      <w:pPr>
        <w:spacing w:after="0" w:line="240" w:lineRule="auto"/>
        <w:jc w:val="both"/>
        <w:rPr>
          <w:rFonts w:ascii="Times New Roman" w:hAnsi="Times New Roman" w:cs="Times New Roman"/>
          <w:b/>
          <w:i/>
          <w:sz w:val="24"/>
          <w:szCs w:val="24"/>
        </w:rPr>
      </w:pPr>
      <w:r w:rsidRPr="00B26917">
        <w:rPr>
          <w:rFonts w:ascii="Times New Roman" w:hAnsi="Times New Roman" w:cs="Times New Roman"/>
          <w:b/>
          <w:i/>
          <w:sz w:val="24"/>
          <w:szCs w:val="24"/>
        </w:rPr>
        <w:t>Рекомендации:</w:t>
      </w:r>
    </w:p>
    <w:p w:rsidR="007E35D7" w:rsidRDefault="00641B63" w:rsidP="007E35D7">
      <w:pPr>
        <w:pStyle w:val="a9"/>
        <w:numPr>
          <w:ilvl w:val="0"/>
          <w:numId w:val="17"/>
        </w:numPr>
        <w:tabs>
          <w:tab w:val="left" w:pos="426"/>
        </w:tabs>
        <w:spacing w:after="200" w:line="240" w:lineRule="auto"/>
        <w:jc w:val="both"/>
        <w:rPr>
          <w:rFonts w:ascii="Times New Roman" w:hAnsi="Times New Roman" w:cs="Times New Roman"/>
          <w:sz w:val="24"/>
          <w:szCs w:val="24"/>
        </w:rPr>
      </w:pPr>
      <w:r w:rsidRPr="00B26917">
        <w:rPr>
          <w:rFonts w:ascii="Times New Roman" w:hAnsi="Times New Roman" w:cs="Times New Roman"/>
          <w:sz w:val="24"/>
          <w:szCs w:val="24"/>
        </w:rPr>
        <w:t>Исключить из Конституции</w:t>
      </w:r>
      <w:r w:rsidR="007E35D7">
        <w:rPr>
          <w:rFonts w:ascii="Times New Roman" w:hAnsi="Times New Roman" w:cs="Times New Roman"/>
          <w:sz w:val="24"/>
          <w:szCs w:val="24"/>
        </w:rPr>
        <w:t xml:space="preserve"> Республики Таджикистан</w:t>
      </w:r>
      <w:r w:rsidRPr="00B26917">
        <w:rPr>
          <w:rFonts w:ascii="Times New Roman" w:hAnsi="Times New Roman" w:cs="Times New Roman"/>
          <w:sz w:val="24"/>
          <w:szCs w:val="24"/>
        </w:rPr>
        <w:t xml:space="preserve"> и Уголовного Кодекса </w:t>
      </w:r>
      <w:r w:rsidR="007E35D7">
        <w:rPr>
          <w:rFonts w:ascii="Times New Roman" w:hAnsi="Times New Roman" w:cs="Times New Roman"/>
          <w:sz w:val="24"/>
          <w:szCs w:val="24"/>
        </w:rPr>
        <w:t xml:space="preserve">РТ </w:t>
      </w:r>
      <w:r w:rsidRPr="00B26917">
        <w:rPr>
          <w:rFonts w:ascii="Times New Roman" w:hAnsi="Times New Roman" w:cs="Times New Roman"/>
          <w:sz w:val="24"/>
          <w:szCs w:val="24"/>
        </w:rPr>
        <w:t>н</w:t>
      </w:r>
      <w:r w:rsidR="007E35D7">
        <w:rPr>
          <w:rFonts w:ascii="Times New Roman" w:hAnsi="Times New Roman" w:cs="Times New Roman"/>
          <w:sz w:val="24"/>
          <w:szCs w:val="24"/>
        </w:rPr>
        <w:t>аказание в виде смертной казни.</w:t>
      </w:r>
    </w:p>
    <w:p w:rsidR="007E35D7" w:rsidRPr="007E35D7" w:rsidRDefault="007E35D7" w:rsidP="007E35D7">
      <w:pPr>
        <w:pStyle w:val="a9"/>
        <w:numPr>
          <w:ilvl w:val="0"/>
          <w:numId w:val="17"/>
        </w:numPr>
        <w:tabs>
          <w:tab w:val="left" w:pos="426"/>
        </w:tabs>
        <w:spacing w:after="200" w:line="240" w:lineRule="auto"/>
        <w:jc w:val="both"/>
        <w:rPr>
          <w:rFonts w:ascii="Times New Roman" w:hAnsi="Times New Roman" w:cs="Times New Roman"/>
          <w:sz w:val="24"/>
          <w:szCs w:val="24"/>
        </w:rPr>
      </w:pPr>
      <w:r>
        <w:rPr>
          <w:rFonts w:ascii="Times New Roman" w:hAnsi="Times New Roman" w:cs="Times New Roman"/>
          <w:sz w:val="24"/>
          <w:szCs w:val="24"/>
        </w:rPr>
        <w:t>Р</w:t>
      </w:r>
      <w:r w:rsidR="00641B63" w:rsidRPr="00B26917">
        <w:rPr>
          <w:rFonts w:ascii="Times New Roman" w:hAnsi="Times New Roman" w:cs="Times New Roman"/>
          <w:sz w:val="24"/>
          <w:szCs w:val="24"/>
        </w:rPr>
        <w:t>атифицировать второй Ф</w:t>
      </w:r>
      <w:r>
        <w:rPr>
          <w:rFonts w:ascii="Times New Roman" w:hAnsi="Times New Roman" w:cs="Times New Roman"/>
          <w:sz w:val="24"/>
          <w:szCs w:val="24"/>
        </w:rPr>
        <w:t>акультативный Протокол к Международному Пакту о гражданских и политических правах.</w:t>
      </w:r>
    </w:p>
    <w:p w:rsidR="00C77346" w:rsidRPr="00C77346" w:rsidRDefault="00C77346" w:rsidP="00641B63">
      <w:pPr>
        <w:pStyle w:val="SingleTxtGR"/>
        <w:ind w:left="0" w:right="-1"/>
        <w:rPr>
          <w:b/>
          <w:color w:val="1F497D" w:themeColor="text2"/>
          <w:sz w:val="24"/>
          <w:szCs w:val="24"/>
        </w:rPr>
      </w:pPr>
      <w:r w:rsidRPr="00C77346">
        <w:rPr>
          <w:b/>
          <w:color w:val="1F497D" w:themeColor="text2"/>
          <w:sz w:val="24"/>
          <w:szCs w:val="24"/>
        </w:rPr>
        <w:t xml:space="preserve">Рекомендация № </w:t>
      </w:r>
      <w:r w:rsidR="00641B63" w:rsidRPr="00C77346">
        <w:rPr>
          <w:b/>
          <w:color w:val="1F497D" w:themeColor="text2"/>
          <w:sz w:val="24"/>
          <w:szCs w:val="24"/>
        </w:rPr>
        <w:t>9.</w:t>
      </w:r>
    </w:p>
    <w:p w:rsidR="00641B63" w:rsidRPr="004C0884" w:rsidRDefault="00641B63" w:rsidP="00641B63">
      <w:pPr>
        <w:pStyle w:val="SingleTxtGR"/>
        <w:ind w:left="0" w:right="-1"/>
        <w:rPr>
          <w:color w:val="1F497D" w:themeColor="text2"/>
          <w:sz w:val="24"/>
          <w:szCs w:val="24"/>
        </w:rPr>
      </w:pPr>
      <w:r w:rsidRPr="004C0884">
        <w:rPr>
          <w:color w:val="1F497D" w:themeColor="text2"/>
          <w:sz w:val="24"/>
          <w:szCs w:val="24"/>
        </w:rPr>
        <w:t>Комитет выражает обеспокоенность по поводу большого числа насильственных смертей в местах лишения свободы и отсутствия их эффективного расследования, а также по поводу того, что родственникам редко предоставляется компенсация. Комитет обеспокоен также неудовлетворительными мерами, принимаемыми для решения проблемы туберкулеза как частой причины смерти лиц, находящихся в местах лишения свободы, и плохими условиями содержания в пенитенциарных учреждениях (статьи 6 и 10).</w:t>
      </w:r>
    </w:p>
    <w:p w:rsidR="00641B63" w:rsidRDefault="00641B63" w:rsidP="009B35FF">
      <w:pPr>
        <w:pStyle w:val="SingleTxtGR"/>
        <w:spacing w:line="240" w:lineRule="auto"/>
        <w:ind w:left="0" w:right="-1"/>
        <w:rPr>
          <w:b/>
          <w:color w:val="1F497D" w:themeColor="text2"/>
          <w:sz w:val="24"/>
          <w:szCs w:val="24"/>
        </w:rPr>
      </w:pPr>
      <w:r w:rsidRPr="004C0884">
        <w:rPr>
          <w:b/>
          <w:color w:val="1F497D" w:themeColor="text2"/>
          <w:sz w:val="24"/>
          <w:szCs w:val="24"/>
        </w:rPr>
        <w:t>Государству-участнику следует обеспечить полное и оперативное расследование всех случаев смерти в местах лишения свободы, привлечение к ответственности виновных и предоставление компенсации семьям жертв. Государству-участнику следует также принять эффективные меры для решения проблемы смертности в местах лишения свободы от туберкулеза и принять соответствующие меры для искоренения этого явления. Государству-участнику следует постепенно улучшать условия содержания в тюрьмах и публиковать статистические данные о численности заключенных.</w:t>
      </w:r>
    </w:p>
    <w:p w:rsidR="002279A4" w:rsidRDefault="002279A4" w:rsidP="009B35FF">
      <w:pPr>
        <w:pStyle w:val="SingleTxtGR"/>
        <w:spacing w:line="240" w:lineRule="auto"/>
        <w:ind w:left="0" w:right="-1"/>
        <w:rPr>
          <w:b/>
          <w:color w:val="1F497D" w:themeColor="text2"/>
          <w:sz w:val="24"/>
          <w:szCs w:val="24"/>
          <w:u w:val="single"/>
        </w:rPr>
      </w:pPr>
      <w:r w:rsidRPr="00C77346">
        <w:rPr>
          <w:b/>
          <w:color w:val="1F497D" w:themeColor="text2"/>
          <w:sz w:val="24"/>
          <w:szCs w:val="24"/>
          <w:u w:val="single"/>
        </w:rPr>
        <w:t>Рекомендация № 9 не выполнена</w:t>
      </w:r>
    </w:p>
    <w:p w:rsidR="003E4206" w:rsidRPr="003E4206" w:rsidRDefault="003E4206" w:rsidP="003E4206">
      <w:pPr>
        <w:spacing w:after="0" w:line="240" w:lineRule="auto"/>
        <w:ind w:firstLine="708"/>
        <w:jc w:val="both"/>
        <w:rPr>
          <w:rFonts w:ascii="Times New Roman" w:hAnsi="Times New Roman" w:cs="Times New Roman"/>
          <w:sz w:val="24"/>
          <w:szCs w:val="24"/>
        </w:rPr>
      </w:pPr>
      <w:r w:rsidRPr="003E4206">
        <w:rPr>
          <w:rStyle w:val="af3"/>
          <w:rFonts w:ascii="Times New Roman" w:hAnsi="Times New Roman" w:cs="Times New Roman"/>
          <w:b w:val="0"/>
          <w:spacing w:val="-8"/>
          <w:sz w:val="24"/>
          <w:szCs w:val="24"/>
        </w:rPr>
        <w:t>По информации, опубликованной в средствах массовой информации, свыше 10 тыс. человек содержатся на данный момент в специальных исправительных учреждениях Таджикистана, 80 из них - осужденные на пожизненный срок граждане страны.</w:t>
      </w:r>
    </w:p>
    <w:p w:rsidR="003E4206" w:rsidRPr="003E4206" w:rsidRDefault="003E4206" w:rsidP="003E4206">
      <w:pPr>
        <w:spacing w:after="0" w:line="240" w:lineRule="auto"/>
        <w:ind w:firstLine="708"/>
        <w:jc w:val="both"/>
        <w:rPr>
          <w:rFonts w:ascii="Times New Roman" w:hAnsi="Times New Roman" w:cs="Times New Roman"/>
          <w:sz w:val="24"/>
          <w:szCs w:val="24"/>
        </w:rPr>
      </w:pPr>
      <w:r w:rsidRPr="003E4206">
        <w:rPr>
          <w:rFonts w:ascii="Times New Roman" w:hAnsi="Times New Roman" w:cs="Times New Roman"/>
          <w:sz w:val="24"/>
          <w:szCs w:val="24"/>
        </w:rPr>
        <w:lastRenderedPageBreak/>
        <w:t>На сегодняшний день в тюрьмах Таджикистана содержатся 237 женщин, 353 иностранных подданных.</w:t>
      </w:r>
    </w:p>
    <w:p w:rsidR="003E4206" w:rsidRPr="003E4206" w:rsidRDefault="003E4206" w:rsidP="003E4206">
      <w:pPr>
        <w:spacing w:after="0" w:line="240" w:lineRule="auto"/>
        <w:ind w:firstLine="708"/>
        <w:jc w:val="both"/>
        <w:rPr>
          <w:rFonts w:ascii="Times New Roman" w:hAnsi="Times New Roman" w:cs="Times New Roman"/>
          <w:sz w:val="24"/>
          <w:szCs w:val="24"/>
        </w:rPr>
      </w:pPr>
      <w:r w:rsidRPr="003E4206">
        <w:rPr>
          <w:rFonts w:ascii="Times New Roman" w:hAnsi="Times New Roman" w:cs="Times New Roman"/>
          <w:sz w:val="24"/>
          <w:szCs w:val="24"/>
        </w:rPr>
        <w:t>Среди осужденных - 1548 человек отбывают наказание за экстремистские взгляды и призывы, 239 - члены запрещенных в стране партий и движений. В воспитательных колониях содержатся 39 несовершеннолетних.</w:t>
      </w:r>
    </w:p>
    <w:p w:rsidR="003E4206" w:rsidRPr="003E4206" w:rsidRDefault="003E4206" w:rsidP="003E4206">
      <w:pPr>
        <w:spacing w:after="0" w:line="240" w:lineRule="auto"/>
        <w:ind w:firstLine="708"/>
        <w:jc w:val="both"/>
        <w:rPr>
          <w:rFonts w:ascii="Times New Roman" w:hAnsi="Times New Roman" w:cs="Times New Roman"/>
          <w:sz w:val="24"/>
          <w:szCs w:val="24"/>
        </w:rPr>
      </w:pPr>
      <w:r w:rsidRPr="003E4206">
        <w:rPr>
          <w:rFonts w:ascii="Times New Roman" w:hAnsi="Times New Roman" w:cs="Times New Roman"/>
          <w:sz w:val="24"/>
          <w:szCs w:val="24"/>
          <w:shd w:val="clear" w:color="auto" w:fill="FFFFFF"/>
        </w:rPr>
        <w:t xml:space="preserve">По информации, представленной заместителем Министра юстиции РТ  Хаким Мирсайзод, </w:t>
      </w:r>
      <w:r w:rsidRPr="003E4206">
        <w:rPr>
          <w:rFonts w:ascii="Times New Roman" w:hAnsi="Times New Roman" w:cs="Times New Roman"/>
          <w:sz w:val="24"/>
          <w:szCs w:val="24"/>
        </w:rPr>
        <w:t>за эти полгода</w:t>
      </w:r>
      <w:r w:rsidRPr="003E4206">
        <w:rPr>
          <w:rStyle w:val="a5"/>
          <w:rFonts w:ascii="Times New Roman" w:hAnsi="Times New Roman" w:cs="Times New Roman"/>
          <w:spacing w:val="-8"/>
          <w:sz w:val="24"/>
          <w:szCs w:val="24"/>
        </w:rPr>
        <w:footnoteReference w:id="49"/>
      </w:r>
      <w:r w:rsidRPr="003E4206">
        <w:rPr>
          <w:rFonts w:ascii="Times New Roman" w:hAnsi="Times New Roman" w:cs="Times New Roman"/>
          <w:sz w:val="24"/>
          <w:szCs w:val="24"/>
        </w:rPr>
        <w:t xml:space="preserve"> в тюрьмах Таджикистана скончались 27 человек и «Все умерли естественной смертью».</w:t>
      </w:r>
    </w:p>
    <w:p w:rsidR="003E4206" w:rsidRDefault="003E4206" w:rsidP="003E4206">
      <w:pPr>
        <w:spacing w:after="0" w:line="240" w:lineRule="auto"/>
        <w:ind w:firstLine="567"/>
        <w:jc w:val="both"/>
        <w:rPr>
          <w:rFonts w:ascii="Times New Roman" w:hAnsi="Times New Roman" w:cs="Times New Roman"/>
          <w:sz w:val="24"/>
          <w:szCs w:val="24"/>
        </w:rPr>
      </w:pPr>
      <w:r w:rsidRPr="003E4206">
        <w:rPr>
          <w:rFonts w:ascii="Times New Roman" w:hAnsi="Times New Roman" w:cs="Times New Roman"/>
          <w:sz w:val="24"/>
          <w:szCs w:val="24"/>
        </w:rPr>
        <w:t>По данным ГУИ</w:t>
      </w:r>
      <w:r w:rsidR="00BE7CF3">
        <w:rPr>
          <w:rFonts w:ascii="Times New Roman" w:hAnsi="Times New Roman" w:cs="Times New Roman"/>
          <w:sz w:val="24"/>
          <w:szCs w:val="24"/>
        </w:rPr>
        <w:t>У</w:t>
      </w:r>
      <w:r w:rsidRPr="003E4206">
        <w:rPr>
          <w:rFonts w:ascii="Times New Roman" w:hAnsi="Times New Roman" w:cs="Times New Roman"/>
          <w:sz w:val="24"/>
          <w:szCs w:val="24"/>
        </w:rPr>
        <w:t>Н Минюста РТ, в Таджикистане насчитывается 18 исправительных учреждений, из которых пять СИЗО, восемь исправительных колоний разного режима, одна воспитательная колония для несовершеннолетних, одна тюрьма, три колонии поселения.</w:t>
      </w:r>
      <w:r w:rsidRPr="003E4206">
        <w:rPr>
          <w:rStyle w:val="a5"/>
          <w:rFonts w:ascii="Times New Roman" w:hAnsi="Times New Roman" w:cs="Times New Roman"/>
          <w:spacing w:val="-8"/>
          <w:sz w:val="24"/>
          <w:szCs w:val="24"/>
        </w:rPr>
        <w:footnoteReference w:id="50"/>
      </w:r>
    </w:p>
    <w:p w:rsidR="003E4206" w:rsidRPr="009B35FF" w:rsidRDefault="001E13A2" w:rsidP="003E4206">
      <w:pPr>
        <w:pStyle w:val="a9"/>
        <w:tabs>
          <w:tab w:val="left" w:pos="0"/>
          <w:tab w:val="left" w:pos="426"/>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У</w:t>
      </w:r>
      <w:r w:rsidR="003E4206" w:rsidRPr="000E480E">
        <w:rPr>
          <w:rFonts w:ascii="Times New Roman" w:hAnsi="Times New Roman" w:cs="Times New Roman"/>
          <w:sz w:val="24"/>
          <w:szCs w:val="24"/>
        </w:rPr>
        <w:t xml:space="preserve"> общественности отсутствует </w:t>
      </w:r>
      <w:r w:rsidR="003E4206">
        <w:rPr>
          <w:rFonts w:ascii="Times New Roman" w:hAnsi="Times New Roman" w:cs="Times New Roman"/>
          <w:sz w:val="24"/>
          <w:szCs w:val="24"/>
        </w:rPr>
        <w:t xml:space="preserve">публичная (в открытом доступе) </w:t>
      </w:r>
      <w:r w:rsidR="003E4206" w:rsidRPr="000E480E">
        <w:rPr>
          <w:rFonts w:ascii="Times New Roman" w:hAnsi="Times New Roman" w:cs="Times New Roman"/>
          <w:sz w:val="24"/>
          <w:szCs w:val="24"/>
        </w:rPr>
        <w:t>информация по статистике насильственных смертей в местах лишения свободы.</w:t>
      </w:r>
      <w:r w:rsidR="003E4206">
        <w:rPr>
          <w:rFonts w:ascii="Times New Roman" w:hAnsi="Times New Roman" w:cs="Times New Roman"/>
          <w:sz w:val="24"/>
          <w:szCs w:val="24"/>
        </w:rPr>
        <w:t xml:space="preserve"> </w:t>
      </w:r>
    </w:p>
    <w:p w:rsidR="009B3A14" w:rsidRDefault="004C0884" w:rsidP="003E4206">
      <w:pPr>
        <w:pStyle w:val="a9"/>
        <w:tabs>
          <w:tab w:val="left" w:pos="0"/>
          <w:tab w:val="left" w:pos="426"/>
        </w:tabs>
        <w:spacing w:after="0" w:line="240" w:lineRule="auto"/>
        <w:ind w:left="0" w:firstLine="567"/>
        <w:jc w:val="both"/>
        <w:rPr>
          <w:rFonts w:ascii="Times New Roman" w:hAnsi="Times New Roman" w:cs="Times New Roman"/>
          <w:sz w:val="24"/>
          <w:szCs w:val="24"/>
        </w:rPr>
      </w:pPr>
      <w:r w:rsidRPr="009B35FF">
        <w:rPr>
          <w:rFonts w:ascii="Times New Roman" w:hAnsi="Times New Roman" w:cs="Times New Roman"/>
          <w:sz w:val="24"/>
          <w:szCs w:val="24"/>
        </w:rPr>
        <w:t xml:space="preserve">При Уполномоченном по правам человека (УПЧ) в декабре 2013 г. была создана мониторинговая группа по посещению мест лишения и ограничения свободы из числа сотрудников УПЧ и представителей Коалиции НПО Таджикистана против пыток и безнаказанности. С февраля 2014 г. данная группа провела более 40 посещений мест лишения и ограничения свободы. На первом этапе деятельности мониторинговой группы все посещения имели место по предварительному уведомлению, не было возможности проведения конфиденциального интервью с лицами, содержащимися в местах лишения и ограничения свободы. Начиная с 2015 г., мониторинг мест лишения и ограничения свободы со стороны данной группы проводится без предварительного уведомления, и обеспечено конфиденциальное общение членов мониторинговой группы с лицами, находящимися в местах лишения и ограничения свободы. Вместе с тем, сохраняется отсутствие доступа к внутренним документам в закрытых учреждениях для проведения их анализа на предмет соответствия международным стандартам. </w:t>
      </w:r>
    </w:p>
    <w:p w:rsidR="009B3A14" w:rsidRDefault="009B3A14" w:rsidP="009B3A14">
      <w:pPr>
        <w:pStyle w:val="a9"/>
        <w:tabs>
          <w:tab w:val="left" w:pos="0"/>
          <w:tab w:val="left" w:pos="426"/>
        </w:tabs>
        <w:spacing w:line="240" w:lineRule="auto"/>
        <w:ind w:left="0" w:firstLine="567"/>
        <w:jc w:val="both"/>
        <w:rPr>
          <w:rFonts w:ascii="Times New Roman" w:hAnsi="Times New Roman"/>
          <w:sz w:val="24"/>
          <w:szCs w:val="24"/>
        </w:rPr>
      </w:pPr>
      <w:r w:rsidRPr="00D37A8A">
        <w:rPr>
          <w:rFonts w:ascii="Times New Roman" w:hAnsi="Times New Roman"/>
          <w:sz w:val="24"/>
          <w:szCs w:val="24"/>
        </w:rPr>
        <w:t xml:space="preserve">В 2016 г. в рамках четвертой фазы она посетила 16 мест лишения и ограничения свободы, а также 3 воинские части. </w:t>
      </w:r>
    </w:p>
    <w:p w:rsidR="009B3A14" w:rsidRPr="00D37A8A" w:rsidRDefault="009B3A14" w:rsidP="009B3A14">
      <w:pPr>
        <w:pStyle w:val="a9"/>
        <w:tabs>
          <w:tab w:val="left" w:pos="0"/>
          <w:tab w:val="left" w:pos="426"/>
        </w:tabs>
        <w:spacing w:line="240" w:lineRule="auto"/>
        <w:ind w:left="0" w:firstLine="567"/>
        <w:jc w:val="both"/>
        <w:rPr>
          <w:rFonts w:ascii="Times New Roman" w:hAnsi="Times New Roman"/>
          <w:sz w:val="24"/>
          <w:szCs w:val="24"/>
        </w:rPr>
      </w:pPr>
      <w:r>
        <w:rPr>
          <w:rFonts w:ascii="Times New Roman" w:hAnsi="Times New Roman"/>
          <w:sz w:val="24"/>
          <w:szCs w:val="24"/>
        </w:rPr>
        <w:t>В 2016 г. представитель гражданского общества также был привлечен</w:t>
      </w:r>
      <w:r w:rsidRPr="00D37A8A">
        <w:rPr>
          <w:rFonts w:ascii="Times New Roman" w:hAnsi="Times New Roman"/>
          <w:sz w:val="24"/>
          <w:szCs w:val="24"/>
        </w:rPr>
        <w:t xml:space="preserve"> в работу государственной Рабочей группы по реформе пенитенциарной системы в РТ. </w:t>
      </w:r>
    </w:p>
    <w:p w:rsidR="009B3A14" w:rsidRPr="00D37A8A" w:rsidRDefault="009B3A14" w:rsidP="009B3A14">
      <w:pPr>
        <w:spacing w:after="0" w:line="240" w:lineRule="auto"/>
        <w:ind w:firstLine="708"/>
        <w:jc w:val="both"/>
        <w:rPr>
          <w:rFonts w:ascii="Times New Roman" w:hAnsi="Times New Roman"/>
          <w:sz w:val="24"/>
          <w:szCs w:val="24"/>
        </w:rPr>
      </w:pPr>
      <w:r w:rsidRPr="00D37A8A">
        <w:rPr>
          <w:rFonts w:ascii="Times New Roman" w:hAnsi="Times New Roman"/>
          <w:sz w:val="24"/>
          <w:szCs w:val="24"/>
        </w:rPr>
        <w:t>В 2016 году в сотрудничестве с Аппаратом Уполномоченного по правам человека в РТ был подготовлен документ по механизму перенаправления выявленных фактов предполагаемых пыток и другого жестокого обращения в ходе мониторинга мест лишения и ограничения свободы и направлен на согласование Уполномоченному по правам человека в РТ. Документ включает в себя алгоритм действий члена мониторинговой группы в случае выявления фактов применения пы</w:t>
      </w:r>
      <w:r w:rsidR="001E13A2">
        <w:rPr>
          <w:rFonts w:ascii="Times New Roman" w:hAnsi="Times New Roman"/>
          <w:sz w:val="24"/>
          <w:szCs w:val="24"/>
        </w:rPr>
        <w:t>ток и жестокого обращения в ходе</w:t>
      </w:r>
      <w:r w:rsidRPr="00D37A8A">
        <w:rPr>
          <w:rFonts w:ascii="Times New Roman" w:hAnsi="Times New Roman"/>
          <w:sz w:val="24"/>
          <w:szCs w:val="24"/>
        </w:rPr>
        <w:t xml:space="preserve"> осуществления визитов в закрытые и полузакрытые учреждения.  </w:t>
      </w:r>
    </w:p>
    <w:p w:rsidR="009B3A14" w:rsidRPr="00D37A8A" w:rsidRDefault="009B3A14" w:rsidP="009B3A14">
      <w:pPr>
        <w:spacing w:after="0" w:line="240" w:lineRule="auto"/>
        <w:ind w:firstLine="708"/>
        <w:jc w:val="both"/>
        <w:rPr>
          <w:rFonts w:ascii="Times New Roman" w:hAnsi="Times New Roman"/>
          <w:sz w:val="24"/>
          <w:szCs w:val="24"/>
        </w:rPr>
      </w:pPr>
      <w:r w:rsidRPr="00D37A8A">
        <w:rPr>
          <w:rFonts w:ascii="Times New Roman" w:hAnsi="Times New Roman"/>
          <w:sz w:val="24"/>
          <w:szCs w:val="24"/>
        </w:rPr>
        <w:t>В настоящий момент в мониторинговую группу входят 25 человек</w:t>
      </w:r>
      <w:r>
        <w:rPr>
          <w:rFonts w:ascii="Times New Roman" w:hAnsi="Times New Roman"/>
          <w:sz w:val="24"/>
          <w:szCs w:val="24"/>
        </w:rPr>
        <w:t>,</w:t>
      </w:r>
      <w:r w:rsidRPr="00D37A8A">
        <w:rPr>
          <w:rFonts w:ascii="Times New Roman" w:hAnsi="Times New Roman"/>
          <w:sz w:val="24"/>
          <w:szCs w:val="24"/>
        </w:rPr>
        <w:t xml:space="preserve"> среди которых представители</w:t>
      </w:r>
      <w:r>
        <w:rPr>
          <w:rFonts w:ascii="Times New Roman" w:hAnsi="Times New Roman"/>
          <w:sz w:val="24"/>
          <w:szCs w:val="24"/>
        </w:rPr>
        <w:t xml:space="preserve"> НПО Таджикистана, а также </w:t>
      </w:r>
      <w:r w:rsidRPr="00D37A8A">
        <w:rPr>
          <w:rFonts w:ascii="Times New Roman" w:hAnsi="Times New Roman"/>
          <w:sz w:val="24"/>
          <w:szCs w:val="24"/>
        </w:rPr>
        <w:t>независимые эксперты и специалист</w:t>
      </w:r>
      <w:r>
        <w:rPr>
          <w:rFonts w:ascii="Times New Roman" w:hAnsi="Times New Roman"/>
          <w:sz w:val="24"/>
          <w:szCs w:val="24"/>
        </w:rPr>
        <w:t>ы.</w:t>
      </w:r>
    </w:p>
    <w:p w:rsidR="004C0884" w:rsidRPr="000E480E" w:rsidRDefault="002279A4" w:rsidP="004C0884">
      <w:pPr>
        <w:pStyle w:val="a9"/>
        <w:tabs>
          <w:tab w:val="left" w:pos="0"/>
          <w:tab w:val="left" w:pos="426"/>
        </w:tabs>
        <w:spacing w:line="240" w:lineRule="auto"/>
        <w:ind w:left="0" w:firstLine="567"/>
        <w:jc w:val="both"/>
        <w:rPr>
          <w:rFonts w:ascii="Times New Roman" w:hAnsi="Times New Roman" w:cs="Times New Roman"/>
          <w:sz w:val="24"/>
          <w:szCs w:val="24"/>
        </w:rPr>
      </w:pPr>
      <w:r w:rsidRPr="000E480E">
        <w:rPr>
          <w:rFonts w:ascii="Times New Roman" w:hAnsi="Times New Roman" w:cs="Times New Roman"/>
          <w:sz w:val="24"/>
          <w:szCs w:val="24"/>
        </w:rPr>
        <w:tab/>
      </w:r>
      <w:r w:rsidR="004C0884" w:rsidRPr="000E480E">
        <w:rPr>
          <w:rFonts w:ascii="Times New Roman" w:hAnsi="Times New Roman" w:cs="Times New Roman"/>
          <w:sz w:val="24"/>
          <w:szCs w:val="24"/>
        </w:rPr>
        <w:t>Мониторинги закрытых учреждений не охватывают вопросы выявления причин насильственных смертей в закрытых учреждениях.</w:t>
      </w:r>
    </w:p>
    <w:p w:rsidR="003358F5" w:rsidRDefault="002279A4" w:rsidP="003358F5">
      <w:pPr>
        <w:pStyle w:val="a9"/>
        <w:tabs>
          <w:tab w:val="left" w:pos="0"/>
          <w:tab w:val="left" w:pos="426"/>
        </w:tabs>
        <w:spacing w:after="0" w:line="240" w:lineRule="auto"/>
        <w:ind w:left="0" w:firstLine="567"/>
        <w:jc w:val="both"/>
        <w:rPr>
          <w:rFonts w:ascii="Times New Roman" w:hAnsi="Times New Roman" w:cs="Times New Roman"/>
          <w:sz w:val="24"/>
          <w:szCs w:val="24"/>
        </w:rPr>
      </w:pPr>
      <w:r w:rsidRPr="000E480E">
        <w:rPr>
          <w:rFonts w:ascii="Times New Roman" w:hAnsi="Times New Roman" w:cs="Times New Roman"/>
          <w:sz w:val="24"/>
          <w:szCs w:val="24"/>
        </w:rPr>
        <w:tab/>
      </w:r>
      <w:r w:rsidR="003358F5" w:rsidRPr="002279A4">
        <w:rPr>
          <w:rFonts w:ascii="Times New Roman" w:hAnsi="Times New Roman" w:cs="Times New Roman"/>
          <w:sz w:val="24"/>
          <w:szCs w:val="24"/>
        </w:rPr>
        <w:t xml:space="preserve">Кроме того, в виду ограниченности количества сотрудников УПЧ в составе мониторинговой группы, не обеспечен всеобщий охват учреждений для проведения в них мониторинга.  </w:t>
      </w:r>
    </w:p>
    <w:p w:rsidR="00092195" w:rsidRPr="00092195" w:rsidRDefault="002279A4" w:rsidP="003E4206">
      <w:pPr>
        <w:spacing w:after="0" w:line="240" w:lineRule="auto"/>
        <w:ind w:firstLine="708"/>
        <w:jc w:val="both"/>
        <w:rPr>
          <w:rFonts w:ascii="Times New Roman" w:hAnsi="Times New Roman"/>
          <w:sz w:val="24"/>
          <w:szCs w:val="24"/>
        </w:rPr>
      </w:pPr>
      <w:r w:rsidRPr="002279A4">
        <w:rPr>
          <w:rFonts w:ascii="Times New Roman" w:hAnsi="Times New Roman" w:cs="Times New Roman"/>
          <w:sz w:val="24"/>
          <w:szCs w:val="24"/>
        </w:rPr>
        <w:lastRenderedPageBreak/>
        <w:t xml:space="preserve">Что касается заболевания туберкулезом, </w:t>
      </w:r>
      <w:r w:rsidR="00092195">
        <w:rPr>
          <w:rFonts w:ascii="Times New Roman" w:hAnsi="Times New Roman" w:cs="Times New Roman"/>
          <w:sz w:val="24"/>
          <w:szCs w:val="24"/>
        </w:rPr>
        <w:t xml:space="preserve">то в предварительном варианте Третьего </w:t>
      </w:r>
      <w:r w:rsidR="00092195" w:rsidRPr="00092195">
        <w:rPr>
          <w:rFonts w:ascii="Times New Roman" w:hAnsi="Times New Roman" w:cs="Times New Roman"/>
          <w:sz w:val="24"/>
          <w:szCs w:val="24"/>
        </w:rPr>
        <w:t>периодического доклада РТ о выполнении МПГПП была представлена статистика, согласно которой «з</w:t>
      </w:r>
      <w:r w:rsidR="00092195" w:rsidRPr="00092195">
        <w:rPr>
          <w:rFonts w:ascii="Times New Roman" w:hAnsi="Times New Roman"/>
          <w:sz w:val="24"/>
          <w:szCs w:val="24"/>
        </w:rPr>
        <w:t xml:space="preserve">а 10 месяцев 2016 года в учреждениях исполнения уголовного наказания республики зарегистрировано 60 (2015 – 57) фактов случаев смерти осужденных по различным причинам. Установлено, что в 18 случаях смерть наступила в результате заболеваний туберкулезом». </w:t>
      </w:r>
    </w:p>
    <w:p w:rsidR="00092195" w:rsidRPr="00092195" w:rsidRDefault="00092195" w:rsidP="003E4206">
      <w:pPr>
        <w:spacing w:after="0" w:line="240" w:lineRule="auto"/>
        <w:ind w:firstLine="708"/>
        <w:jc w:val="both"/>
        <w:rPr>
          <w:rFonts w:ascii="Times New Roman" w:hAnsi="Times New Roman" w:cs="Times New Roman"/>
          <w:sz w:val="24"/>
          <w:szCs w:val="24"/>
        </w:rPr>
      </w:pPr>
      <w:r w:rsidRPr="00092195">
        <w:rPr>
          <w:rFonts w:ascii="Times New Roman" w:hAnsi="Times New Roman"/>
          <w:sz w:val="24"/>
          <w:szCs w:val="24"/>
        </w:rPr>
        <w:t>Однако, из итогового документа данная статистика была исключена, в связи с чем, не представляется возможным проанализировать указанную статистику.</w:t>
      </w:r>
    </w:p>
    <w:p w:rsidR="002279A4" w:rsidRDefault="00092195" w:rsidP="003E4206">
      <w:pPr>
        <w:spacing w:after="0" w:line="240" w:lineRule="auto"/>
        <w:ind w:firstLine="708"/>
        <w:jc w:val="both"/>
        <w:rPr>
          <w:rFonts w:ascii="Times New Roman" w:hAnsi="Times New Roman" w:cs="Times New Roman"/>
          <w:color w:val="333333"/>
          <w:spacing w:val="-8"/>
          <w:sz w:val="24"/>
          <w:szCs w:val="24"/>
        </w:rPr>
      </w:pPr>
      <w:r>
        <w:rPr>
          <w:rFonts w:ascii="Times New Roman" w:hAnsi="Times New Roman" w:cs="Times New Roman"/>
          <w:sz w:val="24"/>
          <w:szCs w:val="24"/>
        </w:rPr>
        <w:t xml:space="preserve">Общая статистика по РТ, в целом, </w:t>
      </w:r>
      <w:r w:rsidR="002279A4" w:rsidRPr="002279A4">
        <w:rPr>
          <w:rFonts w:ascii="Times New Roman" w:hAnsi="Times New Roman" w:cs="Times New Roman"/>
          <w:sz w:val="24"/>
          <w:szCs w:val="24"/>
        </w:rPr>
        <w:t xml:space="preserve">свидетельствует о снижении заболеваемости. Так, </w:t>
      </w:r>
      <w:r w:rsidR="002279A4" w:rsidRPr="002279A4">
        <w:rPr>
          <w:rFonts w:ascii="Times New Roman" w:hAnsi="Times New Roman" w:cs="Times New Roman"/>
          <w:spacing w:val="-8"/>
          <w:sz w:val="24"/>
          <w:szCs w:val="24"/>
          <w:shd w:val="clear" w:color="auto" w:fill="FFFFFF"/>
        </w:rPr>
        <w:t>согласно данным министерства здравоохранения и социальной защиты населения РТ, в 2015 году в Таджикистане на 100 тысяч населения приходилось 60 больных туберкулезом; в 2007 году на 10 тысяч человек насчитывалось 85 страдающих этим заболеванием.</w:t>
      </w:r>
      <w:r w:rsidR="002279A4" w:rsidRPr="002279A4">
        <w:rPr>
          <w:rStyle w:val="a5"/>
          <w:rFonts w:ascii="Times New Roman" w:hAnsi="Times New Roman" w:cs="Times New Roman"/>
          <w:spacing w:val="-8"/>
          <w:sz w:val="24"/>
          <w:szCs w:val="24"/>
          <w:shd w:val="clear" w:color="auto" w:fill="FFFFFF"/>
        </w:rPr>
        <w:footnoteReference w:id="51"/>
      </w:r>
      <w:r w:rsidR="002279A4" w:rsidRPr="002279A4">
        <w:rPr>
          <w:rFonts w:ascii="Times New Roman" w:hAnsi="Times New Roman" w:cs="Times New Roman"/>
          <w:color w:val="333333"/>
          <w:spacing w:val="-8"/>
          <w:sz w:val="24"/>
          <w:szCs w:val="24"/>
        </w:rPr>
        <w:t xml:space="preserve"> </w:t>
      </w:r>
    </w:p>
    <w:p w:rsidR="00751ECE" w:rsidRPr="00751ECE" w:rsidRDefault="00751ECE" w:rsidP="00751ECE">
      <w:pPr>
        <w:spacing w:after="0" w:line="240" w:lineRule="auto"/>
        <w:ind w:firstLine="567"/>
        <w:jc w:val="both"/>
        <w:rPr>
          <w:rFonts w:ascii="Times New Roman" w:hAnsi="Times New Roman" w:cs="Times New Roman"/>
          <w:sz w:val="24"/>
          <w:szCs w:val="24"/>
        </w:rPr>
      </w:pPr>
      <w:r w:rsidRPr="00751ECE">
        <w:rPr>
          <w:rFonts w:ascii="Times New Roman" w:hAnsi="Times New Roman" w:cs="Times New Roman"/>
          <w:spacing w:val="-8"/>
          <w:sz w:val="24"/>
          <w:szCs w:val="24"/>
        </w:rPr>
        <w:t xml:space="preserve">Согласно данным, представленным в сборнике Агентства по статистике при Президенте РТ «Здравоохранение в Республике Таджикистан» за 2016 год, заболеваемость туберкулезом на 100 тыс. населения снизилась крайне незначительно с 2014 по 2015 год. Так, в 2014 году насчитывалось </w:t>
      </w:r>
      <w:r w:rsidRPr="00751ECE">
        <w:rPr>
          <w:rFonts w:ascii="Times New Roman" w:hAnsi="Times New Roman" w:cs="Times New Roman"/>
          <w:sz w:val="24"/>
          <w:szCs w:val="24"/>
        </w:rPr>
        <w:t>60,8 на 100 тыс. человек, а в 2015 году - 60,4. В 2012 году данный показатель составлял 69,4 на 100 тыс. населения.</w:t>
      </w:r>
      <w:r w:rsidRPr="00751ECE">
        <w:rPr>
          <w:rStyle w:val="a5"/>
          <w:rFonts w:ascii="Times New Roman" w:hAnsi="Times New Roman" w:cs="Times New Roman"/>
          <w:sz w:val="24"/>
          <w:szCs w:val="24"/>
        </w:rPr>
        <w:t xml:space="preserve"> </w:t>
      </w:r>
      <w:r w:rsidRPr="00751ECE">
        <w:rPr>
          <w:rStyle w:val="a5"/>
          <w:rFonts w:ascii="Times New Roman" w:hAnsi="Times New Roman" w:cs="Times New Roman"/>
          <w:sz w:val="24"/>
          <w:szCs w:val="24"/>
        </w:rPr>
        <w:footnoteReference w:id="52"/>
      </w:r>
    </w:p>
    <w:p w:rsidR="003358F5" w:rsidRDefault="003358F5" w:rsidP="003358F5">
      <w:pPr>
        <w:spacing w:after="0" w:line="240" w:lineRule="auto"/>
        <w:ind w:firstLine="567"/>
        <w:jc w:val="both"/>
        <w:rPr>
          <w:rFonts w:ascii="Times New Roman" w:hAnsi="Times New Roman" w:cs="Times New Roman"/>
          <w:color w:val="191917"/>
          <w:sz w:val="24"/>
          <w:szCs w:val="24"/>
          <w:shd w:val="clear" w:color="auto" w:fill="FFFFFF"/>
        </w:rPr>
      </w:pPr>
      <w:r w:rsidRPr="002279A4">
        <w:rPr>
          <w:rFonts w:ascii="Times New Roman" w:hAnsi="Times New Roman" w:cs="Times New Roman"/>
          <w:color w:val="191917"/>
          <w:sz w:val="24"/>
          <w:szCs w:val="24"/>
          <w:shd w:val="clear" w:color="auto" w:fill="FFFFFF"/>
        </w:rPr>
        <w:t>В Таджикистане все еще наблюдается очень высокий уровень распространения лекарственно-устойчивого туберкулеза, что представляет собой серьезную проблему в борьбе с этим заболеванием.</w:t>
      </w:r>
      <w:r w:rsidRPr="002279A4">
        <w:rPr>
          <w:rStyle w:val="a5"/>
          <w:rFonts w:ascii="Times New Roman" w:hAnsi="Times New Roman" w:cs="Times New Roman"/>
          <w:color w:val="191917"/>
          <w:sz w:val="24"/>
          <w:szCs w:val="24"/>
          <w:shd w:val="clear" w:color="auto" w:fill="FFFFFF"/>
        </w:rPr>
        <w:footnoteReference w:id="53"/>
      </w:r>
    </w:p>
    <w:p w:rsidR="003358F5" w:rsidRPr="002279A4" w:rsidRDefault="003358F5" w:rsidP="002279A4">
      <w:pPr>
        <w:spacing w:after="0" w:line="240" w:lineRule="auto"/>
        <w:ind w:firstLine="567"/>
        <w:jc w:val="both"/>
        <w:rPr>
          <w:rFonts w:ascii="Times New Roman" w:hAnsi="Times New Roman" w:cs="Times New Roman"/>
          <w:sz w:val="24"/>
          <w:szCs w:val="24"/>
        </w:rPr>
      </w:pPr>
    </w:p>
    <w:p w:rsidR="002279A4" w:rsidRPr="002279A4" w:rsidRDefault="002279A4" w:rsidP="002279A4">
      <w:pPr>
        <w:tabs>
          <w:tab w:val="left" w:pos="0"/>
          <w:tab w:val="left" w:pos="426"/>
        </w:tabs>
        <w:spacing w:line="240" w:lineRule="auto"/>
        <w:jc w:val="both"/>
        <w:rPr>
          <w:rFonts w:ascii="Times New Roman" w:hAnsi="Times New Roman"/>
          <w:b/>
          <w:sz w:val="24"/>
          <w:szCs w:val="24"/>
        </w:rPr>
      </w:pPr>
      <w:r w:rsidRPr="002279A4">
        <w:rPr>
          <w:rFonts w:ascii="Times New Roman" w:hAnsi="Times New Roman"/>
          <w:b/>
          <w:sz w:val="24"/>
          <w:szCs w:val="24"/>
        </w:rPr>
        <w:t>Рекомендации:</w:t>
      </w:r>
    </w:p>
    <w:p w:rsidR="002279A4" w:rsidRPr="00090186" w:rsidRDefault="002279A4" w:rsidP="002279A4">
      <w:pPr>
        <w:pStyle w:val="a9"/>
        <w:numPr>
          <w:ilvl w:val="0"/>
          <w:numId w:val="20"/>
        </w:numPr>
        <w:tabs>
          <w:tab w:val="left" w:pos="0"/>
          <w:tab w:val="left" w:pos="426"/>
        </w:tabs>
        <w:spacing w:line="240" w:lineRule="auto"/>
        <w:jc w:val="both"/>
        <w:rPr>
          <w:rFonts w:ascii="Times New Roman" w:hAnsi="Times New Roman"/>
          <w:b/>
          <w:sz w:val="24"/>
          <w:szCs w:val="24"/>
        </w:rPr>
      </w:pPr>
      <w:r w:rsidRPr="00090186">
        <w:rPr>
          <w:rFonts w:ascii="Times New Roman" w:hAnsi="Times New Roman"/>
          <w:sz w:val="24"/>
          <w:szCs w:val="24"/>
        </w:rPr>
        <w:t>Охватить м</w:t>
      </w:r>
      <w:r w:rsidRPr="00090186">
        <w:rPr>
          <w:rFonts w:ascii="Times New Roman" w:hAnsi="Times New Roman" w:cs="Times New Roman"/>
          <w:sz w:val="24"/>
          <w:szCs w:val="24"/>
        </w:rPr>
        <w:t>ониторингами мониторинговой группы при УПЧ вопросы</w:t>
      </w:r>
      <w:r w:rsidR="0005257E" w:rsidRPr="00090186">
        <w:rPr>
          <w:rFonts w:ascii="Times New Roman" w:hAnsi="Times New Roman" w:cs="Times New Roman"/>
          <w:sz w:val="24"/>
          <w:szCs w:val="24"/>
        </w:rPr>
        <w:t>, связанные со смертностью в закрытых учреждениях, в том числе, с насильственными</w:t>
      </w:r>
      <w:r w:rsidRPr="00090186">
        <w:rPr>
          <w:rFonts w:ascii="Times New Roman" w:hAnsi="Times New Roman" w:cs="Times New Roman"/>
          <w:sz w:val="24"/>
          <w:szCs w:val="24"/>
        </w:rPr>
        <w:t xml:space="preserve"> </w:t>
      </w:r>
      <w:r w:rsidR="0005257E" w:rsidRPr="00090186">
        <w:rPr>
          <w:rFonts w:ascii="Times New Roman" w:hAnsi="Times New Roman" w:cs="Times New Roman"/>
          <w:sz w:val="24"/>
          <w:szCs w:val="24"/>
        </w:rPr>
        <w:t>смертями.</w:t>
      </w:r>
    </w:p>
    <w:p w:rsidR="002279A4" w:rsidRDefault="002279A4" w:rsidP="002279A4">
      <w:pPr>
        <w:pStyle w:val="a9"/>
        <w:numPr>
          <w:ilvl w:val="0"/>
          <w:numId w:val="20"/>
        </w:numPr>
        <w:tabs>
          <w:tab w:val="left" w:pos="0"/>
          <w:tab w:val="left" w:pos="426"/>
        </w:tabs>
        <w:spacing w:line="240" w:lineRule="auto"/>
        <w:jc w:val="both"/>
        <w:rPr>
          <w:rFonts w:ascii="Times New Roman" w:hAnsi="Times New Roman" w:cs="Times New Roman"/>
          <w:sz w:val="24"/>
          <w:szCs w:val="24"/>
        </w:rPr>
      </w:pPr>
      <w:r>
        <w:rPr>
          <w:rFonts w:ascii="Times New Roman" w:hAnsi="Times New Roman" w:cs="Times New Roman"/>
          <w:sz w:val="24"/>
          <w:szCs w:val="24"/>
        </w:rPr>
        <w:t>Усилит</w:t>
      </w:r>
      <w:r w:rsidR="001E13A2">
        <w:rPr>
          <w:rFonts w:ascii="Times New Roman" w:hAnsi="Times New Roman" w:cs="Times New Roman"/>
          <w:sz w:val="24"/>
          <w:szCs w:val="24"/>
        </w:rPr>
        <w:t xml:space="preserve">ь меры профилактики туберкулеза, ВИЧ-инфекции и гепатитов </w:t>
      </w:r>
      <w:r>
        <w:rPr>
          <w:rFonts w:ascii="Times New Roman" w:hAnsi="Times New Roman" w:cs="Times New Roman"/>
          <w:sz w:val="24"/>
          <w:szCs w:val="24"/>
        </w:rPr>
        <w:t>среди лиц, содержащихся в местах лишения свободы.</w:t>
      </w:r>
    </w:p>
    <w:p w:rsidR="002279A4" w:rsidRDefault="002279A4" w:rsidP="002279A4">
      <w:pPr>
        <w:pStyle w:val="a9"/>
        <w:numPr>
          <w:ilvl w:val="0"/>
          <w:numId w:val="20"/>
        </w:numPr>
        <w:tabs>
          <w:tab w:val="left" w:pos="0"/>
          <w:tab w:val="left" w:pos="426"/>
        </w:tabs>
        <w:spacing w:line="240" w:lineRule="auto"/>
        <w:jc w:val="both"/>
        <w:rPr>
          <w:rFonts w:ascii="Times New Roman" w:hAnsi="Times New Roman" w:cs="Times New Roman"/>
          <w:sz w:val="24"/>
          <w:szCs w:val="24"/>
        </w:rPr>
      </w:pPr>
      <w:r>
        <w:rPr>
          <w:rFonts w:ascii="Times New Roman" w:hAnsi="Times New Roman" w:cs="Times New Roman"/>
          <w:sz w:val="24"/>
          <w:szCs w:val="24"/>
        </w:rPr>
        <w:t>Усилить контроль над лечением больных туберкулезом</w:t>
      </w:r>
      <w:r w:rsidR="001E13A2">
        <w:rPr>
          <w:rFonts w:ascii="Times New Roman" w:hAnsi="Times New Roman" w:cs="Times New Roman"/>
          <w:sz w:val="24"/>
          <w:szCs w:val="24"/>
        </w:rPr>
        <w:t>, ВИЧ-инфицированных и больных гепатитом</w:t>
      </w:r>
      <w:r>
        <w:rPr>
          <w:rFonts w:ascii="Times New Roman" w:hAnsi="Times New Roman" w:cs="Times New Roman"/>
          <w:sz w:val="24"/>
          <w:szCs w:val="24"/>
        </w:rPr>
        <w:t xml:space="preserve"> в местах лишения свободы.</w:t>
      </w:r>
    </w:p>
    <w:p w:rsidR="001E13A2" w:rsidRPr="002279A4" w:rsidRDefault="001E13A2" w:rsidP="002542AE">
      <w:pPr>
        <w:pStyle w:val="a9"/>
        <w:tabs>
          <w:tab w:val="left" w:pos="0"/>
          <w:tab w:val="left" w:pos="426"/>
        </w:tabs>
        <w:spacing w:line="240" w:lineRule="auto"/>
        <w:ind w:left="1392"/>
        <w:jc w:val="both"/>
        <w:rPr>
          <w:rFonts w:ascii="Times New Roman" w:hAnsi="Times New Roman" w:cs="Times New Roman"/>
          <w:sz w:val="24"/>
          <w:szCs w:val="24"/>
        </w:rPr>
      </w:pPr>
    </w:p>
    <w:p w:rsidR="00C77346" w:rsidRPr="00C77346" w:rsidRDefault="00C77346" w:rsidP="00571DEC">
      <w:pPr>
        <w:pStyle w:val="SingleTxtGR"/>
        <w:ind w:left="0" w:right="-1"/>
        <w:rPr>
          <w:b/>
          <w:color w:val="1F497D" w:themeColor="text2"/>
          <w:sz w:val="24"/>
          <w:szCs w:val="24"/>
        </w:rPr>
      </w:pPr>
      <w:r w:rsidRPr="00C77346">
        <w:rPr>
          <w:b/>
          <w:color w:val="1F497D" w:themeColor="text2"/>
          <w:sz w:val="24"/>
          <w:szCs w:val="24"/>
        </w:rPr>
        <w:t xml:space="preserve">Рекомендация № </w:t>
      </w:r>
      <w:r w:rsidR="00641B63" w:rsidRPr="00C77346">
        <w:rPr>
          <w:b/>
          <w:color w:val="1F497D" w:themeColor="text2"/>
          <w:sz w:val="24"/>
          <w:szCs w:val="24"/>
        </w:rPr>
        <w:t>11.</w:t>
      </w:r>
    </w:p>
    <w:p w:rsidR="006F154D" w:rsidRPr="00571DEC" w:rsidRDefault="006F154D" w:rsidP="00571DEC">
      <w:pPr>
        <w:pStyle w:val="SingleTxtGR"/>
        <w:ind w:left="0" w:right="-1"/>
        <w:rPr>
          <w:color w:val="1F497D" w:themeColor="text2"/>
          <w:sz w:val="24"/>
          <w:szCs w:val="24"/>
        </w:rPr>
      </w:pPr>
      <w:r w:rsidRPr="00571DEC">
        <w:rPr>
          <w:color w:val="1F497D" w:themeColor="text2"/>
          <w:sz w:val="24"/>
          <w:szCs w:val="24"/>
        </w:rPr>
        <w:t>Комитет обеспокоен тем, что отказ в предоставлении статуса беженца по причине незаконного пересечения государственной границы или сообщения с опозданием пограничной службой о ходатайствах о предоставлении убежища в компетентные органы приводит к задержанию и даже высылке просителей убежища, что запрещено Пактом. Комитет обеспокоен также тем, что частые облавы на беженцев и просителей убежища, проживающих в городских районах в нарушение Указов Президента № 325 и 328, приводят к отклонению ходатайств о предоставлении убежища, отказу в выдаче или продлении документов или даже высылке и депортации в нарушение статей 6 и 7 Пакта (статьи 6, 7 и 12).</w:t>
      </w:r>
    </w:p>
    <w:p w:rsidR="006F154D" w:rsidRDefault="006F154D" w:rsidP="00571DEC">
      <w:pPr>
        <w:pStyle w:val="SingleTxtGR"/>
        <w:ind w:left="0" w:right="-1"/>
        <w:rPr>
          <w:b/>
          <w:bCs/>
          <w:color w:val="1F497D" w:themeColor="text2"/>
          <w:sz w:val="24"/>
          <w:szCs w:val="24"/>
        </w:rPr>
      </w:pPr>
      <w:r w:rsidRPr="00571DEC">
        <w:rPr>
          <w:b/>
          <w:bCs/>
          <w:color w:val="1F497D" w:themeColor="text2"/>
          <w:sz w:val="24"/>
          <w:szCs w:val="24"/>
        </w:rPr>
        <w:t xml:space="preserve">Государству-участнику следует неукоснительно соблюдать принцип недопустимости высылки. Ему следует обеспечить, чтобы доступ к процедурам предоставления убежища не ограничивался, а ходатайства не отклонялись по причине незаконного въезда на территорию страны беженцев или передачи с опозданием их дел в компетентные органы. Государству-участнику следует </w:t>
      </w:r>
      <w:r w:rsidRPr="00571DEC">
        <w:rPr>
          <w:b/>
          <w:bCs/>
          <w:color w:val="1F497D" w:themeColor="text2"/>
          <w:sz w:val="24"/>
          <w:szCs w:val="24"/>
        </w:rPr>
        <w:lastRenderedPageBreak/>
        <w:t>гарантировать, чтобы ограничения на свободу передвижения, закрепленные в Указах Президента № 325 и 328, никогда бы не использовались в качестве основания для того, чтобы любое лицо подвергалось угрозе нарушения статей 6 и 7 Пакта.</w:t>
      </w:r>
    </w:p>
    <w:p w:rsidR="002E317B" w:rsidRDefault="000B12B1" w:rsidP="002E317B">
      <w:pPr>
        <w:pStyle w:val="SingleTxtGR"/>
        <w:ind w:left="0" w:right="-1"/>
        <w:rPr>
          <w:b/>
          <w:bCs/>
          <w:color w:val="1F497D" w:themeColor="text2"/>
          <w:sz w:val="24"/>
          <w:szCs w:val="24"/>
          <w:u w:val="single"/>
        </w:rPr>
      </w:pPr>
      <w:r w:rsidRPr="000B12B1">
        <w:rPr>
          <w:b/>
          <w:bCs/>
          <w:color w:val="1F497D" w:themeColor="text2"/>
          <w:sz w:val="24"/>
          <w:szCs w:val="24"/>
          <w:u w:val="single"/>
        </w:rPr>
        <w:t>Рекомендация</w:t>
      </w:r>
      <w:r w:rsidR="009B35FF">
        <w:rPr>
          <w:b/>
          <w:bCs/>
          <w:color w:val="1F497D" w:themeColor="text2"/>
          <w:sz w:val="24"/>
          <w:szCs w:val="24"/>
          <w:u w:val="single"/>
        </w:rPr>
        <w:t xml:space="preserve"> № 11</w:t>
      </w:r>
      <w:r w:rsidRPr="000B12B1">
        <w:rPr>
          <w:b/>
          <w:bCs/>
          <w:color w:val="1F497D" w:themeColor="text2"/>
          <w:sz w:val="24"/>
          <w:szCs w:val="24"/>
          <w:u w:val="single"/>
        </w:rPr>
        <w:t xml:space="preserve"> не выполнена</w:t>
      </w:r>
    </w:p>
    <w:p w:rsidR="002E317B" w:rsidRDefault="002E317B" w:rsidP="002E317B">
      <w:pPr>
        <w:pStyle w:val="a7"/>
        <w:jc w:val="both"/>
        <w:rPr>
          <w:rFonts w:ascii="Times New Roman" w:hAnsi="Times New Roman" w:cs="Times New Roman"/>
          <w:sz w:val="24"/>
          <w:szCs w:val="24"/>
        </w:rPr>
      </w:pPr>
      <w:r w:rsidRPr="002E317B">
        <w:rPr>
          <w:rFonts w:ascii="Times New Roman" w:hAnsi="Times New Roman" w:cs="Times New Roman"/>
          <w:spacing w:val="-1"/>
          <w:kern w:val="28"/>
          <w:sz w:val="24"/>
          <w:szCs w:val="24"/>
        </w:rPr>
        <w:tab/>
      </w:r>
      <w:r w:rsidRPr="002E317B">
        <w:rPr>
          <w:rFonts w:ascii="Times New Roman" w:hAnsi="Times New Roman" w:cs="Times New Roman"/>
          <w:sz w:val="24"/>
          <w:szCs w:val="24"/>
        </w:rPr>
        <w:t>В объединенных девятом–одиннадцатом периодических Национальных докладах</w:t>
      </w:r>
      <w:r w:rsidR="00236A05" w:rsidRPr="002E317B">
        <w:rPr>
          <w:rFonts w:ascii="Times New Roman" w:hAnsi="Times New Roman" w:cs="Times New Roman"/>
          <w:sz w:val="24"/>
          <w:szCs w:val="24"/>
        </w:rPr>
        <w:t xml:space="preserve"> Таджикистана о выполнении Конвенции о ликвидации всех форм расовой дискриминации указано, что РТ рассматривает вопрос ратификации конвенций о статусе апатридов 1954 года и по сокращению безгражданства 1961 года, и в настоящее время проводится анализ социальных, экономических и иных последствий присоединения к данным актам. </w:t>
      </w:r>
    </w:p>
    <w:p w:rsidR="00236A05" w:rsidRPr="00236A05" w:rsidRDefault="00236A05" w:rsidP="002E317B">
      <w:pPr>
        <w:pStyle w:val="a7"/>
        <w:ind w:firstLine="708"/>
        <w:jc w:val="both"/>
        <w:rPr>
          <w:rFonts w:ascii="Times New Roman" w:hAnsi="Times New Roman" w:cs="Times New Roman"/>
          <w:sz w:val="24"/>
          <w:szCs w:val="24"/>
        </w:rPr>
      </w:pPr>
      <w:r w:rsidRPr="00236A05">
        <w:rPr>
          <w:rFonts w:ascii="Times New Roman" w:hAnsi="Times New Roman" w:cs="Times New Roman"/>
          <w:sz w:val="24"/>
          <w:szCs w:val="24"/>
        </w:rPr>
        <w:t>По данным официальной статистики, в настоящее время в Республике Таджикистан на учете состоит 603 лица без гражданства, которым разрешено постоянное проживание в Республике Таджикистан. Правительством Республики Таджикистан создана межведомственная рабочая группа, которая разработала проекты нормативных правовых актов об амнистии и дальнейшей легализации правового статуса лиц, которые нелегально проживают на территории Республики Таджикистан. Данные документы находятся на стадии согласования.</w:t>
      </w:r>
    </w:p>
    <w:p w:rsidR="00236A05" w:rsidRPr="00236A05" w:rsidRDefault="00236A05" w:rsidP="00236A05">
      <w:pPr>
        <w:spacing w:after="0" w:line="240" w:lineRule="auto"/>
        <w:ind w:firstLine="708"/>
        <w:jc w:val="both"/>
        <w:rPr>
          <w:rFonts w:ascii="Times New Roman" w:hAnsi="Times New Roman" w:cs="Times New Roman"/>
          <w:sz w:val="24"/>
          <w:szCs w:val="24"/>
        </w:rPr>
      </w:pPr>
      <w:r w:rsidRPr="00236A05">
        <w:rPr>
          <w:rFonts w:ascii="Times New Roman" w:hAnsi="Times New Roman" w:cs="Times New Roman"/>
          <w:sz w:val="24"/>
          <w:szCs w:val="24"/>
        </w:rPr>
        <w:t xml:space="preserve"> 8 августа 2015 года принят Конституционный закон Республики Таджикистан «О гражданстве Республики Таджикистан», при разработке которого приняло активное участие представительство Верховного комиссара ООН по делам беженцев в Таджикистане.</w:t>
      </w:r>
      <w:r>
        <w:rPr>
          <w:rStyle w:val="a5"/>
          <w:rFonts w:ascii="Times New Roman" w:hAnsi="Times New Roman" w:cs="Times New Roman"/>
          <w:sz w:val="24"/>
          <w:szCs w:val="24"/>
        </w:rPr>
        <w:footnoteReference w:id="54"/>
      </w:r>
    </w:p>
    <w:p w:rsidR="00236A05" w:rsidRDefault="00236A05" w:rsidP="00236A05">
      <w:pPr>
        <w:spacing w:after="0" w:line="240" w:lineRule="auto"/>
        <w:ind w:firstLine="708"/>
        <w:jc w:val="both"/>
        <w:rPr>
          <w:rFonts w:ascii="Times New Roman" w:eastAsia="Calibri" w:hAnsi="Times New Roman" w:cs="Times New Roman"/>
          <w:b/>
          <w:spacing w:val="-1"/>
          <w:kern w:val="28"/>
          <w:sz w:val="24"/>
          <w:szCs w:val="24"/>
        </w:rPr>
      </w:pPr>
    </w:p>
    <w:p w:rsidR="00641B63" w:rsidRPr="00571DEC" w:rsidRDefault="00641B63" w:rsidP="00641B63">
      <w:pPr>
        <w:spacing w:after="0" w:line="240" w:lineRule="auto"/>
        <w:ind w:firstLine="360"/>
        <w:jc w:val="both"/>
        <w:rPr>
          <w:rFonts w:ascii="Times New Roman" w:eastAsia="Calibri" w:hAnsi="Times New Roman" w:cs="Times New Roman"/>
          <w:sz w:val="24"/>
          <w:szCs w:val="24"/>
        </w:rPr>
      </w:pPr>
      <w:r w:rsidRPr="00571DEC">
        <w:rPr>
          <w:rFonts w:ascii="Times New Roman" w:eastAsia="Calibri" w:hAnsi="Times New Roman" w:cs="Times New Roman"/>
          <w:b/>
          <w:spacing w:val="-1"/>
          <w:kern w:val="28"/>
          <w:sz w:val="24"/>
          <w:szCs w:val="24"/>
        </w:rPr>
        <w:t xml:space="preserve"> </w:t>
      </w:r>
      <w:r w:rsidR="00236A05">
        <w:rPr>
          <w:rFonts w:ascii="Times New Roman" w:eastAsia="Calibri" w:hAnsi="Times New Roman" w:cs="Times New Roman"/>
          <w:b/>
          <w:spacing w:val="-1"/>
          <w:kern w:val="28"/>
          <w:sz w:val="24"/>
          <w:szCs w:val="24"/>
        </w:rPr>
        <w:tab/>
      </w:r>
      <w:r w:rsidRPr="00571DEC">
        <w:rPr>
          <w:rFonts w:ascii="Times New Roman" w:eastAsia="Calibri" w:hAnsi="Times New Roman" w:cs="Times New Roman"/>
          <w:spacing w:val="-1"/>
          <w:kern w:val="28"/>
          <w:sz w:val="24"/>
          <w:szCs w:val="24"/>
        </w:rPr>
        <w:t>Прин</w:t>
      </w:r>
      <w:r>
        <w:rPr>
          <w:rFonts w:ascii="Times New Roman" w:hAnsi="Times New Roman" w:cs="Times New Roman"/>
          <w:spacing w:val="-1"/>
          <w:kern w:val="28"/>
          <w:sz w:val="24"/>
          <w:szCs w:val="24"/>
        </w:rPr>
        <w:t>цип  невысылки  является одним</w:t>
      </w:r>
      <w:r w:rsidRPr="00571DEC">
        <w:rPr>
          <w:rFonts w:ascii="Times New Roman" w:eastAsia="Calibri" w:hAnsi="Times New Roman" w:cs="Times New Roman"/>
          <w:spacing w:val="-1"/>
          <w:kern w:val="28"/>
          <w:sz w:val="24"/>
          <w:szCs w:val="24"/>
        </w:rPr>
        <w:t xml:space="preserve"> из основополагающих принципов  международной защиты прав беженцев. </w:t>
      </w:r>
      <w:r w:rsidRPr="00571DEC">
        <w:rPr>
          <w:rFonts w:ascii="Times New Roman" w:eastAsia="Calibri" w:hAnsi="Times New Roman" w:cs="Times New Roman"/>
          <w:sz w:val="24"/>
          <w:szCs w:val="24"/>
        </w:rPr>
        <w:t xml:space="preserve">Смысл  принципа  невысылки  согласно Конвенции 1951 года заключается  в  том,  что: </w:t>
      </w:r>
    </w:p>
    <w:p w:rsidR="00641B63" w:rsidRPr="00571DEC" w:rsidRDefault="00641B63" w:rsidP="00641B63">
      <w:pPr>
        <w:shd w:val="clear" w:color="auto" w:fill="FFFFFF"/>
        <w:spacing w:after="0" w:line="240" w:lineRule="auto"/>
        <w:ind w:firstLine="708"/>
        <w:jc w:val="both"/>
        <w:rPr>
          <w:rFonts w:ascii="Times New Roman" w:eastAsia="Calibri" w:hAnsi="Times New Roman" w:cs="Times New Roman"/>
          <w:sz w:val="24"/>
          <w:szCs w:val="24"/>
        </w:rPr>
      </w:pPr>
      <w:r w:rsidRPr="00571DEC">
        <w:rPr>
          <w:rFonts w:ascii="Times New Roman" w:eastAsia="Calibri" w:hAnsi="Times New Roman" w:cs="Times New Roman"/>
          <w:sz w:val="24"/>
          <w:szCs w:val="24"/>
        </w:rPr>
        <w:t xml:space="preserve">«… </w:t>
      </w:r>
      <w:r w:rsidRPr="00571DEC">
        <w:rPr>
          <w:rFonts w:ascii="Times New Roman" w:eastAsia="Calibri" w:hAnsi="Times New Roman" w:cs="Times New Roman"/>
          <w:i/>
          <w:sz w:val="24"/>
          <w:szCs w:val="24"/>
        </w:rPr>
        <w:t>Договаривающиеся  государства не  будут  никоим  образом высылать  или  возвращать  беженцев  на  границу страны, где их жизни или свободе  угрожает опасность  вследствие  их  расы, религии, гражданства, принадлежности к определенной  социальной  группе  или  политических убеждений</w:t>
      </w:r>
      <w:r w:rsidRPr="00571DEC">
        <w:rPr>
          <w:rFonts w:ascii="Times New Roman" w:eastAsia="Calibri" w:hAnsi="Times New Roman" w:cs="Times New Roman"/>
          <w:sz w:val="24"/>
          <w:szCs w:val="24"/>
        </w:rPr>
        <w:t>»</w:t>
      </w:r>
      <w:r w:rsidRPr="00571DEC">
        <w:rPr>
          <w:rStyle w:val="a5"/>
          <w:rFonts w:ascii="Times New Roman" w:eastAsia="Calibri" w:hAnsi="Times New Roman" w:cs="Times New Roman"/>
          <w:sz w:val="24"/>
          <w:szCs w:val="24"/>
        </w:rPr>
        <w:footnoteReference w:id="55"/>
      </w:r>
      <w:r w:rsidRPr="00571DEC">
        <w:rPr>
          <w:rFonts w:ascii="Times New Roman" w:eastAsia="Calibri" w:hAnsi="Times New Roman" w:cs="Times New Roman"/>
          <w:sz w:val="24"/>
          <w:szCs w:val="24"/>
        </w:rPr>
        <w:t>.</w:t>
      </w:r>
      <w:r w:rsidRPr="00571DEC">
        <w:rPr>
          <w:rFonts w:ascii="Times New Roman" w:eastAsia="Calibri" w:hAnsi="Times New Roman" w:cs="Times New Roman"/>
          <w:color w:val="000000"/>
          <w:spacing w:val="-1"/>
          <w:kern w:val="28"/>
          <w:sz w:val="24"/>
          <w:szCs w:val="24"/>
        </w:rPr>
        <w:t xml:space="preserve"> </w:t>
      </w:r>
    </w:p>
    <w:p w:rsidR="00641B63" w:rsidRPr="00571DEC" w:rsidRDefault="00641B63" w:rsidP="00641B63">
      <w:pPr>
        <w:shd w:val="clear" w:color="auto" w:fill="FFFFFF"/>
        <w:spacing w:after="0" w:line="240" w:lineRule="auto"/>
        <w:ind w:firstLine="708"/>
        <w:jc w:val="both"/>
        <w:rPr>
          <w:rFonts w:ascii="Times New Roman" w:eastAsia="Calibri" w:hAnsi="Times New Roman" w:cs="Times New Roman"/>
          <w:color w:val="000000"/>
          <w:spacing w:val="-1"/>
          <w:kern w:val="28"/>
          <w:sz w:val="24"/>
          <w:szCs w:val="24"/>
        </w:rPr>
      </w:pPr>
      <w:r w:rsidRPr="00571DEC">
        <w:rPr>
          <w:rFonts w:ascii="Times New Roman" w:eastAsia="Calibri" w:hAnsi="Times New Roman" w:cs="Times New Roman"/>
          <w:color w:val="000000"/>
          <w:spacing w:val="-1"/>
          <w:kern w:val="28"/>
          <w:sz w:val="24"/>
          <w:szCs w:val="24"/>
        </w:rPr>
        <w:t xml:space="preserve">Принцип невысылки </w:t>
      </w:r>
      <w:r w:rsidRPr="00571DEC">
        <w:rPr>
          <w:rFonts w:ascii="Times New Roman" w:eastAsia="Calibri" w:hAnsi="Times New Roman" w:cs="Times New Roman"/>
          <w:i/>
          <w:iCs/>
          <w:color w:val="000000"/>
          <w:spacing w:val="-1"/>
          <w:kern w:val="28"/>
          <w:sz w:val="24"/>
          <w:szCs w:val="24"/>
        </w:rPr>
        <w:t>(</w:t>
      </w:r>
      <w:r w:rsidRPr="00571DEC">
        <w:rPr>
          <w:rFonts w:ascii="Times New Roman" w:eastAsia="Calibri" w:hAnsi="Times New Roman" w:cs="Times New Roman"/>
          <w:i/>
          <w:iCs/>
          <w:color w:val="000000"/>
          <w:spacing w:val="-1"/>
          <w:kern w:val="28"/>
          <w:sz w:val="24"/>
          <w:szCs w:val="24"/>
          <w:lang w:val="en-US"/>
        </w:rPr>
        <w:t>non</w:t>
      </w:r>
      <w:r w:rsidRPr="00571DEC">
        <w:rPr>
          <w:rFonts w:ascii="Times New Roman" w:eastAsia="Calibri" w:hAnsi="Times New Roman" w:cs="Times New Roman"/>
          <w:i/>
          <w:iCs/>
          <w:color w:val="000000"/>
          <w:spacing w:val="-1"/>
          <w:kern w:val="28"/>
          <w:sz w:val="24"/>
          <w:szCs w:val="24"/>
        </w:rPr>
        <w:t xml:space="preserve"> - </w:t>
      </w:r>
      <w:r w:rsidRPr="00571DEC">
        <w:rPr>
          <w:rFonts w:ascii="Times New Roman" w:eastAsia="Calibri" w:hAnsi="Times New Roman" w:cs="Times New Roman"/>
          <w:i/>
          <w:iCs/>
          <w:color w:val="000000"/>
          <w:spacing w:val="-1"/>
          <w:kern w:val="28"/>
          <w:sz w:val="24"/>
          <w:szCs w:val="24"/>
          <w:lang w:val="en-US"/>
        </w:rPr>
        <w:t>refoulement</w:t>
      </w:r>
      <w:r w:rsidRPr="00571DEC">
        <w:rPr>
          <w:rFonts w:ascii="Times New Roman" w:eastAsia="Calibri" w:hAnsi="Times New Roman" w:cs="Times New Roman"/>
          <w:i/>
          <w:iCs/>
          <w:color w:val="000000"/>
          <w:spacing w:val="-1"/>
          <w:kern w:val="28"/>
          <w:sz w:val="24"/>
          <w:szCs w:val="24"/>
        </w:rPr>
        <w:t>)</w:t>
      </w:r>
      <w:r w:rsidRPr="00571DEC">
        <w:rPr>
          <w:rFonts w:ascii="Times New Roman" w:eastAsia="Calibri" w:hAnsi="Times New Roman" w:cs="Times New Roman"/>
          <w:color w:val="000000"/>
          <w:spacing w:val="-1"/>
          <w:kern w:val="28"/>
          <w:sz w:val="24"/>
          <w:szCs w:val="24"/>
        </w:rPr>
        <w:t xml:space="preserve"> запрещает каким-либо образом возвращать беженцев в  страны или территории, где </w:t>
      </w:r>
      <w:r w:rsidRPr="00571DEC">
        <w:rPr>
          <w:rFonts w:ascii="Times New Roman" w:eastAsia="Calibri" w:hAnsi="Times New Roman" w:cs="Times New Roman"/>
          <w:color w:val="000000"/>
          <w:spacing w:val="1"/>
          <w:kern w:val="28"/>
          <w:sz w:val="24"/>
          <w:szCs w:val="24"/>
        </w:rPr>
        <w:t xml:space="preserve">их жизни или свободе угрожает опасность вследствие их расы, религии, </w:t>
      </w:r>
      <w:r w:rsidRPr="00571DEC">
        <w:rPr>
          <w:rFonts w:ascii="Times New Roman" w:eastAsia="Calibri" w:hAnsi="Times New Roman" w:cs="Times New Roman"/>
          <w:color w:val="000000"/>
          <w:spacing w:val="-1"/>
          <w:kern w:val="28"/>
          <w:sz w:val="24"/>
          <w:szCs w:val="24"/>
        </w:rPr>
        <w:t>гражданства, принадлежности к определенной  социальной  группе или  политических убеждений. Следует подчеркнуть, что  данный  принцип  закреплён в  действующем  законодательстве РТ. Так,  часть 1 ст. 14 Закона РТ «О беженцах» гласит:</w:t>
      </w:r>
    </w:p>
    <w:p w:rsidR="00641B63" w:rsidRPr="00571DEC" w:rsidRDefault="00641B63" w:rsidP="00641B63">
      <w:pPr>
        <w:shd w:val="clear" w:color="auto" w:fill="FFFFFF"/>
        <w:spacing w:after="0" w:line="240" w:lineRule="auto"/>
        <w:ind w:firstLine="708"/>
        <w:jc w:val="both"/>
        <w:rPr>
          <w:rFonts w:ascii="Times New Roman" w:eastAsia="Calibri" w:hAnsi="Times New Roman" w:cs="Times New Roman"/>
          <w:sz w:val="24"/>
          <w:szCs w:val="24"/>
        </w:rPr>
      </w:pPr>
      <w:r w:rsidRPr="00571DEC">
        <w:rPr>
          <w:rFonts w:ascii="Times New Roman" w:eastAsia="Calibri" w:hAnsi="Times New Roman" w:cs="Times New Roman"/>
          <w:i/>
          <w:color w:val="000000"/>
          <w:spacing w:val="-1"/>
          <w:kern w:val="28"/>
          <w:sz w:val="24"/>
          <w:szCs w:val="24"/>
        </w:rPr>
        <w:t xml:space="preserve">«… </w:t>
      </w:r>
      <w:r w:rsidRPr="00571DEC">
        <w:rPr>
          <w:rFonts w:ascii="Times New Roman" w:eastAsia="Calibri" w:hAnsi="Times New Roman" w:cs="Times New Roman"/>
          <w:i/>
          <w:sz w:val="24"/>
          <w:szCs w:val="24"/>
        </w:rPr>
        <w:t>Лица, ищущие убежище, ходатайствующие о признании их беженцами, признанные беженцами, утратившие  статус беженца или лишённые статуса беженца, не могут быть возвращены или высланы против их воли на территорию государства, где их жизни или свободе угрожает опасность преследований по расовым признакам, религиозным убеждениям, гражданству, принадлежности к определённой  социальной группе или политическим   убеждениями»</w:t>
      </w:r>
      <w:r w:rsidRPr="00571DEC">
        <w:rPr>
          <w:rFonts w:ascii="Times New Roman" w:eastAsia="Calibri" w:hAnsi="Times New Roman" w:cs="Times New Roman"/>
          <w:sz w:val="24"/>
          <w:szCs w:val="24"/>
        </w:rPr>
        <w:t xml:space="preserve">. </w:t>
      </w:r>
    </w:p>
    <w:p w:rsidR="008118DD" w:rsidRDefault="00641B63" w:rsidP="008118DD">
      <w:pPr>
        <w:shd w:val="clear" w:color="auto" w:fill="FFFFFF"/>
        <w:spacing w:after="0" w:line="240" w:lineRule="auto"/>
        <w:ind w:firstLine="708"/>
        <w:jc w:val="both"/>
        <w:rPr>
          <w:rFonts w:ascii="Times New Roman" w:eastAsia="Calibri" w:hAnsi="Times New Roman" w:cs="Times New Roman"/>
          <w:color w:val="000000"/>
          <w:sz w:val="24"/>
          <w:szCs w:val="24"/>
        </w:rPr>
      </w:pPr>
      <w:r w:rsidRPr="00571DEC">
        <w:rPr>
          <w:rFonts w:ascii="Times New Roman" w:eastAsia="Calibri" w:hAnsi="Times New Roman" w:cs="Times New Roman"/>
          <w:sz w:val="24"/>
          <w:szCs w:val="24"/>
        </w:rPr>
        <w:t>Однако, как</w:t>
      </w:r>
      <w:r w:rsidRPr="00571DEC">
        <w:rPr>
          <w:rFonts w:ascii="Times New Roman" w:eastAsia="Calibri" w:hAnsi="Times New Roman" w:cs="Times New Roman"/>
          <w:color w:val="0000FF"/>
          <w:spacing w:val="-1"/>
          <w:kern w:val="28"/>
          <w:sz w:val="24"/>
          <w:szCs w:val="24"/>
        </w:rPr>
        <w:t xml:space="preserve"> </w:t>
      </w:r>
      <w:r w:rsidRPr="00571DEC">
        <w:rPr>
          <w:rFonts w:ascii="Times New Roman" w:eastAsia="Calibri" w:hAnsi="Times New Roman" w:cs="Times New Roman"/>
          <w:spacing w:val="-1"/>
          <w:kern w:val="28"/>
          <w:sz w:val="24"/>
          <w:szCs w:val="24"/>
        </w:rPr>
        <w:t>показывает  анализ</w:t>
      </w:r>
      <w:r>
        <w:rPr>
          <w:rFonts w:ascii="Times New Roman" w:hAnsi="Times New Roman" w:cs="Times New Roman"/>
          <w:spacing w:val="-1"/>
          <w:kern w:val="28"/>
          <w:sz w:val="24"/>
          <w:szCs w:val="24"/>
        </w:rPr>
        <w:t xml:space="preserve"> административных</w:t>
      </w:r>
      <w:r w:rsidRPr="00571DEC">
        <w:rPr>
          <w:rFonts w:ascii="Times New Roman" w:eastAsia="Calibri" w:hAnsi="Times New Roman" w:cs="Times New Roman"/>
          <w:spacing w:val="-1"/>
          <w:kern w:val="28"/>
          <w:sz w:val="24"/>
          <w:szCs w:val="24"/>
        </w:rPr>
        <w:t xml:space="preserve"> дел,  с</w:t>
      </w:r>
      <w:r w:rsidRPr="00571DEC">
        <w:rPr>
          <w:rFonts w:ascii="Times New Roman" w:eastAsia="Calibri" w:hAnsi="Times New Roman" w:cs="Times New Roman"/>
          <w:sz w:val="24"/>
          <w:szCs w:val="24"/>
        </w:rPr>
        <w:t xml:space="preserve">облюдение  принципа невысылки – это «больной вопрос» судебной практики. Обобщение судебных  решений по   делам беженцев показывают, </w:t>
      </w:r>
      <w:r w:rsidRPr="00571DEC">
        <w:rPr>
          <w:rFonts w:ascii="Times New Roman" w:eastAsia="Calibri" w:hAnsi="Times New Roman" w:cs="Times New Roman"/>
          <w:color w:val="000000"/>
          <w:sz w:val="24"/>
          <w:szCs w:val="24"/>
        </w:rPr>
        <w:t>при  рассмотрении   дел  в отношении беженцев, в частности лиц</w:t>
      </w:r>
      <w:r>
        <w:rPr>
          <w:rFonts w:ascii="Times New Roman" w:hAnsi="Times New Roman" w:cs="Times New Roman"/>
          <w:color w:val="000000"/>
          <w:sz w:val="24"/>
          <w:szCs w:val="24"/>
        </w:rPr>
        <w:t xml:space="preserve">, лишённых статуса беженца за </w:t>
      </w:r>
      <w:r w:rsidRPr="00571DEC">
        <w:rPr>
          <w:rFonts w:ascii="Times New Roman" w:eastAsia="Calibri" w:hAnsi="Times New Roman" w:cs="Times New Roman"/>
          <w:color w:val="000000"/>
          <w:sz w:val="24"/>
          <w:szCs w:val="24"/>
        </w:rPr>
        <w:t>административные правонарушения</w:t>
      </w:r>
      <w:r>
        <w:rPr>
          <w:rFonts w:ascii="Times New Roman" w:hAnsi="Times New Roman" w:cs="Times New Roman"/>
          <w:color w:val="000000"/>
          <w:sz w:val="24"/>
          <w:szCs w:val="24"/>
        </w:rPr>
        <w:t>,</w:t>
      </w:r>
      <w:r w:rsidRPr="00571DEC">
        <w:rPr>
          <w:rFonts w:ascii="Times New Roman" w:eastAsia="Calibri" w:hAnsi="Times New Roman" w:cs="Times New Roman"/>
          <w:color w:val="000000"/>
          <w:sz w:val="24"/>
          <w:szCs w:val="24"/>
        </w:rPr>
        <w:t xml:space="preserve"> принцип невысылки не всегда соблюдается.  </w:t>
      </w:r>
    </w:p>
    <w:p w:rsidR="00641B63" w:rsidRPr="008118DD" w:rsidRDefault="00641B63" w:rsidP="008118DD">
      <w:pPr>
        <w:shd w:val="clear" w:color="auto" w:fill="FFFFFF"/>
        <w:spacing w:after="0" w:line="240" w:lineRule="auto"/>
        <w:ind w:firstLine="708"/>
        <w:jc w:val="both"/>
        <w:rPr>
          <w:rFonts w:ascii="Times New Roman" w:eastAsia="Calibri" w:hAnsi="Times New Roman" w:cs="Times New Roman"/>
          <w:color w:val="000000"/>
          <w:sz w:val="24"/>
          <w:szCs w:val="24"/>
        </w:rPr>
      </w:pPr>
      <w:r>
        <w:rPr>
          <w:rFonts w:ascii="Times New Roman" w:hAnsi="Times New Roman" w:cs="Times New Roman"/>
          <w:color w:val="000000"/>
          <w:sz w:val="24"/>
          <w:szCs w:val="24"/>
        </w:rPr>
        <w:lastRenderedPageBreak/>
        <w:t xml:space="preserve">Наиболее распространённым </w:t>
      </w:r>
      <w:r w:rsidRPr="00571DEC">
        <w:rPr>
          <w:rFonts w:ascii="Times New Roman" w:eastAsia="Calibri" w:hAnsi="Times New Roman" w:cs="Times New Roman"/>
          <w:color w:val="000000"/>
          <w:sz w:val="24"/>
          <w:szCs w:val="24"/>
        </w:rPr>
        <w:t>видом адм</w:t>
      </w:r>
      <w:r>
        <w:rPr>
          <w:rFonts w:ascii="Times New Roman" w:hAnsi="Times New Roman" w:cs="Times New Roman"/>
          <w:color w:val="000000"/>
          <w:sz w:val="24"/>
          <w:szCs w:val="24"/>
        </w:rPr>
        <w:t xml:space="preserve">инистративного правонарушения, </w:t>
      </w:r>
      <w:r w:rsidRPr="00571DEC">
        <w:rPr>
          <w:rFonts w:ascii="Times New Roman" w:eastAsia="Calibri" w:hAnsi="Times New Roman" w:cs="Times New Roman"/>
          <w:color w:val="000000"/>
          <w:sz w:val="24"/>
          <w:szCs w:val="24"/>
        </w:rPr>
        <w:t>по  которому возбуждаются  административные дела в отношении беженцев и  ЛИУ согласно</w:t>
      </w:r>
      <w:r w:rsidRPr="00571DEC">
        <w:rPr>
          <w:rFonts w:ascii="Times New Roman" w:eastAsia="Calibri" w:hAnsi="Times New Roman" w:cs="Times New Roman"/>
          <w:sz w:val="24"/>
          <w:szCs w:val="24"/>
        </w:rPr>
        <w:t xml:space="preserve"> ч.3 ст. 499</w:t>
      </w:r>
      <w:r w:rsidRPr="00571DEC">
        <w:rPr>
          <w:rFonts w:ascii="Times New Roman" w:eastAsia="Calibri" w:hAnsi="Times New Roman" w:cs="Times New Roman"/>
          <w:b/>
          <w:sz w:val="24"/>
          <w:szCs w:val="24"/>
        </w:rPr>
        <w:t xml:space="preserve"> </w:t>
      </w:r>
      <w:r w:rsidRPr="00571DEC">
        <w:rPr>
          <w:rFonts w:ascii="Times New Roman" w:eastAsia="Calibri" w:hAnsi="Times New Roman" w:cs="Times New Roman"/>
          <w:sz w:val="24"/>
          <w:szCs w:val="24"/>
        </w:rPr>
        <w:t>КоАП РТ</w:t>
      </w:r>
      <w:r w:rsidRPr="00571DEC">
        <w:rPr>
          <w:rFonts w:ascii="Times New Roman" w:eastAsia="Calibri" w:hAnsi="Times New Roman" w:cs="Times New Roman"/>
          <w:color w:val="000000"/>
          <w:sz w:val="24"/>
          <w:szCs w:val="24"/>
        </w:rPr>
        <w:t xml:space="preserve">,  является </w:t>
      </w:r>
      <w:r w:rsidRPr="00571DEC">
        <w:rPr>
          <w:rFonts w:ascii="Times New Roman" w:eastAsia="Calibri" w:hAnsi="Times New Roman" w:cs="Times New Roman"/>
          <w:sz w:val="24"/>
          <w:szCs w:val="24"/>
        </w:rPr>
        <w:t>нарушение правил пребывания в Республике Таджикистан.</w:t>
      </w:r>
    </w:p>
    <w:p w:rsidR="00641B63" w:rsidRDefault="00641B63" w:rsidP="00641B63">
      <w:pPr>
        <w:shd w:val="clear" w:color="auto" w:fill="FFFFFF"/>
        <w:spacing w:after="0" w:line="240" w:lineRule="auto"/>
        <w:ind w:firstLine="708"/>
        <w:jc w:val="both"/>
        <w:rPr>
          <w:rFonts w:ascii="Times New Roman" w:hAnsi="Times New Roman" w:cs="Times New Roman"/>
          <w:sz w:val="24"/>
          <w:szCs w:val="24"/>
        </w:rPr>
      </w:pPr>
      <w:r w:rsidRPr="00571DEC">
        <w:rPr>
          <w:rFonts w:ascii="Times New Roman" w:eastAsia="Calibri" w:hAnsi="Times New Roman" w:cs="Times New Roman"/>
          <w:sz w:val="24"/>
          <w:szCs w:val="24"/>
        </w:rPr>
        <w:t xml:space="preserve">При  рассмотрении этой </w:t>
      </w:r>
      <w:r w:rsidRPr="00571DEC">
        <w:rPr>
          <w:rFonts w:ascii="Times New Roman" w:eastAsia="Calibri" w:hAnsi="Times New Roman" w:cs="Times New Roman"/>
          <w:color w:val="000000"/>
          <w:sz w:val="24"/>
          <w:szCs w:val="24"/>
        </w:rPr>
        <w:t xml:space="preserve">категории  административных  дел,  суды  не </w:t>
      </w:r>
      <w:r w:rsidRPr="00571DEC">
        <w:rPr>
          <w:rFonts w:ascii="Times New Roman" w:eastAsia="Calibri" w:hAnsi="Times New Roman" w:cs="Times New Roman"/>
          <w:sz w:val="24"/>
          <w:szCs w:val="24"/>
        </w:rPr>
        <w:t>дают  полную  и всестороннюю  правовую оценку действительным  обстоятельствам дела, не исследуют в  полном  объёме мотивы совершения административного правонарушения, не выясняют причины и условия,  способствующие совершению вышеназванного деяния, и в  результате назначенное  ими  наказание  не  соответствует характеру  правонарушения</w:t>
      </w:r>
      <w:r>
        <w:rPr>
          <w:rFonts w:ascii="Times New Roman" w:hAnsi="Times New Roman" w:cs="Times New Roman"/>
          <w:sz w:val="24"/>
          <w:szCs w:val="24"/>
        </w:rPr>
        <w:t>.</w:t>
      </w:r>
    </w:p>
    <w:p w:rsidR="00641B63" w:rsidRDefault="00641B63" w:rsidP="00641B63">
      <w:pPr>
        <w:shd w:val="clear" w:color="auto" w:fill="FFFFFF"/>
        <w:spacing w:after="0" w:line="240" w:lineRule="auto"/>
        <w:ind w:firstLine="708"/>
        <w:jc w:val="both"/>
        <w:rPr>
          <w:rFonts w:ascii="Times New Roman" w:hAnsi="Times New Roman" w:cs="Times New Roman"/>
          <w:color w:val="FF0000"/>
          <w:sz w:val="24"/>
          <w:szCs w:val="24"/>
        </w:rPr>
      </w:pPr>
      <w:r w:rsidRPr="00571DEC">
        <w:rPr>
          <w:rFonts w:ascii="Times New Roman" w:eastAsia="Calibri" w:hAnsi="Times New Roman" w:cs="Times New Roman"/>
          <w:sz w:val="24"/>
          <w:szCs w:val="24"/>
        </w:rPr>
        <w:t xml:space="preserve">Одним словом, не дается правовая оценка  тому, насколько </w:t>
      </w:r>
      <w:r w:rsidRPr="00571DEC">
        <w:rPr>
          <w:rFonts w:ascii="Times New Roman" w:eastAsia="Calibri" w:hAnsi="Times New Roman" w:cs="Times New Roman"/>
          <w:color w:val="000000"/>
          <w:sz w:val="24"/>
          <w:szCs w:val="24"/>
        </w:rPr>
        <w:t>конкретн</w:t>
      </w:r>
      <w:r>
        <w:rPr>
          <w:rFonts w:ascii="Times New Roman" w:hAnsi="Times New Roman" w:cs="Times New Roman"/>
          <w:color w:val="000000"/>
          <w:sz w:val="24"/>
          <w:szCs w:val="24"/>
        </w:rPr>
        <w:t>ое  административное  нарушение</w:t>
      </w:r>
      <w:r w:rsidRPr="00571DEC">
        <w:rPr>
          <w:rFonts w:ascii="Times New Roman" w:eastAsia="Calibri" w:hAnsi="Times New Roman" w:cs="Times New Roman"/>
          <w:color w:val="000000"/>
          <w:sz w:val="24"/>
          <w:szCs w:val="24"/>
        </w:rPr>
        <w:t xml:space="preserve"> угрожает </w:t>
      </w:r>
      <w:r w:rsidRPr="00571DEC">
        <w:rPr>
          <w:rFonts w:ascii="Times New Roman" w:eastAsia="Calibri" w:hAnsi="Times New Roman" w:cs="Times New Roman"/>
          <w:sz w:val="24"/>
          <w:szCs w:val="24"/>
        </w:rPr>
        <w:t>интересам общественной и государственной безопасности или охраны общественного порядка;  характер совершенного беженцем или ЛИУ   административного правонарушения, личность виновного, а также  обстоятельства, смягчающие административную  ответственность.</w:t>
      </w:r>
      <w:r w:rsidRPr="00571DEC">
        <w:rPr>
          <w:rFonts w:ascii="Times New Roman" w:eastAsia="Calibri" w:hAnsi="Times New Roman" w:cs="Times New Roman"/>
          <w:color w:val="FF0000"/>
          <w:sz w:val="24"/>
          <w:szCs w:val="24"/>
        </w:rPr>
        <w:t xml:space="preserve"> </w:t>
      </w:r>
    </w:p>
    <w:p w:rsidR="00641B63" w:rsidRPr="00571DEC" w:rsidRDefault="00641B63" w:rsidP="00641B63">
      <w:pPr>
        <w:shd w:val="clear" w:color="auto" w:fill="FFFFFF"/>
        <w:spacing w:after="0" w:line="240" w:lineRule="auto"/>
        <w:ind w:firstLine="708"/>
        <w:jc w:val="both"/>
        <w:rPr>
          <w:rFonts w:ascii="Times New Roman" w:eastAsia="Calibri" w:hAnsi="Times New Roman" w:cs="Times New Roman"/>
          <w:sz w:val="24"/>
          <w:szCs w:val="24"/>
        </w:rPr>
      </w:pPr>
      <w:r w:rsidRPr="00571DEC">
        <w:rPr>
          <w:rFonts w:ascii="Times New Roman" w:eastAsia="Calibri" w:hAnsi="Times New Roman" w:cs="Times New Roman"/>
          <w:sz w:val="24"/>
          <w:szCs w:val="24"/>
        </w:rPr>
        <w:t xml:space="preserve">Согласно требованиям части 2  ст. 35 КоАП РТ  административное взыскание не может иметь своей целью унижение достоинства лица, совершившего административное правонарушение, или причинение боли и страданий, физических или нравственных, запугивание, дискриминацию любого характера или унижение  человеческого достоинства физического лица. </w:t>
      </w:r>
    </w:p>
    <w:p w:rsidR="00641B63" w:rsidRPr="00571DEC" w:rsidRDefault="00641B63" w:rsidP="00641B63">
      <w:pPr>
        <w:shd w:val="clear" w:color="auto" w:fill="FFFFFF"/>
        <w:spacing w:after="0" w:line="240" w:lineRule="auto"/>
        <w:ind w:firstLine="708"/>
        <w:jc w:val="both"/>
        <w:rPr>
          <w:rFonts w:ascii="Times New Roman" w:eastAsia="Calibri" w:hAnsi="Times New Roman" w:cs="Times New Roman"/>
          <w:color w:val="000000"/>
          <w:sz w:val="24"/>
          <w:szCs w:val="24"/>
        </w:rPr>
      </w:pPr>
      <w:r w:rsidRPr="00571DEC">
        <w:rPr>
          <w:rFonts w:ascii="Times New Roman" w:eastAsia="Calibri" w:hAnsi="Times New Roman" w:cs="Times New Roman"/>
          <w:color w:val="000000"/>
          <w:sz w:val="24"/>
          <w:szCs w:val="24"/>
        </w:rPr>
        <w:t>Как правило, за совершение  административного  правонарушение по ч.3 ст. 499 КоАП РТ</w:t>
      </w:r>
      <w:r w:rsidRPr="00571DEC">
        <w:rPr>
          <w:rFonts w:ascii="Times New Roman" w:eastAsia="Calibri" w:hAnsi="Times New Roman" w:cs="Times New Roman"/>
          <w:sz w:val="24"/>
          <w:szCs w:val="24"/>
        </w:rPr>
        <w:t xml:space="preserve"> назначается </w:t>
      </w:r>
      <w:r w:rsidRPr="00571DEC">
        <w:rPr>
          <w:rFonts w:ascii="Times New Roman" w:eastAsia="Calibri" w:hAnsi="Times New Roman" w:cs="Times New Roman"/>
          <w:color w:val="000000"/>
          <w:sz w:val="24"/>
          <w:szCs w:val="24"/>
        </w:rPr>
        <w:t xml:space="preserve">наказание в  виде  административного штрафа  и выдворения с территории Республики Таджикистан.  </w:t>
      </w:r>
    </w:p>
    <w:p w:rsidR="008118DD" w:rsidRDefault="00641B63" w:rsidP="008118DD">
      <w:pPr>
        <w:spacing w:after="0" w:line="240" w:lineRule="auto"/>
        <w:ind w:firstLine="708"/>
        <w:jc w:val="both"/>
        <w:rPr>
          <w:rFonts w:ascii="Times New Roman" w:eastAsia="Calibri" w:hAnsi="Times New Roman" w:cs="Times New Roman"/>
          <w:color w:val="FF0000"/>
          <w:sz w:val="24"/>
          <w:szCs w:val="24"/>
        </w:rPr>
      </w:pPr>
      <w:r w:rsidRPr="00571DEC">
        <w:rPr>
          <w:rFonts w:ascii="Times New Roman" w:eastAsia="Calibri" w:hAnsi="Times New Roman" w:cs="Times New Roman"/>
          <w:color w:val="000000"/>
          <w:sz w:val="24"/>
          <w:szCs w:val="24"/>
        </w:rPr>
        <w:t>Чаще всего основанием для возбуждения административного  дела,  в  отношении  ЛИУ и   беженцев   по ч.3 ст. 499</w:t>
      </w:r>
      <w:r w:rsidRPr="00571DEC">
        <w:rPr>
          <w:rFonts w:ascii="Times New Roman" w:eastAsia="Calibri" w:hAnsi="Times New Roman" w:cs="Times New Roman"/>
          <w:sz w:val="24"/>
          <w:szCs w:val="24"/>
        </w:rPr>
        <w:t xml:space="preserve">   КоАП РТ является  нарушение   требования  </w:t>
      </w:r>
      <w:r w:rsidRPr="00571DEC">
        <w:rPr>
          <w:rFonts w:ascii="Times New Roman" w:eastAsia="MS Mincho" w:hAnsi="Times New Roman" w:cs="Times New Roman"/>
          <w:sz w:val="24"/>
          <w:szCs w:val="24"/>
        </w:rPr>
        <w:t>Постановления Правительства Республики Таджикистан № 325  от  26.07.2000г. «О перечне населённых  пунктов  Республики  Таджикистан,   временное  проживание в  которых  лицам,  ищущим убежище, и беженцам, не разрешено». Данное постановление в судебных решениях трактуется  как «нарушение правил проживания в  Республике  Таджикистан». Анализ вынесенных судебных  решений свидетельствует, что  суды  редко в  обосновательной части решения конкретизируют вид нарушения правил проживания  в  РТ, не уточняют в чём  конкретно выражается данное нарушение, а  в  общем  ссылаются  на  нарушение ПП  РТ № 325.</w:t>
      </w:r>
      <w:r w:rsidRPr="00571DEC">
        <w:rPr>
          <w:rFonts w:ascii="Times New Roman" w:eastAsia="Calibri" w:hAnsi="Times New Roman" w:cs="Times New Roman"/>
          <w:color w:val="FF0000"/>
          <w:sz w:val="24"/>
          <w:szCs w:val="24"/>
        </w:rPr>
        <w:t xml:space="preserve">  </w:t>
      </w:r>
    </w:p>
    <w:p w:rsidR="00641B63" w:rsidRPr="008118DD" w:rsidRDefault="00641B63" w:rsidP="008118DD">
      <w:pPr>
        <w:spacing w:after="0" w:line="240" w:lineRule="auto"/>
        <w:ind w:firstLine="708"/>
        <w:jc w:val="both"/>
        <w:rPr>
          <w:rFonts w:ascii="Times New Roman" w:eastAsia="Calibri" w:hAnsi="Times New Roman" w:cs="Times New Roman"/>
          <w:color w:val="FF0000"/>
          <w:sz w:val="24"/>
          <w:szCs w:val="24"/>
        </w:rPr>
      </w:pPr>
      <w:r w:rsidRPr="00571DEC">
        <w:rPr>
          <w:rFonts w:ascii="Times New Roman" w:eastAsia="Calibri" w:hAnsi="Times New Roman" w:cs="Times New Roman"/>
          <w:sz w:val="24"/>
          <w:szCs w:val="24"/>
        </w:rPr>
        <w:t>При этом часто  не анализируются   все  обстоятельства, имеющие значение для дела, не даётся   надлежащая  юридическая  оценка  уважительным  причинам,  по  которым  заявитель   не  проживал  по месту временной  регистрации либо временно отсутствовал  по   адресу  временной  прописки по время рейдов или проверки, кратность и длительность совершенного нарушения.</w:t>
      </w:r>
    </w:p>
    <w:p w:rsidR="008118DD" w:rsidRDefault="00641B63" w:rsidP="008118DD">
      <w:pPr>
        <w:spacing w:after="0" w:line="240" w:lineRule="auto"/>
        <w:ind w:firstLine="708"/>
        <w:jc w:val="both"/>
        <w:rPr>
          <w:rFonts w:ascii="Times New Roman" w:eastAsia="Calibri" w:hAnsi="Times New Roman" w:cs="Times New Roman"/>
          <w:sz w:val="24"/>
          <w:szCs w:val="24"/>
        </w:rPr>
      </w:pPr>
      <w:r w:rsidRPr="00571DEC">
        <w:rPr>
          <w:rFonts w:ascii="Times New Roman" w:eastAsia="Calibri" w:hAnsi="Times New Roman" w:cs="Times New Roman"/>
          <w:sz w:val="24"/>
          <w:szCs w:val="24"/>
        </w:rPr>
        <w:t>При рассмотрении дел данной категории и вынесения решения по делу не всеми судами берутся во внимания требования части 5 статьи 48 (Общие правила наложения административного взыскания) и статьи 49 (Обстоятельства, смягчающие административную ответственность) КоАП РТ, в которых предусматривается, что при наличии исключительных обстоятельств, связанных с целями и мотивами деяния, с учетом данных о виновном лице, а также его имущественного и финансового положения подсудных дел об административных правонарушениях допускается наложение судьями административного взыскания ниже низшего предела, предусмотренного соответствующей статьей Особенной части КоАП РТ. При этом, судья, рассматривающий дело об административном правонарушении, может не применять взыскание, предусмотренное в качестве основного, как дополнительный вид административного взыскания, а также согласно которым судья, уполномоченный государственный орган, либо уполномоченное должностное лицо, рассматривающее дело об административном правонарушении, может признать смягчающими ответственность также и иные обстоятельства, не предусмотренные КоАП РТ.</w:t>
      </w:r>
    </w:p>
    <w:p w:rsidR="00641B63" w:rsidRPr="008118DD" w:rsidRDefault="008118DD" w:rsidP="008118DD">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Еще одним проблемным вопросом являются</w:t>
      </w:r>
      <w:r w:rsidR="00641B63" w:rsidRPr="00571DEC">
        <w:rPr>
          <w:rFonts w:ascii="Times New Roman" w:eastAsia="Calibri" w:hAnsi="Times New Roman" w:cs="Times New Roman"/>
          <w:sz w:val="24"/>
          <w:szCs w:val="24"/>
        </w:rPr>
        <w:t xml:space="preserve"> сроки обжалования  постановлений  судов о выдворении с территории Республики Таджикистан. Так, согласно требованию части  3  статьи 150  </w:t>
      </w:r>
      <w:r w:rsidR="00CB13AC">
        <w:rPr>
          <w:rFonts w:ascii="Times New Roman" w:eastAsia="Calibri" w:hAnsi="Times New Roman" w:cs="Times New Roman"/>
          <w:sz w:val="24"/>
          <w:szCs w:val="24"/>
        </w:rPr>
        <w:t xml:space="preserve">Процессуального кодекса об административных правонарушениях </w:t>
      </w:r>
      <w:r w:rsidR="00641B63" w:rsidRPr="00571DEC">
        <w:rPr>
          <w:rFonts w:ascii="Times New Roman" w:eastAsia="Calibri" w:hAnsi="Times New Roman" w:cs="Times New Roman"/>
          <w:sz w:val="24"/>
          <w:szCs w:val="24"/>
        </w:rPr>
        <w:t xml:space="preserve">РТ </w:t>
      </w:r>
      <w:r w:rsidRPr="008118DD">
        <w:rPr>
          <w:rFonts w:ascii="Times New Roman" w:eastAsia="Calibri" w:hAnsi="Times New Roman" w:cs="Times New Roman"/>
          <w:sz w:val="24"/>
          <w:szCs w:val="24"/>
        </w:rPr>
        <w:t>«Жалоба   и   протеста  на  постановления судьи  о  назначении административного  наказания  в  виде административного   выдворения иностранного гражданина и лица без гражданства с территории Республики Таджикистан,  могут быть  поданы  в  течение одних  суток  с  момента объявления постановления»</w:t>
      </w:r>
      <w:r w:rsidR="00641B63" w:rsidRPr="008118DD">
        <w:rPr>
          <w:rFonts w:ascii="Times New Roman" w:eastAsia="Calibri" w:hAnsi="Times New Roman" w:cs="Times New Roman"/>
          <w:sz w:val="24"/>
          <w:szCs w:val="24"/>
        </w:rPr>
        <w:t>.</w:t>
      </w:r>
      <w:r w:rsidR="00641B63" w:rsidRPr="00571DEC">
        <w:rPr>
          <w:rFonts w:ascii="Times New Roman" w:eastAsia="Calibri" w:hAnsi="Times New Roman" w:cs="Times New Roman"/>
          <w:sz w:val="24"/>
          <w:szCs w:val="24"/>
        </w:rPr>
        <w:t xml:space="preserve"> Такой  ограниченный  срок для обжалования  не  способствует  полному  и  всестороннему обеспечению  прав  ЛИУ и  беженцев.    </w:t>
      </w:r>
    </w:p>
    <w:p w:rsidR="00641B63" w:rsidRPr="00571DEC" w:rsidRDefault="00641B63" w:rsidP="00641B63">
      <w:pPr>
        <w:shd w:val="clear" w:color="auto" w:fill="FFFFFF"/>
        <w:spacing w:after="0" w:line="240" w:lineRule="auto"/>
        <w:jc w:val="both"/>
        <w:rPr>
          <w:rFonts w:ascii="Times New Roman" w:eastAsia="Calibri" w:hAnsi="Times New Roman" w:cs="Times New Roman"/>
          <w:color w:val="000000"/>
          <w:sz w:val="24"/>
          <w:szCs w:val="24"/>
          <w:u w:val="single"/>
        </w:rPr>
      </w:pPr>
      <w:r w:rsidRPr="00571DEC">
        <w:rPr>
          <w:rFonts w:ascii="Times New Roman" w:eastAsia="Calibri" w:hAnsi="Times New Roman" w:cs="Times New Roman"/>
          <w:sz w:val="24"/>
          <w:szCs w:val="24"/>
        </w:rPr>
        <w:tab/>
      </w:r>
      <w:r w:rsidRPr="00571DEC">
        <w:rPr>
          <w:rFonts w:ascii="Times New Roman" w:eastAsia="Calibri" w:hAnsi="Times New Roman" w:cs="Times New Roman"/>
          <w:color w:val="000000"/>
          <w:sz w:val="24"/>
          <w:szCs w:val="24"/>
        </w:rPr>
        <w:t xml:space="preserve">Судебная практика не учитывает, что пункт (2) статьи 33 Конвенции </w:t>
      </w:r>
      <w:smartTag w:uri="urn:schemas-microsoft-com:office:smarttags" w:element="metricconverter">
        <w:smartTagPr>
          <w:attr w:name="ProductID" w:val="1951 г"/>
        </w:smartTagPr>
        <w:r w:rsidRPr="00571DEC">
          <w:rPr>
            <w:rFonts w:ascii="Times New Roman" w:eastAsia="Calibri" w:hAnsi="Times New Roman" w:cs="Times New Roman"/>
            <w:color w:val="000000"/>
            <w:sz w:val="24"/>
            <w:szCs w:val="24"/>
          </w:rPr>
          <w:t>1951 г</w:t>
        </w:r>
      </w:smartTag>
      <w:r w:rsidRPr="00571DEC">
        <w:rPr>
          <w:rFonts w:ascii="Times New Roman" w:eastAsia="Calibri" w:hAnsi="Times New Roman" w:cs="Times New Roman"/>
          <w:color w:val="000000"/>
          <w:sz w:val="24"/>
          <w:szCs w:val="24"/>
        </w:rPr>
        <w:t xml:space="preserve">. не применяется, если в результате выдворения для беженца возникнет угроза подвергнуться пыткам, жестокому, бесчеловечному или унижающему человеческое достоинство обращению или наказанию. Запрещение высылки при подобных обстоятельствах является неотъемлемой частью запрета пыток и других видов жестокого обращения </w:t>
      </w:r>
      <w:r w:rsidRPr="00571DEC">
        <w:rPr>
          <w:rFonts w:ascii="Times New Roman" w:eastAsia="Calibri" w:hAnsi="Times New Roman" w:cs="Times New Roman"/>
          <w:color w:val="000000"/>
          <w:sz w:val="24"/>
          <w:szCs w:val="24"/>
          <w:u w:val="single"/>
        </w:rPr>
        <w:t xml:space="preserve">в соответствии со статьей 3 Конвенции ООН против пыток от 1984 года  и  статьей 7 Международного пакта о гражданских и политических правах от 1976 года.  </w:t>
      </w:r>
    </w:p>
    <w:p w:rsidR="00641B63" w:rsidRPr="00571DEC" w:rsidRDefault="00CB13AC" w:rsidP="00641B63">
      <w:pPr>
        <w:shd w:val="clear" w:color="auto" w:fill="FFFFFF"/>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Таким образом, з</w:t>
      </w:r>
      <w:r w:rsidR="00641B63" w:rsidRPr="00571DEC">
        <w:rPr>
          <w:rFonts w:ascii="Times New Roman" w:eastAsia="Calibri" w:hAnsi="Times New Roman" w:cs="Times New Roman"/>
          <w:color w:val="000000"/>
          <w:sz w:val="24"/>
          <w:szCs w:val="24"/>
        </w:rPr>
        <w:t xml:space="preserve">аконодатель предусмотрел недостаточный срок для рассмотрения административного дела </w:t>
      </w:r>
      <w:r w:rsidR="00641B63" w:rsidRPr="00571DEC">
        <w:rPr>
          <w:rFonts w:ascii="Times New Roman" w:eastAsia="Calibri" w:hAnsi="Times New Roman" w:cs="Times New Roman"/>
          <w:sz w:val="24"/>
          <w:szCs w:val="24"/>
        </w:rPr>
        <w:t xml:space="preserve">об административном правонарушении, совершение которого влечет административный арест либо административное выдворение с территории Республики Таджикистан (часть 4 статьи 136 </w:t>
      </w:r>
      <w:r>
        <w:rPr>
          <w:rFonts w:ascii="Times New Roman" w:eastAsia="Calibri" w:hAnsi="Times New Roman" w:cs="Times New Roman"/>
          <w:sz w:val="24"/>
          <w:szCs w:val="24"/>
        </w:rPr>
        <w:t>ПКоАП</w:t>
      </w:r>
      <w:r w:rsidR="00641B63" w:rsidRPr="00571DEC">
        <w:rPr>
          <w:rFonts w:ascii="Times New Roman" w:eastAsia="Calibri" w:hAnsi="Times New Roman" w:cs="Times New Roman"/>
          <w:sz w:val="24"/>
          <w:szCs w:val="24"/>
        </w:rPr>
        <w:t xml:space="preserve"> РТ), т.е. дело такого рода рассматривается в день получения протокола об адми</w:t>
      </w:r>
      <w:r>
        <w:rPr>
          <w:rFonts w:ascii="Times New Roman" w:eastAsia="Calibri" w:hAnsi="Times New Roman" w:cs="Times New Roman"/>
          <w:sz w:val="24"/>
          <w:szCs w:val="24"/>
        </w:rPr>
        <w:t>нистративном правонарушении. Как представляется, в течение</w:t>
      </w:r>
      <w:r w:rsidR="00641B63" w:rsidRPr="00571DEC">
        <w:rPr>
          <w:rFonts w:ascii="Times New Roman" w:eastAsia="Calibri" w:hAnsi="Times New Roman" w:cs="Times New Roman"/>
          <w:sz w:val="24"/>
          <w:szCs w:val="24"/>
        </w:rPr>
        <w:t xml:space="preserve"> вышеуказанного срока невозможно в судебном порядке выяснить наличие угрозы государственной безопасности и общественного порядка со стороны беженца и ЛИУ, которое может быть основанием для применения выдворения беженца и ЛИУ согласно части 1 статьи 32 Конвенции о статусе беженцев от 1951 года – «Договаривающиеся</w:t>
      </w:r>
      <w:r w:rsidR="00641B63">
        <w:rPr>
          <w:rFonts w:ascii="Times New Roman" w:hAnsi="Times New Roman" w:cs="Times New Roman"/>
          <w:sz w:val="24"/>
          <w:szCs w:val="24"/>
        </w:rPr>
        <w:t xml:space="preserve"> государства не будут высылать законно проживающих на </w:t>
      </w:r>
      <w:r w:rsidR="00641B63" w:rsidRPr="00571DEC">
        <w:rPr>
          <w:rFonts w:ascii="Times New Roman" w:eastAsia="Calibri" w:hAnsi="Times New Roman" w:cs="Times New Roman"/>
          <w:sz w:val="24"/>
          <w:szCs w:val="24"/>
        </w:rPr>
        <w:t xml:space="preserve">их территории беженцев </w:t>
      </w:r>
      <w:r w:rsidR="00641B63" w:rsidRPr="00571DEC">
        <w:rPr>
          <w:rFonts w:ascii="Times New Roman" w:eastAsia="Calibri" w:hAnsi="Times New Roman" w:cs="Times New Roman"/>
          <w:bCs/>
          <w:iCs/>
          <w:sz w:val="24"/>
          <w:szCs w:val="24"/>
        </w:rPr>
        <w:t>иначе, как по соображениям государственной безопасности или общественного порядка</w:t>
      </w:r>
      <w:r w:rsidR="00641B63" w:rsidRPr="00571DEC">
        <w:rPr>
          <w:rFonts w:ascii="Times New Roman" w:eastAsia="Calibri" w:hAnsi="Times New Roman" w:cs="Times New Roman"/>
          <w:sz w:val="24"/>
          <w:szCs w:val="24"/>
        </w:rPr>
        <w:t>».</w:t>
      </w:r>
    </w:p>
    <w:p w:rsidR="00641B63" w:rsidRDefault="00641B63" w:rsidP="00641B63">
      <w:pPr>
        <w:shd w:val="clear" w:color="auto" w:fill="FFFFFF"/>
        <w:spacing w:after="0"/>
        <w:jc w:val="both"/>
        <w:rPr>
          <w:rFonts w:ascii="Times New Roman" w:eastAsia="Calibri" w:hAnsi="Times New Roman" w:cs="Times New Roman"/>
          <w:color w:val="000000"/>
          <w:sz w:val="24"/>
          <w:szCs w:val="24"/>
        </w:rPr>
      </w:pPr>
    </w:p>
    <w:p w:rsidR="00641B63" w:rsidRPr="00571DEC" w:rsidRDefault="009B35FF" w:rsidP="009B35FF">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Рекомендации:</w:t>
      </w:r>
    </w:p>
    <w:p w:rsidR="00641B63" w:rsidRPr="00571DEC" w:rsidRDefault="00641B63" w:rsidP="009B35FF">
      <w:pPr>
        <w:spacing w:after="0" w:line="240" w:lineRule="auto"/>
        <w:jc w:val="both"/>
        <w:rPr>
          <w:rFonts w:ascii="Times New Roman" w:eastAsia="Calibri" w:hAnsi="Times New Roman" w:cs="Times New Roman"/>
          <w:b/>
          <w:sz w:val="24"/>
          <w:szCs w:val="24"/>
        </w:rPr>
      </w:pPr>
    </w:p>
    <w:p w:rsidR="00641B63" w:rsidRPr="00571DEC" w:rsidRDefault="00641B63" w:rsidP="009B35FF">
      <w:pPr>
        <w:numPr>
          <w:ilvl w:val="0"/>
          <w:numId w:val="10"/>
        </w:numPr>
        <w:shd w:val="clear" w:color="auto" w:fill="FFFFFF"/>
        <w:spacing w:after="0" w:line="240" w:lineRule="auto"/>
        <w:jc w:val="both"/>
        <w:rPr>
          <w:rFonts w:ascii="Times New Roman" w:eastAsia="Calibri" w:hAnsi="Times New Roman" w:cs="Times New Roman"/>
          <w:sz w:val="24"/>
          <w:szCs w:val="24"/>
        </w:rPr>
      </w:pPr>
      <w:r w:rsidRPr="00571DEC">
        <w:rPr>
          <w:rFonts w:ascii="Times New Roman" w:eastAsia="Calibri" w:hAnsi="Times New Roman" w:cs="Times New Roman"/>
          <w:sz w:val="24"/>
          <w:szCs w:val="24"/>
        </w:rPr>
        <w:t xml:space="preserve">Отменить ПП РТ №  325,  как норму,  противоречащую статьям 12 и 7  </w:t>
      </w:r>
      <w:r w:rsidRPr="00571DEC">
        <w:rPr>
          <w:rFonts w:ascii="Times New Roman" w:eastAsia="Calibri" w:hAnsi="Times New Roman" w:cs="Times New Roman"/>
          <w:color w:val="000000"/>
          <w:sz w:val="24"/>
          <w:szCs w:val="24"/>
        </w:rPr>
        <w:t>Международного пакта о гражданских и политических правах от 1976 года</w:t>
      </w:r>
      <w:r w:rsidRPr="00571DEC">
        <w:rPr>
          <w:rFonts w:ascii="Times New Roman" w:eastAsia="Calibri" w:hAnsi="Times New Roman" w:cs="Times New Roman"/>
          <w:sz w:val="24"/>
          <w:szCs w:val="24"/>
        </w:rPr>
        <w:t xml:space="preserve">,  статье 33 Конвенции  1951 года, касающейся статуса беженцев, статье </w:t>
      </w:r>
      <w:r w:rsidRPr="00571DEC">
        <w:rPr>
          <w:rFonts w:ascii="Times New Roman" w:eastAsia="Calibri" w:hAnsi="Times New Roman" w:cs="Times New Roman"/>
          <w:color w:val="000000"/>
          <w:sz w:val="24"/>
          <w:szCs w:val="24"/>
        </w:rPr>
        <w:t xml:space="preserve">3 Конвенции ООН против пыток от 1984 года  </w:t>
      </w:r>
      <w:r w:rsidRPr="00571DEC">
        <w:rPr>
          <w:rFonts w:ascii="Times New Roman" w:eastAsia="Calibri" w:hAnsi="Times New Roman" w:cs="Times New Roman"/>
          <w:sz w:val="24"/>
          <w:szCs w:val="24"/>
        </w:rPr>
        <w:t xml:space="preserve">и статье 14 часть 1 Закона  РТ «О беженцах».   </w:t>
      </w:r>
    </w:p>
    <w:p w:rsidR="00641B63" w:rsidRPr="00571DEC" w:rsidRDefault="00C479F9" w:rsidP="00641B63">
      <w:pPr>
        <w:numPr>
          <w:ilvl w:val="0"/>
          <w:numId w:val="10"/>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До</w:t>
      </w:r>
      <w:r w:rsidR="00641B63" w:rsidRPr="00571DEC">
        <w:rPr>
          <w:rFonts w:ascii="Times New Roman" w:eastAsia="Calibri" w:hAnsi="Times New Roman" w:cs="Times New Roman"/>
          <w:sz w:val="24"/>
          <w:szCs w:val="24"/>
        </w:rPr>
        <w:t xml:space="preserve"> отмены ПП РТ № 325 внести  дополнения в ПП РТ № 325</w:t>
      </w:r>
      <w:r w:rsidR="00CB13AC">
        <w:rPr>
          <w:rFonts w:ascii="Times New Roman" w:eastAsia="Calibri" w:hAnsi="Times New Roman" w:cs="Times New Roman"/>
          <w:sz w:val="24"/>
          <w:szCs w:val="24"/>
        </w:rPr>
        <w:t xml:space="preserve">,  которые бы регламентировали </w:t>
      </w:r>
      <w:r w:rsidR="00641B63" w:rsidRPr="00571DEC">
        <w:rPr>
          <w:rFonts w:ascii="Times New Roman" w:eastAsia="Calibri" w:hAnsi="Times New Roman" w:cs="Times New Roman"/>
          <w:sz w:val="24"/>
          <w:szCs w:val="24"/>
        </w:rPr>
        <w:t>прозрачный порядок выдачи временного разрешения ЛИУ и беженцам   на проживание  в  неразрешенных населенных пунктах в  случаях  необходимости.  Указать перечень  условий, позволяющих выдать  разрешение на временное проживание</w:t>
      </w:r>
    </w:p>
    <w:p w:rsidR="00641B63" w:rsidRPr="007E35D7" w:rsidRDefault="00641B63" w:rsidP="00641B63">
      <w:pPr>
        <w:numPr>
          <w:ilvl w:val="0"/>
          <w:numId w:val="10"/>
        </w:numPr>
        <w:spacing w:after="0" w:line="240" w:lineRule="auto"/>
        <w:jc w:val="both"/>
        <w:rPr>
          <w:rFonts w:ascii="Times New Roman" w:eastAsia="Calibri" w:hAnsi="Times New Roman" w:cs="Times New Roman"/>
          <w:bCs/>
          <w:sz w:val="24"/>
          <w:szCs w:val="24"/>
        </w:rPr>
      </w:pPr>
      <w:r w:rsidRPr="007E35D7">
        <w:rPr>
          <w:rFonts w:ascii="Times New Roman" w:eastAsia="Calibri" w:hAnsi="Times New Roman" w:cs="Times New Roman"/>
          <w:sz w:val="24"/>
          <w:szCs w:val="24"/>
        </w:rPr>
        <w:t>Изменить  статью  499 п. 3 Кодекса РТ об административных правонарушениях,  в части  санкции, предусматривающей административный штра</w:t>
      </w:r>
      <w:r w:rsidR="007E35D7">
        <w:rPr>
          <w:rFonts w:ascii="Times New Roman" w:hAnsi="Times New Roman" w:cs="Times New Roman"/>
          <w:sz w:val="24"/>
          <w:szCs w:val="24"/>
        </w:rPr>
        <w:t>ф с  выдворением  за нарушение</w:t>
      </w:r>
      <w:r w:rsidRPr="007E35D7">
        <w:rPr>
          <w:rFonts w:ascii="Times New Roman" w:eastAsia="Calibri" w:hAnsi="Times New Roman" w:cs="Times New Roman"/>
          <w:sz w:val="24"/>
          <w:szCs w:val="24"/>
        </w:rPr>
        <w:t xml:space="preserve"> правил пребывания. В связи с этим</w:t>
      </w:r>
      <w:r w:rsidR="00CB13AC">
        <w:rPr>
          <w:rFonts w:ascii="Times New Roman" w:eastAsia="Calibri" w:hAnsi="Times New Roman" w:cs="Times New Roman"/>
          <w:sz w:val="24"/>
          <w:szCs w:val="24"/>
        </w:rPr>
        <w:t>,</w:t>
      </w:r>
      <w:r w:rsidRPr="007E35D7">
        <w:rPr>
          <w:rFonts w:ascii="Times New Roman" w:eastAsia="Calibri" w:hAnsi="Times New Roman" w:cs="Times New Roman"/>
          <w:sz w:val="24"/>
          <w:szCs w:val="24"/>
        </w:rPr>
        <w:t xml:space="preserve"> исключить выдворение, как дополнительную санкцию,  которая  противоречит ст. 33 Конвенции 1951 года и ст. 14 Закона РТ о беженцах.</w:t>
      </w:r>
    </w:p>
    <w:p w:rsidR="00641B63" w:rsidRPr="00571DEC" w:rsidRDefault="00641B63" w:rsidP="00641B63">
      <w:pPr>
        <w:numPr>
          <w:ilvl w:val="0"/>
          <w:numId w:val="10"/>
        </w:numPr>
        <w:spacing w:after="0" w:line="240" w:lineRule="auto"/>
        <w:jc w:val="both"/>
        <w:rPr>
          <w:rFonts w:ascii="Times New Roman" w:eastAsia="Calibri" w:hAnsi="Times New Roman" w:cs="Times New Roman"/>
          <w:bCs/>
          <w:sz w:val="24"/>
          <w:szCs w:val="24"/>
        </w:rPr>
      </w:pPr>
      <w:r w:rsidRPr="00571DEC">
        <w:rPr>
          <w:rFonts w:ascii="Times New Roman" w:eastAsia="Calibri" w:hAnsi="Times New Roman" w:cs="Times New Roman"/>
          <w:sz w:val="24"/>
          <w:szCs w:val="24"/>
        </w:rPr>
        <w:t>Пересмотреть срок,  предусмотренный   частью   3  статьи 150  Процессуального кодекса об административных правонарушениях</w:t>
      </w:r>
      <w:r w:rsidR="009B35FF">
        <w:rPr>
          <w:rFonts w:ascii="Times New Roman" w:eastAsia="Calibri" w:hAnsi="Times New Roman" w:cs="Times New Roman"/>
          <w:sz w:val="24"/>
          <w:szCs w:val="24"/>
        </w:rPr>
        <w:t xml:space="preserve"> Республики Таджикистан</w:t>
      </w:r>
      <w:r w:rsidRPr="00571DEC">
        <w:rPr>
          <w:rFonts w:ascii="Times New Roman" w:eastAsia="Calibri" w:hAnsi="Times New Roman" w:cs="Times New Roman"/>
          <w:sz w:val="24"/>
          <w:szCs w:val="24"/>
        </w:rPr>
        <w:t xml:space="preserve">,  по  выдворению  беженцев и ЛИУ в сторону увеличения, достаточного  </w:t>
      </w:r>
      <w:r w:rsidRPr="00571DEC">
        <w:rPr>
          <w:rFonts w:ascii="Times New Roman" w:eastAsia="Calibri" w:hAnsi="Times New Roman" w:cs="Times New Roman"/>
          <w:bCs/>
          <w:sz w:val="24"/>
          <w:szCs w:val="24"/>
        </w:rPr>
        <w:t xml:space="preserve">для обжалования постановление  суда  об административном выдворении для   ЛИУ  и  беженцев. </w:t>
      </w:r>
    </w:p>
    <w:p w:rsidR="00641B63" w:rsidRPr="00571DEC" w:rsidRDefault="00641B63" w:rsidP="00641B63">
      <w:pPr>
        <w:numPr>
          <w:ilvl w:val="0"/>
          <w:numId w:val="10"/>
        </w:numPr>
        <w:spacing w:after="0" w:line="240" w:lineRule="auto"/>
        <w:jc w:val="both"/>
        <w:rPr>
          <w:rFonts w:ascii="Times New Roman" w:eastAsia="Calibri" w:hAnsi="Times New Roman" w:cs="Times New Roman"/>
          <w:sz w:val="24"/>
          <w:szCs w:val="24"/>
        </w:rPr>
      </w:pPr>
      <w:r w:rsidRPr="00571DEC">
        <w:rPr>
          <w:rFonts w:ascii="Times New Roman" w:eastAsia="Calibri" w:hAnsi="Times New Roman" w:cs="Times New Roman"/>
          <w:sz w:val="24"/>
          <w:szCs w:val="24"/>
        </w:rPr>
        <w:lastRenderedPageBreak/>
        <w:t>Пересмотреть срок,  предусмотренный   частью   4  статьи 136  АПК РТ,  по  выдворению  беженцев и ЛИУ</w:t>
      </w:r>
      <w:r w:rsidR="00FE1703">
        <w:rPr>
          <w:rFonts w:ascii="Times New Roman" w:eastAsia="Calibri" w:hAnsi="Times New Roman" w:cs="Times New Roman"/>
          <w:sz w:val="24"/>
          <w:szCs w:val="24"/>
        </w:rPr>
        <w:t>,</w:t>
      </w:r>
      <w:r w:rsidRPr="00571DEC">
        <w:rPr>
          <w:rFonts w:ascii="Times New Roman" w:eastAsia="Calibri" w:hAnsi="Times New Roman" w:cs="Times New Roman"/>
          <w:sz w:val="24"/>
          <w:szCs w:val="24"/>
        </w:rPr>
        <w:t xml:space="preserve"> в сторону увеличения, достаточного  </w:t>
      </w:r>
      <w:r w:rsidRPr="00571DEC">
        <w:rPr>
          <w:rFonts w:ascii="Times New Roman" w:eastAsia="Calibri" w:hAnsi="Times New Roman" w:cs="Times New Roman"/>
          <w:bCs/>
          <w:sz w:val="24"/>
          <w:szCs w:val="24"/>
        </w:rPr>
        <w:t>для рассмотрения  судом  дела</w:t>
      </w:r>
      <w:r w:rsidR="00FE1703">
        <w:rPr>
          <w:rFonts w:ascii="Times New Roman" w:eastAsia="Calibri" w:hAnsi="Times New Roman" w:cs="Times New Roman"/>
          <w:bCs/>
          <w:sz w:val="24"/>
          <w:szCs w:val="24"/>
        </w:rPr>
        <w:t xml:space="preserve"> об административном выдворении.</w:t>
      </w:r>
    </w:p>
    <w:p w:rsidR="00641B63" w:rsidRPr="00A15767" w:rsidRDefault="00641B63" w:rsidP="00641B63">
      <w:pPr>
        <w:pStyle w:val="SingleTxtGR"/>
        <w:spacing w:after="0"/>
        <w:ind w:left="0" w:right="-1"/>
        <w:rPr>
          <w:b/>
          <w:bCs/>
          <w:sz w:val="24"/>
          <w:szCs w:val="24"/>
        </w:rPr>
      </w:pPr>
    </w:p>
    <w:p w:rsidR="00C77346" w:rsidRPr="00C77346" w:rsidRDefault="00C77346" w:rsidP="00641B63">
      <w:pPr>
        <w:pStyle w:val="SingleTxtGR"/>
        <w:ind w:left="0" w:right="-1"/>
        <w:rPr>
          <w:b/>
          <w:color w:val="1F497D" w:themeColor="text2"/>
          <w:sz w:val="24"/>
          <w:szCs w:val="24"/>
        </w:rPr>
      </w:pPr>
      <w:r w:rsidRPr="00C77346">
        <w:rPr>
          <w:b/>
          <w:color w:val="1F497D" w:themeColor="text2"/>
          <w:sz w:val="24"/>
          <w:szCs w:val="24"/>
        </w:rPr>
        <w:t xml:space="preserve">Рекомендация № </w:t>
      </w:r>
      <w:r w:rsidR="009B35FF" w:rsidRPr="00C77346">
        <w:rPr>
          <w:b/>
          <w:color w:val="1F497D" w:themeColor="text2"/>
          <w:sz w:val="24"/>
          <w:szCs w:val="24"/>
        </w:rPr>
        <w:t>14.</w:t>
      </w:r>
    </w:p>
    <w:p w:rsidR="006F154D" w:rsidRPr="00641B63" w:rsidRDefault="006F154D" w:rsidP="00641B63">
      <w:pPr>
        <w:pStyle w:val="SingleTxtGR"/>
        <w:ind w:left="0" w:right="-1"/>
        <w:rPr>
          <w:color w:val="1F497D" w:themeColor="text2"/>
          <w:sz w:val="24"/>
          <w:szCs w:val="24"/>
        </w:rPr>
      </w:pPr>
      <w:r w:rsidRPr="00641B63">
        <w:rPr>
          <w:color w:val="1F497D" w:themeColor="text2"/>
          <w:sz w:val="24"/>
          <w:szCs w:val="24"/>
        </w:rPr>
        <w:t xml:space="preserve">Приветствуя внесенную в 2012 году поправку в Уголовный кодекс, направленную на включение определения пытки в соответствии с Конвенцией против пыток, Комитет, тем не менее, выражает обеспокоенность в связи с широко распространенной практикой применения пыток в отношении лиц, лишенных свободы, в том числе несовершеннолетних. Несмотря на информацию, представленную делегацией, Комитет также по-прежнему обеспокоен заявлениями о применении пыток и жестоком обращении с лицами, подозреваемыми в принадлежности к запрещенным исламским движениям. Кроме того, Комитет обеспокоен тем, что: а) проведение расследований в связи с заявлениями о применении пыток и жестоком обращении является ненадлежащим; </w:t>
      </w:r>
      <w:r w:rsidRPr="00641B63">
        <w:rPr>
          <w:color w:val="1F497D" w:themeColor="text2"/>
          <w:sz w:val="24"/>
          <w:szCs w:val="24"/>
          <w:lang w:val="en-US"/>
        </w:rPr>
        <w:t>b</w:t>
      </w:r>
      <w:r w:rsidRPr="00641B63">
        <w:rPr>
          <w:color w:val="1F497D" w:themeColor="text2"/>
          <w:sz w:val="24"/>
          <w:szCs w:val="24"/>
        </w:rPr>
        <w:t xml:space="preserve">) отсутствует независимый механизм рассмотрения подобных жалоб; c) при рассмотрении дел, касающихся содержания в следственных изоляторах, судьи не придают значения подобным заявлениям; </w:t>
      </w:r>
      <w:r w:rsidRPr="00641B63">
        <w:rPr>
          <w:color w:val="1F497D" w:themeColor="text2"/>
          <w:sz w:val="24"/>
          <w:szCs w:val="24"/>
          <w:lang w:val="en-US"/>
        </w:rPr>
        <w:t>d</w:t>
      </w:r>
      <w:r w:rsidRPr="00641B63">
        <w:rPr>
          <w:color w:val="1F497D" w:themeColor="text2"/>
          <w:sz w:val="24"/>
          <w:szCs w:val="24"/>
        </w:rPr>
        <w:t>) в качестве доказательств в судах постоянно используются вынужденные признания, несмотря на запрещающее такую практику положение Уголовно-процессуального кодекса; e) обвинительные приговоры в отношении должностных лиц за совершение актов пыток выносятся редко; и f) жертвам редко предоставляется компенсация (статьи 2, 7, 10 и 14).</w:t>
      </w:r>
    </w:p>
    <w:p w:rsidR="006F154D" w:rsidRDefault="006F154D" w:rsidP="00641B63">
      <w:pPr>
        <w:pStyle w:val="SingleTxtGR"/>
        <w:ind w:left="0" w:right="-1"/>
        <w:rPr>
          <w:b/>
          <w:bCs/>
          <w:color w:val="1F497D" w:themeColor="text2"/>
          <w:sz w:val="24"/>
          <w:szCs w:val="24"/>
        </w:rPr>
      </w:pPr>
      <w:r w:rsidRPr="00641B63">
        <w:rPr>
          <w:b/>
          <w:bCs/>
          <w:color w:val="1F497D" w:themeColor="text2"/>
          <w:sz w:val="24"/>
          <w:szCs w:val="24"/>
        </w:rPr>
        <w:t xml:space="preserve">Государству-участнику следует прилагать больше усилий с целью устранения разрыва между практикой и законом в области применения пыток. Ему следует проводить эффективные расследования в связи со всеми заявлениями о применении пыток или жестоком обращении через независимый механизм и обеспечивать прохождение сотрудниками правоохранительных органов подготовки по проведению расследований по фактам применения пыток и жестокого обращения путем включения Руководства по проведению эффективных расследований и документированию применения пыток и других жестоких, бесчеловечных или унижающих достоинство видов обращения и наказания (Стамбульский протокол) во все учебные программы. Государству-участнику следует проводить расследования </w:t>
      </w:r>
      <w:r w:rsidRPr="00641B63">
        <w:rPr>
          <w:b/>
          <w:bCs/>
          <w:color w:val="1F497D" w:themeColor="text2"/>
          <w:sz w:val="24"/>
          <w:szCs w:val="24"/>
          <w:lang w:val="en-US"/>
        </w:rPr>
        <w:t>ex</w:t>
      </w:r>
      <w:r w:rsidRPr="00641B63">
        <w:rPr>
          <w:b/>
          <w:bCs/>
          <w:color w:val="1F497D" w:themeColor="text2"/>
          <w:sz w:val="24"/>
          <w:szCs w:val="24"/>
        </w:rPr>
        <w:t xml:space="preserve"> </w:t>
      </w:r>
      <w:r w:rsidRPr="00641B63">
        <w:rPr>
          <w:b/>
          <w:bCs/>
          <w:color w:val="1F497D" w:themeColor="text2"/>
          <w:sz w:val="24"/>
          <w:szCs w:val="24"/>
          <w:lang w:val="en-US"/>
        </w:rPr>
        <w:t>officio</w:t>
      </w:r>
      <w:r w:rsidRPr="00641B63">
        <w:rPr>
          <w:b/>
          <w:bCs/>
          <w:color w:val="1F497D" w:themeColor="text2"/>
          <w:sz w:val="24"/>
          <w:szCs w:val="24"/>
        </w:rPr>
        <w:t xml:space="preserve"> и уполномочить судей при рассмотрении дел, касающихся содержания в следственных изоляторах, рассматривать подобные заявления и возбуждать расследование. Ему следует также гарантировать, чтобы в судах не принимались во внимание доказательства, полученные под пыткой, как это предусмотрено законом. Кроме того, ему следует обеспечивать привлечение к ответственности подозреваемых и, в случае вынесения обвинительного приговора, назначение виновным соответствующего наказания и предоставление компенсации жертвам.</w:t>
      </w:r>
    </w:p>
    <w:p w:rsidR="009B35FF" w:rsidRPr="0005257E" w:rsidRDefault="0005257E" w:rsidP="00641B63">
      <w:pPr>
        <w:pStyle w:val="SingleTxtGR"/>
        <w:ind w:left="0" w:right="-1"/>
        <w:rPr>
          <w:b/>
          <w:bCs/>
          <w:color w:val="1F497D" w:themeColor="text2"/>
          <w:sz w:val="24"/>
          <w:szCs w:val="24"/>
          <w:u w:val="single"/>
        </w:rPr>
      </w:pPr>
      <w:r w:rsidRPr="00090186">
        <w:rPr>
          <w:b/>
          <w:bCs/>
          <w:color w:val="1F497D" w:themeColor="text2"/>
          <w:sz w:val="24"/>
          <w:szCs w:val="24"/>
          <w:u w:val="single"/>
        </w:rPr>
        <w:t xml:space="preserve">Рекомендация № 14 </w:t>
      </w:r>
      <w:r w:rsidR="009340CF">
        <w:rPr>
          <w:b/>
          <w:bCs/>
          <w:color w:val="1F497D" w:themeColor="text2"/>
          <w:sz w:val="24"/>
          <w:szCs w:val="24"/>
          <w:u w:val="single"/>
        </w:rPr>
        <w:t xml:space="preserve">частично </w:t>
      </w:r>
      <w:r w:rsidRPr="00090186">
        <w:rPr>
          <w:b/>
          <w:bCs/>
          <w:color w:val="1F497D" w:themeColor="text2"/>
          <w:sz w:val="24"/>
          <w:szCs w:val="24"/>
          <w:u w:val="single"/>
        </w:rPr>
        <w:t>выполнена</w:t>
      </w:r>
    </w:p>
    <w:p w:rsidR="007E35D7" w:rsidRDefault="007E35D7" w:rsidP="007E35D7">
      <w:pPr>
        <w:pStyle w:val="a9"/>
        <w:tabs>
          <w:tab w:val="left" w:pos="0"/>
        </w:tabs>
        <w:spacing w:after="0" w:line="240" w:lineRule="auto"/>
        <w:ind w:left="0"/>
        <w:jc w:val="both"/>
        <w:rPr>
          <w:rFonts w:ascii="Times New Roman" w:hAnsi="Times New Roman" w:cs="Times New Roman"/>
          <w:sz w:val="24"/>
          <w:szCs w:val="24"/>
        </w:rPr>
      </w:pPr>
    </w:p>
    <w:p w:rsidR="007E35D7" w:rsidRPr="00BA57FE" w:rsidRDefault="007E35D7" w:rsidP="007E35D7">
      <w:pPr>
        <w:spacing w:after="0" w:line="240" w:lineRule="auto"/>
        <w:ind w:firstLine="708"/>
        <w:jc w:val="both"/>
        <w:rPr>
          <w:rFonts w:ascii="Times New Roman" w:hAnsi="Times New Roman"/>
          <w:i/>
          <w:color w:val="000000" w:themeColor="text1"/>
          <w:sz w:val="24"/>
          <w:szCs w:val="24"/>
        </w:rPr>
      </w:pPr>
      <w:r w:rsidRPr="00BA57FE">
        <w:rPr>
          <w:rFonts w:ascii="Times New Roman" w:hAnsi="Times New Roman"/>
          <w:i/>
          <w:color w:val="000000" w:themeColor="text1"/>
          <w:sz w:val="24"/>
          <w:szCs w:val="24"/>
        </w:rPr>
        <w:t>Свобода от пыток</w:t>
      </w:r>
    </w:p>
    <w:p w:rsidR="007E35D7" w:rsidRPr="00BA57FE" w:rsidRDefault="007E35D7" w:rsidP="007E35D7">
      <w:pPr>
        <w:spacing w:after="0" w:line="240" w:lineRule="auto"/>
        <w:ind w:firstLine="709"/>
        <w:jc w:val="both"/>
        <w:rPr>
          <w:rFonts w:ascii="Times New Roman" w:hAnsi="Times New Roman"/>
          <w:color w:val="000000" w:themeColor="text1"/>
          <w:sz w:val="24"/>
          <w:szCs w:val="24"/>
        </w:rPr>
      </w:pPr>
      <w:r w:rsidRPr="00BA57FE">
        <w:rPr>
          <w:rFonts w:ascii="Times New Roman" w:hAnsi="Times New Roman"/>
          <w:color w:val="000000" w:themeColor="text1"/>
          <w:sz w:val="24"/>
          <w:szCs w:val="24"/>
        </w:rPr>
        <w:t>Запрет пыток и жестокого обращения в Республике Таджикистан является конституционной нормой и закреплен в статье 18 Конституции РТ.</w:t>
      </w:r>
    </w:p>
    <w:p w:rsidR="00E12F57" w:rsidRDefault="00E12F57" w:rsidP="00E12F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B35FF" w:rsidRPr="00B26917">
        <w:rPr>
          <w:rFonts w:ascii="Times New Roman" w:hAnsi="Times New Roman" w:cs="Times New Roman"/>
          <w:sz w:val="24"/>
          <w:szCs w:val="24"/>
        </w:rPr>
        <w:t>В 2012 году в УК РТ были внесены поправки о включении в его с</w:t>
      </w:r>
      <w:r w:rsidR="009B35FF">
        <w:rPr>
          <w:rFonts w:ascii="Times New Roman" w:hAnsi="Times New Roman" w:cs="Times New Roman"/>
          <w:sz w:val="24"/>
          <w:szCs w:val="24"/>
        </w:rPr>
        <w:t xml:space="preserve">татью 143.1 определения «пытки». </w:t>
      </w:r>
    </w:p>
    <w:p w:rsidR="00E12F57" w:rsidRDefault="00E12F57" w:rsidP="00E12F57">
      <w:pPr>
        <w:spacing w:after="0" w:line="240" w:lineRule="auto"/>
        <w:ind w:firstLine="708"/>
        <w:jc w:val="both"/>
        <w:rPr>
          <w:rFonts w:ascii="Times New Roman" w:eastAsia="Cambria" w:hAnsi="Times New Roman" w:cs="Times New Roman"/>
          <w:sz w:val="24"/>
          <w:szCs w:val="24"/>
        </w:rPr>
      </w:pPr>
      <w:r>
        <w:rPr>
          <w:rFonts w:ascii="Times New Roman" w:hAnsi="Times New Roman" w:cs="Times New Roman"/>
          <w:sz w:val="24"/>
          <w:szCs w:val="24"/>
        </w:rPr>
        <w:t xml:space="preserve">В 2013 году был принят </w:t>
      </w:r>
      <w:r w:rsidRPr="001972C9">
        <w:rPr>
          <w:rFonts w:ascii="Times New Roman" w:hAnsi="Times New Roman" w:cs="Times New Roman"/>
          <w:sz w:val="24"/>
          <w:szCs w:val="24"/>
        </w:rPr>
        <w:t xml:space="preserve">План мероприятий по противодействию пыткам по рекомендациям Комитета против пыток ООН и Спецдокладчика ООН по пыткам и другим жестоким, бесчеловечным или унижающих достоинство видов обращения и наказания </w:t>
      </w:r>
      <w:r w:rsidRPr="001972C9">
        <w:rPr>
          <w:rFonts w:ascii="Times New Roman" w:hAnsi="Times New Roman" w:cs="Times New Roman"/>
          <w:sz w:val="24"/>
          <w:szCs w:val="24"/>
        </w:rPr>
        <w:lastRenderedPageBreak/>
        <w:t>Хуан Мендез</w:t>
      </w:r>
      <w:r>
        <w:rPr>
          <w:rFonts w:ascii="Times New Roman" w:hAnsi="Times New Roman" w:cs="Times New Roman"/>
          <w:sz w:val="24"/>
          <w:szCs w:val="24"/>
        </w:rPr>
        <w:t>.</w:t>
      </w:r>
      <w:r w:rsidR="00371904">
        <w:rPr>
          <w:rFonts w:ascii="Times New Roman" w:hAnsi="Times New Roman" w:cs="Times New Roman"/>
          <w:sz w:val="24"/>
          <w:szCs w:val="24"/>
        </w:rPr>
        <w:t xml:space="preserve"> </w:t>
      </w:r>
      <w:r w:rsidR="00371904" w:rsidRPr="009B35FF">
        <w:rPr>
          <w:rFonts w:ascii="Times New Roman" w:eastAsia="Cambria" w:hAnsi="Times New Roman" w:cs="Times New Roman"/>
          <w:sz w:val="24"/>
          <w:szCs w:val="24"/>
        </w:rPr>
        <w:t>К сожалению, местные правозащитные организации не были вовлечены в процесс составления Плана действий, а комментарии и рекомендации Коалиции НПО против пыток в Таджикистане, направленные органам власти, не были отображены в итоговом документе.</w:t>
      </w:r>
      <w:r w:rsidR="00371904">
        <w:rPr>
          <w:rStyle w:val="a5"/>
          <w:rFonts w:ascii="Times New Roman" w:eastAsia="Cambria" w:hAnsi="Times New Roman" w:cs="Times New Roman"/>
          <w:sz w:val="24"/>
          <w:szCs w:val="24"/>
        </w:rPr>
        <w:footnoteReference w:id="56"/>
      </w:r>
    </w:p>
    <w:p w:rsidR="00E1191B" w:rsidRPr="00E1191B" w:rsidRDefault="00E1191B" w:rsidP="00E12F57">
      <w:pPr>
        <w:spacing w:after="0" w:line="240" w:lineRule="auto"/>
        <w:ind w:firstLine="708"/>
        <w:jc w:val="both"/>
        <w:rPr>
          <w:rFonts w:ascii="Times New Roman" w:hAnsi="Times New Roman" w:cs="Times New Roman"/>
          <w:sz w:val="24"/>
          <w:szCs w:val="24"/>
        </w:rPr>
      </w:pPr>
      <w:r w:rsidRPr="00E1191B">
        <w:rPr>
          <w:rFonts w:ascii="Times New Roman" w:hAnsi="Times New Roman" w:cs="Times New Roman"/>
          <w:sz w:val="24"/>
          <w:szCs w:val="24"/>
        </w:rPr>
        <w:t>В феврале 2014 года Министром здравоохранения и социальной защиты Таджикистана был подписан План действий Рабочей группы по реализации стандартов Стамбульского Протокола.</w:t>
      </w:r>
      <w:r>
        <w:rPr>
          <w:rStyle w:val="a5"/>
          <w:rFonts w:ascii="Times New Roman" w:hAnsi="Times New Roman" w:cs="Times New Roman"/>
          <w:sz w:val="24"/>
          <w:szCs w:val="24"/>
        </w:rPr>
        <w:footnoteReference w:id="57"/>
      </w:r>
    </w:p>
    <w:p w:rsidR="002116E2" w:rsidRDefault="00E12F57" w:rsidP="009B35FF">
      <w:pPr>
        <w:pStyle w:val="a9"/>
        <w:tabs>
          <w:tab w:val="left" w:pos="0"/>
          <w:tab w:val="left" w:pos="426"/>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116E2">
        <w:rPr>
          <w:rFonts w:ascii="Times New Roman" w:hAnsi="Times New Roman" w:cs="Times New Roman"/>
          <w:sz w:val="24"/>
          <w:szCs w:val="24"/>
        </w:rPr>
        <w:t xml:space="preserve">В 2016 году в Уголовно-процессуальный кодекс РТ был внесен ряд поправок, рекомендованных международными органами и национальными правозащитными организациями. </w:t>
      </w:r>
    </w:p>
    <w:p w:rsidR="007E35D7" w:rsidRPr="00BA57FE" w:rsidRDefault="002116E2" w:rsidP="00371904">
      <w:pPr>
        <w:pStyle w:val="a9"/>
        <w:tabs>
          <w:tab w:val="left" w:pos="0"/>
          <w:tab w:val="left" w:pos="426"/>
        </w:tabs>
        <w:spacing w:after="0" w:line="240" w:lineRule="auto"/>
        <w:ind w:left="0"/>
        <w:jc w:val="both"/>
        <w:rPr>
          <w:rFonts w:ascii="Times New Roman" w:hAnsi="Times New Roman"/>
          <w:color w:val="000000" w:themeColor="text1"/>
          <w:sz w:val="24"/>
          <w:szCs w:val="24"/>
        </w:rPr>
      </w:pPr>
      <w:r>
        <w:rPr>
          <w:rFonts w:ascii="Times New Roman" w:hAnsi="Times New Roman" w:cs="Times New Roman"/>
          <w:sz w:val="24"/>
          <w:szCs w:val="24"/>
        </w:rPr>
        <w:tab/>
      </w:r>
      <w:r w:rsidR="00371904">
        <w:rPr>
          <w:rFonts w:ascii="Times New Roman" w:hAnsi="Times New Roman" w:cs="Times New Roman"/>
          <w:sz w:val="24"/>
          <w:szCs w:val="24"/>
        </w:rPr>
        <w:tab/>
      </w:r>
      <w:r w:rsidR="007E35D7" w:rsidRPr="00BA57FE">
        <w:rPr>
          <w:rFonts w:ascii="Times New Roman" w:hAnsi="Times New Roman"/>
          <w:color w:val="000000" w:themeColor="text1"/>
          <w:sz w:val="24"/>
          <w:szCs w:val="24"/>
        </w:rPr>
        <w:t>По статье «Пытки» можно привлечь к уголовной ответственности и администрацию закрытых и полузакрытых учреждений, в которых пребывают престарелые, лица с инвалидностью, пациенты наркологических клиник и дети в конфликте с законом,  в случае применения к ним пыток или жестокого обращения.</w:t>
      </w:r>
    </w:p>
    <w:p w:rsidR="007E35D7" w:rsidRPr="00BA57FE" w:rsidRDefault="007E35D7" w:rsidP="007E35D7">
      <w:pPr>
        <w:spacing w:after="0" w:line="240" w:lineRule="auto"/>
        <w:ind w:firstLine="708"/>
        <w:jc w:val="both"/>
        <w:rPr>
          <w:rFonts w:ascii="Times New Roman" w:hAnsi="Times New Roman"/>
          <w:color w:val="000000" w:themeColor="text1"/>
          <w:sz w:val="24"/>
          <w:szCs w:val="24"/>
        </w:rPr>
      </w:pPr>
      <w:r w:rsidRPr="00BA57FE">
        <w:rPr>
          <w:rFonts w:ascii="Times New Roman" w:hAnsi="Times New Roman"/>
          <w:color w:val="000000" w:themeColor="text1"/>
          <w:sz w:val="24"/>
          <w:szCs w:val="24"/>
        </w:rPr>
        <w:t>Кодекс Исполн</w:t>
      </w:r>
      <w:r w:rsidR="00C479F9">
        <w:rPr>
          <w:rFonts w:ascii="Times New Roman" w:hAnsi="Times New Roman"/>
          <w:color w:val="000000" w:themeColor="text1"/>
          <w:sz w:val="24"/>
          <w:szCs w:val="24"/>
        </w:rPr>
        <w:t>ения Уголовных Наказаний РТ (КИУ</w:t>
      </w:r>
      <w:r w:rsidRPr="00BA57FE">
        <w:rPr>
          <w:rFonts w:ascii="Times New Roman" w:hAnsi="Times New Roman"/>
          <w:color w:val="000000" w:themeColor="text1"/>
          <w:sz w:val="24"/>
          <w:szCs w:val="24"/>
        </w:rPr>
        <w:t xml:space="preserve">Н) содержит категорический запрет пыток или жестокого, бесчеловечного или унижающего достоинство обращения в отношении осужденного, а также запрещает подвергать его медицинским или любым другим научным  экспериментам, даже с его согласия, способным поставить под угрозу опасности его жизнь и здоровье. </w:t>
      </w:r>
    </w:p>
    <w:p w:rsidR="007E35D7" w:rsidRDefault="007E35D7" w:rsidP="007E35D7">
      <w:pPr>
        <w:spacing w:after="0" w:line="240" w:lineRule="auto"/>
        <w:ind w:firstLine="708"/>
        <w:jc w:val="both"/>
        <w:rPr>
          <w:rFonts w:ascii="Times New Roman" w:hAnsi="Times New Roman"/>
          <w:color w:val="000000" w:themeColor="text1"/>
          <w:sz w:val="24"/>
          <w:szCs w:val="24"/>
        </w:rPr>
      </w:pPr>
      <w:r w:rsidRPr="00BA57FE">
        <w:rPr>
          <w:rFonts w:ascii="Times New Roman" w:hAnsi="Times New Roman"/>
          <w:color w:val="000000" w:themeColor="text1"/>
          <w:sz w:val="24"/>
          <w:szCs w:val="24"/>
        </w:rPr>
        <w:t>Уголов</w:t>
      </w:r>
      <w:r w:rsidR="00C479F9">
        <w:rPr>
          <w:rFonts w:ascii="Times New Roman" w:hAnsi="Times New Roman"/>
          <w:color w:val="000000" w:themeColor="text1"/>
          <w:sz w:val="24"/>
          <w:szCs w:val="24"/>
        </w:rPr>
        <w:t xml:space="preserve">но-процессуальный кодекс (УПК) </w:t>
      </w:r>
      <w:r w:rsidRPr="00BA57FE">
        <w:rPr>
          <w:rFonts w:ascii="Times New Roman" w:hAnsi="Times New Roman"/>
          <w:color w:val="000000" w:themeColor="text1"/>
          <w:sz w:val="24"/>
          <w:szCs w:val="24"/>
        </w:rPr>
        <w:t>РТ также запрещает подвергать участников уголовного судопроизводства насилию, пыткам и другому жестокому или унижающему человеческое достоинство обращению.</w:t>
      </w:r>
      <w:r w:rsidRPr="000A62D5">
        <w:rPr>
          <w:rStyle w:val="a5"/>
          <w:rFonts w:ascii="Times New Roman" w:hAnsi="Times New Roman"/>
          <w:color w:val="000000" w:themeColor="text1"/>
          <w:sz w:val="24"/>
          <w:szCs w:val="24"/>
        </w:rPr>
        <w:footnoteReference w:id="58"/>
      </w:r>
      <w:r w:rsidRPr="00BA57FE">
        <w:rPr>
          <w:rFonts w:ascii="Times New Roman" w:hAnsi="Times New Roman"/>
          <w:color w:val="000000" w:themeColor="text1"/>
          <w:sz w:val="24"/>
          <w:szCs w:val="24"/>
        </w:rPr>
        <w:tab/>
      </w:r>
    </w:p>
    <w:p w:rsidR="009B35FF" w:rsidRDefault="009B35FF" w:rsidP="009B35FF">
      <w:pPr>
        <w:spacing w:after="0" w:line="240" w:lineRule="auto"/>
        <w:ind w:firstLine="708"/>
        <w:jc w:val="both"/>
        <w:rPr>
          <w:rFonts w:ascii="Times New Roman" w:hAnsi="Times New Roman" w:cs="Times New Roman"/>
          <w:sz w:val="24"/>
          <w:szCs w:val="24"/>
        </w:rPr>
      </w:pPr>
      <w:r w:rsidRPr="009B35FF">
        <w:rPr>
          <w:rFonts w:ascii="Times New Roman" w:hAnsi="Times New Roman" w:cs="Times New Roman"/>
          <w:sz w:val="24"/>
          <w:szCs w:val="24"/>
        </w:rPr>
        <w:t xml:space="preserve">В 2013 году Генеральная прокуратура издала научно-методическое пособие для прокуроров «Правовые основы и организация деятельности органов прокуратуры по предупреждению, выявлению и расследованию пыток». Следует отметить, что данный документ предназначен лишь для внутреннего использования, поэтому для широкой общественности он недоступен. </w:t>
      </w:r>
    </w:p>
    <w:p w:rsidR="00371904" w:rsidRDefault="00371904" w:rsidP="00371904">
      <w:pPr>
        <w:pStyle w:val="a9"/>
        <w:tabs>
          <w:tab w:val="left" w:pos="0"/>
          <w:tab w:val="left" w:pos="426"/>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Несмотря на эти позитивные аспекты, н</w:t>
      </w:r>
      <w:r w:rsidRPr="00B26917">
        <w:rPr>
          <w:rFonts w:ascii="Times New Roman" w:hAnsi="Times New Roman" w:cs="Times New Roman"/>
          <w:sz w:val="24"/>
          <w:szCs w:val="24"/>
        </w:rPr>
        <w:t>аказания, назнач</w:t>
      </w:r>
      <w:r>
        <w:rPr>
          <w:rFonts w:ascii="Times New Roman" w:hAnsi="Times New Roman" w:cs="Times New Roman"/>
          <w:sz w:val="24"/>
          <w:szCs w:val="24"/>
        </w:rPr>
        <w:t>аемые за преступления за применение пыток, не</w:t>
      </w:r>
      <w:r w:rsidRPr="00B26917">
        <w:rPr>
          <w:rFonts w:ascii="Times New Roman" w:hAnsi="Times New Roman" w:cs="Times New Roman"/>
          <w:sz w:val="24"/>
          <w:szCs w:val="24"/>
        </w:rPr>
        <w:t>соизмеримы с тяжестью этого преступления. Хотя статья 143.1 включает в себя несколько отягчающих обстоятельств пыток, за которые может быть назначено  наказание сроком до пятнадцати лет лишения свободы, на практике применяются наказания сроком лишения свободы не больше чем  от 2 до 5 лет, и даже в этом случае, эти наказания часто сокращаются или же назначаются условно.</w:t>
      </w:r>
    </w:p>
    <w:p w:rsidR="00371904" w:rsidRDefault="00371904" w:rsidP="0037190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Кроме того, к лицам, виновным в применении</w:t>
      </w:r>
      <w:r w:rsidRPr="00776B21">
        <w:rPr>
          <w:rFonts w:ascii="Times New Roman" w:hAnsi="Times New Roman" w:cs="Times New Roman"/>
          <w:sz w:val="24"/>
          <w:szCs w:val="24"/>
        </w:rPr>
        <w:t xml:space="preserve"> пыток</w:t>
      </w:r>
      <w:r>
        <w:rPr>
          <w:rFonts w:ascii="Times New Roman" w:hAnsi="Times New Roman" w:cs="Times New Roman"/>
          <w:sz w:val="24"/>
          <w:szCs w:val="24"/>
        </w:rPr>
        <w:t>,</w:t>
      </w:r>
      <w:r w:rsidRPr="00776B21">
        <w:rPr>
          <w:rFonts w:ascii="Times New Roman" w:hAnsi="Times New Roman" w:cs="Times New Roman"/>
          <w:sz w:val="24"/>
          <w:szCs w:val="24"/>
        </w:rPr>
        <w:t xml:space="preserve"> могут быть применены законы об амнистии, чт</w:t>
      </w:r>
      <w:r>
        <w:rPr>
          <w:rFonts w:ascii="Times New Roman" w:hAnsi="Times New Roman" w:cs="Times New Roman"/>
          <w:sz w:val="24"/>
          <w:szCs w:val="24"/>
        </w:rPr>
        <w:t>о противоречит нормам</w:t>
      </w:r>
      <w:r w:rsidRPr="00776B21">
        <w:rPr>
          <w:rFonts w:ascii="Times New Roman" w:hAnsi="Times New Roman" w:cs="Times New Roman"/>
          <w:sz w:val="24"/>
          <w:szCs w:val="24"/>
        </w:rPr>
        <w:t xml:space="preserve"> международного права.</w:t>
      </w:r>
    </w:p>
    <w:p w:rsidR="000B4A9D" w:rsidRPr="00D7139B" w:rsidRDefault="000B4A9D" w:rsidP="00371904">
      <w:pPr>
        <w:spacing w:after="0" w:line="240" w:lineRule="auto"/>
        <w:ind w:firstLine="708"/>
        <w:jc w:val="both"/>
        <w:rPr>
          <w:rFonts w:ascii="Times New Roman" w:hAnsi="Times New Roman" w:cs="Times New Roman"/>
          <w:sz w:val="24"/>
          <w:szCs w:val="24"/>
        </w:rPr>
      </w:pPr>
      <w:r w:rsidRPr="00D7139B">
        <w:rPr>
          <w:rFonts w:ascii="Times New Roman" w:hAnsi="Times New Roman" w:cs="Times New Roman"/>
          <w:sz w:val="24"/>
          <w:szCs w:val="24"/>
        </w:rPr>
        <w:t>Национальное законодательство Республики Таджикистан не содержит специальных положений, касающихся реабилитации жертв пыток. Перечень групп населения Республики Таджикистан, которые в соответствии с социальным статусом и медицинскими показаниями, имеют право на получение бесплатных медицинских услуг, не включает жертв пыток и их родственников. Положения о социальной помощи на дому не содержат указаний на жертв пыток и их родственников.</w:t>
      </w:r>
      <w:r w:rsidRPr="00D7139B">
        <w:rPr>
          <w:rStyle w:val="a5"/>
          <w:rFonts w:ascii="Times New Roman" w:hAnsi="Times New Roman" w:cs="Times New Roman"/>
          <w:sz w:val="24"/>
          <w:szCs w:val="24"/>
        </w:rPr>
        <w:footnoteReference w:id="59"/>
      </w:r>
    </w:p>
    <w:p w:rsidR="009B35FF" w:rsidRDefault="00E12F57" w:rsidP="00E12F57">
      <w:pPr>
        <w:spacing w:after="0" w:line="240" w:lineRule="auto"/>
        <w:ind w:firstLine="708"/>
        <w:jc w:val="both"/>
        <w:rPr>
          <w:rFonts w:ascii="Times New Roman" w:hAnsi="Times New Roman" w:cs="Times New Roman"/>
          <w:sz w:val="24"/>
          <w:szCs w:val="24"/>
        </w:rPr>
      </w:pPr>
      <w:r w:rsidRPr="000A62D5">
        <w:rPr>
          <w:rFonts w:ascii="Times New Roman" w:hAnsi="Times New Roman" w:cs="Times New Roman"/>
          <w:sz w:val="24"/>
          <w:szCs w:val="24"/>
          <w:shd w:val="clear" w:color="auto" w:fill="FFFFFF"/>
        </w:rPr>
        <w:t xml:space="preserve">В стране практически отсутствует судебная практика выплаты компенсации жертвам пыток, а также нет специалистов по оценке психологического вреда жертвам пыток. Жертвы пыток не обращаются с исками о компенсации вреда, опасаясь повторного преследования со стороны правоохранительных органов. За 2012-2015 год по пяти делам по обвинению в применении пыток было вынесено решение о выплате компенсации за </w:t>
      </w:r>
      <w:r w:rsidRPr="000A62D5">
        <w:rPr>
          <w:rFonts w:ascii="Times New Roman" w:hAnsi="Times New Roman" w:cs="Times New Roman"/>
          <w:sz w:val="24"/>
          <w:szCs w:val="24"/>
          <w:shd w:val="clear" w:color="auto" w:fill="FFFFFF"/>
        </w:rPr>
        <w:lastRenderedPageBreak/>
        <w:t>причиненный моральный ущерб, по одному делу было достигнуто мировое соглашение</w:t>
      </w:r>
      <w:r w:rsidRPr="000A62D5">
        <w:rPr>
          <w:rStyle w:val="a5"/>
          <w:rFonts w:ascii="Times New Roman" w:hAnsi="Times New Roman" w:cs="Times New Roman"/>
          <w:sz w:val="24"/>
          <w:szCs w:val="24"/>
          <w:shd w:val="clear" w:color="auto" w:fill="FFFFFF"/>
        </w:rPr>
        <w:footnoteReference w:id="60"/>
      </w:r>
      <w:r w:rsidRPr="000A62D5">
        <w:rPr>
          <w:rStyle w:val="aa"/>
          <w:rFonts w:ascii="Times New Roman" w:hAnsi="Times New Roman" w:cs="Times New Roman"/>
          <w:sz w:val="24"/>
          <w:szCs w:val="24"/>
        </w:rPr>
        <w:t xml:space="preserve">, </w:t>
      </w:r>
      <w:r>
        <w:rPr>
          <w:rStyle w:val="aa"/>
          <w:rFonts w:ascii="Times New Roman" w:hAnsi="Times New Roman" w:cs="Times New Roman"/>
          <w:sz w:val="24"/>
          <w:szCs w:val="24"/>
        </w:rPr>
        <w:t>в том числе, по двум</w:t>
      </w:r>
      <w:r>
        <w:rPr>
          <w:rFonts w:ascii="Times New Roman" w:hAnsi="Times New Roman" w:cs="Times New Roman"/>
          <w:sz w:val="24"/>
          <w:szCs w:val="24"/>
        </w:rPr>
        <w:t xml:space="preserve"> известным в Таджикистане случаям</w:t>
      </w:r>
      <w:r w:rsidR="009B35FF" w:rsidRPr="009B35FF">
        <w:rPr>
          <w:rFonts w:ascii="Times New Roman" w:hAnsi="Times New Roman" w:cs="Times New Roman"/>
          <w:sz w:val="24"/>
          <w:szCs w:val="24"/>
        </w:rPr>
        <w:t xml:space="preserve">, когда суды вынесли решение о выплате </w:t>
      </w:r>
      <w:r>
        <w:rPr>
          <w:rFonts w:ascii="Times New Roman" w:hAnsi="Times New Roman" w:cs="Times New Roman"/>
          <w:sz w:val="24"/>
          <w:szCs w:val="24"/>
        </w:rPr>
        <w:t>компенсаций за применение пыток, семьям</w:t>
      </w:r>
      <w:r w:rsidR="009B35FF" w:rsidRPr="009B35FF">
        <w:rPr>
          <w:rFonts w:ascii="Times New Roman" w:hAnsi="Times New Roman" w:cs="Times New Roman"/>
          <w:sz w:val="24"/>
          <w:szCs w:val="24"/>
        </w:rPr>
        <w:t xml:space="preserve"> Сафарали Сангова и Бахромиддина Шодиева, умерших вследствие пыток во время содержания под стражей в </w:t>
      </w:r>
      <w:r>
        <w:rPr>
          <w:rFonts w:ascii="Times New Roman" w:hAnsi="Times New Roman" w:cs="Times New Roman"/>
          <w:sz w:val="24"/>
          <w:szCs w:val="24"/>
        </w:rPr>
        <w:t>2011 г</w:t>
      </w:r>
      <w:r w:rsidR="009B35FF" w:rsidRPr="009B35FF">
        <w:rPr>
          <w:rFonts w:ascii="Times New Roman" w:hAnsi="Times New Roman" w:cs="Times New Roman"/>
          <w:sz w:val="24"/>
          <w:szCs w:val="24"/>
        </w:rPr>
        <w:t xml:space="preserve">, </w:t>
      </w:r>
      <w:r>
        <w:rPr>
          <w:rFonts w:ascii="Times New Roman" w:hAnsi="Times New Roman" w:cs="Times New Roman"/>
          <w:sz w:val="24"/>
          <w:szCs w:val="24"/>
        </w:rPr>
        <w:t>были выплачены компенсации</w:t>
      </w:r>
      <w:r w:rsidR="009B35FF" w:rsidRPr="009B35FF">
        <w:rPr>
          <w:rFonts w:ascii="Times New Roman" w:hAnsi="Times New Roman" w:cs="Times New Roman"/>
          <w:sz w:val="24"/>
          <w:szCs w:val="24"/>
        </w:rPr>
        <w:t xml:space="preserve"> от государственных органов.</w:t>
      </w:r>
    </w:p>
    <w:p w:rsidR="00371904" w:rsidRPr="00371904" w:rsidRDefault="00371904" w:rsidP="00E12F57">
      <w:pPr>
        <w:spacing w:after="0" w:line="240" w:lineRule="auto"/>
        <w:ind w:firstLine="708"/>
        <w:jc w:val="both"/>
        <w:rPr>
          <w:rFonts w:ascii="Times New Roman" w:hAnsi="Times New Roman" w:cs="Times New Roman"/>
          <w:sz w:val="24"/>
          <w:szCs w:val="24"/>
        </w:rPr>
      </w:pPr>
      <w:r w:rsidRPr="00371904">
        <w:rPr>
          <w:rFonts w:ascii="Times New Roman" w:hAnsi="Times New Roman" w:cs="Times New Roman"/>
          <w:color w:val="1F2329"/>
          <w:sz w:val="24"/>
          <w:szCs w:val="24"/>
          <w:shd w:val="clear" w:color="auto" w:fill="FFFFFF"/>
        </w:rPr>
        <w:t>Однако, размеры компенсационных выплат не являются ни справедливыми, ни адекватными с точки зрения международных стандартов свободы от пыток. К примеру, виновный в совершении пыток в отношении несовершеннолетнего милиционер, работающий в милиции Яванского района Хатлонской области, получил наказание в виде лишения свободы сроком на 7 лет. Суд Республики Таджикистан предоставил Хушвахту Каюмову компенсацию в размере 16000 сомони (2000 долларов США). В другом случае родителям Низомиддина Хомидова, который скончался под стражей в 2014 году, выплатили компенсацию в размере 5000 сомони (635 долларов США).</w:t>
      </w:r>
      <w:r>
        <w:rPr>
          <w:rStyle w:val="a5"/>
          <w:rFonts w:ascii="Times New Roman" w:hAnsi="Times New Roman" w:cs="Times New Roman"/>
          <w:color w:val="1F2329"/>
          <w:sz w:val="24"/>
          <w:szCs w:val="24"/>
          <w:shd w:val="clear" w:color="auto" w:fill="FFFFFF"/>
        </w:rPr>
        <w:footnoteReference w:id="61"/>
      </w:r>
    </w:p>
    <w:p w:rsidR="003D7497" w:rsidRDefault="007E35D7" w:rsidP="009B35FF">
      <w:pPr>
        <w:spacing w:after="0" w:line="240" w:lineRule="auto"/>
        <w:ind w:firstLine="708"/>
        <w:jc w:val="both"/>
        <w:rPr>
          <w:rFonts w:ascii="Times New Roman" w:hAnsi="Times New Roman" w:cs="Times New Roman"/>
          <w:sz w:val="24"/>
          <w:szCs w:val="24"/>
        </w:rPr>
      </w:pPr>
      <w:r w:rsidRPr="009B35FF">
        <w:rPr>
          <w:rFonts w:ascii="Times New Roman" w:hAnsi="Times New Roman" w:cs="Times New Roman"/>
          <w:color w:val="000000" w:themeColor="text1"/>
          <w:sz w:val="24"/>
          <w:szCs w:val="24"/>
        </w:rPr>
        <w:t>В Таджикистане на сегодняшний день п</w:t>
      </w:r>
      <w:r w:rsidR="00641B63" w:rsidRPr="009B35FF">
        <w:rPr>
          <w:rFonts w:ascii="Times New Roman" w:hAnsi="Times New Roman" w:cs="Times New Roman"/>
          <w:sz w:val="24"/>
          <w:szCs w:val="24"/>
        </w:rPr>
        <w:t xml:space="preserve">родолжается применение пыток и других видов плохого обращения и наказания сотрудниками правоохранительных органов, сотрудников пенитенциарной системы и воинских частей. </w:t>
      </w:r>
    </w:p>
    <w:p w:rsidR="00263FDC" w:rsidRDefault="003D7497" w:rsidP="00263FDC">
      <w:pPr>
        <w:spacing w:after="0" w:line="240" w:lineRule="auto"/>
        <w:ind w:firstLine="708"/>
        <w:jc w:val="both"/>
        <w:rPr>
          <w:rFonts w:ascii="Times New Roman" w:hAnsi="Times New Roman" w:cs="Times New Roman"/>
          <w:sz w:val="24"/>
          <w:szCs w:val="24"/>
        </w:rPr>
      </w:pPr>
      <w:r w:rsidRPr="003D7497">
        <w:rPr>
          <w:rFonts w:ascii="Times New Roman" w:hAnsi="Times New Roman" w:cs="Times New Roman"/>
          <w:sz w:val="24"/>
          <w:szCs w:val="24"/>
        </w:rPr>
        <w:t xml:space="preserve">В 2011 году была создана Коалиция гражданского общества против пыток и безнаказанности. </w:t>
      </w:r>
      <w:r w:rsidRPr="003D7497">
        <w:rPr>
          <w:rFonts w:ascii="Times New Roman" w:hAnsi="Times New Roman" w:cs="Times New Roman"/>
          <w:sz w:val="24"/>
          <w:szCs w:val="24"/>
          <w:shd w:val="clear" w:color="auto" w:fill="FFFFFF"/>
        </w:rPr>
        <w:t>Коалиция объединяет более чем 80 человек, представителей правозащитных организаций, адвокатов, журналистов, психологов и экспертов для искоренения пыток в Таджикистане.</w:t>
      </w:r>
      <w:r w:rsidR="004A599F">
        <w:rPr>
          <w:rStyle w:val="a5"/>
          <w:rFonts w:ascii="Times New Roman" w:hAnsi="Times New Roman" w:cs="Times New Roman"/>
          <w:sz w:val="24"/>
          <w:szCs w:val="24"/>
          <w:shd w:val="clear" w:color="auto" w:fill="FFFFFF"/>
        </w:rPr>
        <w:footnoteReference w:id="62"/>
      </w:r>
    </w:p>
    <w:p w:rsidR="009B35FF" w:rsidRPr="00263FDC" w:rsidRDefault="009B35FF" w:rsidP="00263FDC">
      <w:pPr>
        <w:pStyle w:val="a7"/>
        <w:ind w:firstLine="708"/>
        <w:jc w:val="both"/>
        <w:rPr>
          <w:rFonts w:ascii="Times New Roman" w:hAnsi="Times New Roman" w:cs="Times New Roman"/>
          <w:sz w:val="24"/>
          <w:szCs w:val="24"/>
        </w:rPr>
      </w:pPr>
      <w:r w:rsidRPr="00263FDC">
        <w:rPr>
          <w:rFonts w:ascii="Times New Roman" w:hAnsi="Times New Roman" w:cs="Times New Roman"/>
          <w:sz w:val="24"/>
          <w:szCs w:val="24"/>
        </w:rPr>
        <w:t xml:space="preserve">В период с 2011 по 2014 год члены Коалиции НПО против пыток в Таджикистане зафиксировали свыше 100 случаев применения пыток либо других форм жестокого обращения в отношении мужчин, женщин и детей. Лишь в единичных случаях было начато официальное расследование, а во многих случаях, когда применение пыток или других видов жестокого обращения подтвердилось хотя бы частично, в отношении нарушителей были применены только дисциплинарные меры. Предполагается, что многие жертвы пыток не подавали жалобы, опасаясь расправы. </w:t>
      </w:r>
      <w:r w:rsidRPr="00263FDC">
        <w:rPr>
          <w:rStyle w:val="a5"/>
          <w:rFonts w:ascii="Times New Roman" w:hAnsi="Times New Roman" w:cs="Times New Roman"/>
          <w:sz w:val="24"/>
          <w:szCs w:val="24"/>
        </w:rPr>
        <w:footnoteReference w:id="63"/>
      </w:r>
    </w:p>
    <w:p w:rsidR="00641B63" w:rsidRDefault="00263FDC" w:rsidP="009B35F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w:t>
      </w:r>
      <w:r w:rsidR="00641B63" w:rsidRPr="00B26917">
        <w:rPr>
          <w:rFonts w:ascii="Times New Roman" w:hAnsi="Times New Roman" w:cs="Times New Roman"/>
          <w:sz w:val="24"/>
          <w:szCs w:val="24"/>
        </w:rPr>
        <w:t xml:space="preserve"> 2014 году Коалицией против пыток было задокументировано 26</w:t>
      </w:r>
      <w:r w:rsidR="00641B63" w:rsidRPr="00B26917">
        <w:t xml:space="preserve"> </w:t>
      </w:r>
      <w:r w:rsidR="00641B63" w:rsidRPr="00B26917">
        <w:rPr>
          <w:rFonts w:ascii="Times New Roman" w:hAnsi="Times New Roman" w:cs="Times New Roman"/>
          <w:sz w:val="24"/>
          <w:szCs w:val="24"/>
        </w:rPr>
        <w:t>обращений по фактам применения пыток и жестокого обращения, один случай</w:t>
      </w:r>
      <w:r w:rsidR="00641B63">
        <w:rPr>
          <w:rFonts w:ascii="Times New Roman" w:hAnsi="Times New Roman" w:cs="Times New Roman"/>
          <w:sz w:val="24"/>
          <w:szCs w:val="24"/>
        </w:rPr>
        <w:t>,</w:t>
      </w:r>
      <w:r w:rsidR="00641B63" w:rsidRPr="00B26917">
        <w:rPr>
          <w:rFonts w:ascii="Times New Roman" w:hAnsi="Times New Roman" w:cs="Times New Roman"/>
          <w:sz w:val="24"/>
          <w:szCs w:val="24"/>
        </w:rPr>
        <w:t xml:space="preserve"> предположительно</w:t>
      </w:r>
      <w:r w:rsidR="00641B63">
        <w:rPr>
          <w:rFonts w:ascii="Times New Roman" w:hAnsi="Times New Roman" w:cs="Times New Roman"/>
          <w:sz w:val="24"/>
          <w:szCs w:val="24"/>
        </w:rPr>
        <w:t>,</w:t>
      </w:r>
      <w:r w:rsidR="00641B63" w:rsidRPr="00B26917">
        <w:rPr>
          <w:rFonts w:ascii="Times New Roman" w:hAnsi="Times New Roman" w:cs="Times New Roman"/>
          <w:sz w:val="24"/>
          <w:szCs w:val="24"/>
        </w:rPr>
        <w:t xml:space="preserve"> имел место в отношении женщины и два случая – в отношении несовершеннолетних мальчиков, 4 </w:t>
      </w:r>
      <w:r w:rsidR="00641B63">
        <w:rPr>
          <w:rFonts w:ascii="Times New Roman" w:hAnsi="Times New Roman" w:cs="Times New Roman"/>
          <w:sz w:val="24"/>
          <w:szCs w:val="24"/>
        </w:rPr>
        <w:t xml:space="preserve">- </w:t>
      </w:r>
      <w:r w:rsidR="00641B63" w:rsidRPr="00B26917">
        <w:rPr>
          <w:rFonts w:ascii="Times New Roman" w:hAnsi="Times New Roman" w:cs="Times New Roman"/>
          <w:sz w:val="24"/>
          <w:szCs w:val="24"/>
        </w:rPr>
        <w:t>со смертельным исходом (из них 2 случая в воинских частях и 2 случая в системе МВД).</w:t>
      </w:r>
    </w:p>
    <w:p w:rsidR="002116E2" w:rsidRPr="002116E2" w:rsidRDefault="002116E2" w:rsidP="009B35FF">
      <w:pPr>
        <w:spacing w:after="0" w:line="240" w:lineRule="auto"/>
        <w:ind w:firstLine="708"/>
        <w:jc w:val="both"/>
        <w:rPr>
          <w:rFonts w:ascii="Times New Roman" w:hAnsi="Times New Roman" w:cs="Times New Roman"/>
          <w:sz w:val="24"/>
          <w:szCs w:val="24"/>
        </w:rPr>
      </w:pPr>
      <w:r w:rsidRPr="002116E2">
        <w:rPr>
          <w:rFonts w:ascii="Times New Roman" w:hAnsi="Times New Roman" w:cs="Times New Roman"/>
          <w:sz w:val="24"/>
          <w:szCs w:val="24"/>
          <w:shd w:val="clear" w:color="auto" w:fill="FFFFFF"/>
        </w:rPr>
        <w:t>В 2015 году организациями-членами Коалиции было задокументировано 45 случаев пыток, жестокого обращения, дедовщины в армии и др.</w:t>
      </w:r>
      <w:r>
        <w:rPr>
          <w:rStyle w:val="a5"/>
          <w:rFonts w:ascii="Times New Roman" w:hAnsi="Times New Roman" w:cs="Times New Roman"/>
          <w:sz w:val="24"/>
          <w:szCs w:val="24"/>
          <w:shd w:val="clear" w:color="auto" w:fill="FFFFFF"/>
        </w:rPr>
        <w:footnoteReference w:id="64"/>
      </w:r>
    </w:p>
    <w:p w:rsidR="00641B63" w:rsidRPr="00263FDC" w:rsidRDefault="00263FDC" w:rsidP="00263FDC">
      <w:pPr>
        <w:spacing w:after="0" w:line="240" w:lineRule="auto"/>
        <w:jc w:val="both"/>
        <w:rPr>
          <w:rFonts w:ascii="Times New Roman" w:hAnsi="Times New Roman" w:cs="Times New Roman"/>
          <w:sz w:val="24"/>
          <w:szCs w:val="24"/>
        </w:rPr>
      </w:pPr>
      <w:r w:rsidRPr="00263FDC">
        <w:rPr>
          <w:rFonts w:ascii="Times New Roman" w:hAnsi="Times New Roman" w:cs="Times New Roman"/>
          <w:sz w:val="24"/>
          <w:szCs w:val="24"/>
        </w:rPr>
        <w:tab/>
      </w:r>
      <w:r>
        <w:rPr>
          <w:rFonts w:ascii="Times New Roman" w:hAnsi="Times New Roman" w:cs="Times New Roman"/>
          <w:sz w:val="24"/>
          <w:szCs w:val="24"/>
        </w:rPr>
        <w:t>«</w:t>
      </w:r>
      <w:r w:rsidR="00641B63" w:rsidRPr="00263FDC">
        <w:rPr>
          <w:rFonts w:ascii="Times New Roman" w:hAnsi="Times New Roman" w:cs="Times New Roman"/>
          <w:sz w:val="24"/>
          <w:szCs w:val="24"/>
        </w:rPr>
        <w:t>Дедовщина в армии продолжает оставаться значительной проблемой. Речь идет о так называемых неуставных отношениях, когда старослужащие солдаты или офицеры применяют к нижестоящим физическое насилие, вымогают деньги и т.д. Только за июнь-июль 2015 года в результате неуставных отношений погибли 5 военнослужащих</w:t>
      </w:r>
      <w:r>
        <w:rPr>
          <w:rFonts w:ascii="Times New Roman" w:hAnsi="Times New Roman" w:cs="Times New Roman"/>
          <w:sz w:val="24"/>
          <w:szCs w:val="24"/>
        </w:rPr>
        <w:t>»</w:t>
      </w:r>
      <w:r w:rsidR="00641B63" w:rsidRPr="00263FDC">
        <w:rPr>
          <w:rFonts w:ascii="Times New Roman" w:hAnsi="Times New Roman" w:cs="Times New Roman"/>
          <w:sz w:val="24"/>
          <w:szCs w:val="24"/>
        </w:rPr>
        <w:t>.</w:t>
      </w:r>
      <w:r w:rsidR="00641B63" w:rsidRPr="00263FDC">
        <w:rPr>
          <w:rStyle w:val="a5"/>
          <w:rFonts w:ascii="Times New Roman" w:hAnsi="Times New Roman" w:cs="Times New Roman"/>
          <w:sz w:val="24"/>
          <w:szCs w:val="24"/>
        </w:rPr>
        <w:footnoteReference w:id="65"/>
      </w:r>
      <w:r w:rsidR="00641B63" w:rsidRPr="00263FDC">
        <w:rPr>
          <w:rFonts w:ascii="Times New Roman" w:hAnsi="Times New Roman" w:cs="Times New Roman"/>
          <w:sz w:val="24"/>
          <w:szCs w:val="24"/>
        </w:rPr>
        <w:t xml:space="preserve"> </w:t>
      </w:r>
    </w:p>
    <w:p w:rsidR="00263FDC" w:rsidRPr="00263FDC" w:rsidRDefault="009B35FF" w:rsidP="00263FDC">
      <w:pPr>
        <w:spacing w:after="0" w:line="240" w:lineRule="auto"/>
        <w:jc w:val="both"/>
        <w:rPr>
          <w:rFonts w:ascii="Times New Roman" w:hAnsi="Times New Roman" w:cs="Times New Roman"/>
          <w:spacing w:val="-8"/>
          <w:sz w:val="24"/>
          <w:szCs w:val="24"/>
          <w:shd w:val="clear" w:color="auto" w:fill="FFFFFF"/>
        </w:rPr>
      </w:pPr>
      <w:r w:rsidRPr="00263FDC">
        <w:rPr>
          <w:rFonts w:ascii="Times New Roman" w:hAnsi="Times New Roman" w:cs="Times New Roman"/>
          <w:sz w:val="24"/>
          <w:szCs w:val="24"/>
        </w:rPr>
        <w:tab/>
      </w:r>
      <w:r w:rsidR="00263FDC" w:rsidRPr="00263FDC">
        <w:rPr>
          <w:rFonts w:ascii="Times New Roman" w:hAnsi="Times New Roman" w:cs="Times New Roman"/>
          <w:spacing w:val="-8"/>
          <w:sz w:val="24"/>
          <w:szCs w:val="24"/>
          <w:shd w:val="clear" w:color="auto" w:fill="FFFFFF"/>
        </w:rPr>
        <w:t xml:space="preserve">В 2016 году в Коалицию гражданского общества против пыток и безнаказанности поступило 57 обращений с жалобой на пытки и жестокое обращение. </w:t>
      </w:r>
      <w:r w:rsidR="00263FDC">
        <w:rPr>
          <w:rFonts w:ascii="Times New Roman" w:hAnsi="Times New Roman" w:cs="Times New Roman"/>
          <w:spacing w:val="-8"/>
          <w:sz w:val="24"/>
          <w:szCs w:val="24"/>
          <w:shd w:val="clear" w:color="auto" w:fill="FFFFFF"/>
        </w:rPr>
        <w:t>В результате, было в</w:t>
      </w:r>
      <w:r w:rsidR="00263FDC" w:rsidRPr="00263FDC">
        <w:rPr>
          <w:rFonts w:ascii="Times New Roman" w:hAnsi="Times New Roman" w:cs="Times New Roman"/>
          <w:spacing w:val="-8"/>
          <w:sz w:val="24"/>
          <w:szCs w:val="24"/>
          <w:shd w:val="clear" w:color="auto" w:fill="FFFFFF"/>
        </w:rPr>
        <w:t>ынесено 5 обвинительных приговоров п</w:t>
      </w:r>
      <w:r w:rsidR="00263FDC">
        <w:rPr>
          <w:rFonts w:ascii="Times New Roman" w:hAnsi="Times New Roman" w:cs="Times New Roman"/>
          <w:spacing w:val="-8"/>
          <w:sz w:val="24"/>
          <w:szCs w:val="24"/>
          <w:shd w:val="clear" w:color="auto" w:fill="FFFFFF"/>
        </w:rPr>
        <w:t>о делам военнослужащих, осуждено</w:t>
      </w:r>
      <w:r w:rsidR="00263FDC" w:rsidRPr="00263FDC">
        <w:rPr>
          <w:rFonts w:ascii="Times New Roman" w:hAnsi="Times New Roman" w:cs="Times New Roman"/>
          <w:spacing w:val="-8"/>
          <w:sz w:val="24"/>
          <w:szCs w:val="24"/>
          <w:shd w:val="clear" w:color="auto" w:fill="FFFFFF"/>
        </w:rPr>
        <w:t xml:space="preserve"> 13 человек.</w:t>
      </w:r>
      <w:r w:rsidR="00263FDC" w:rsidRPr="00263FDC">
        <w:rPr>
          <w:rStyle w:val="a5"/>
          <w:rFonts w:ascii="Times New Roman" w:hAnsi="Times New Roman" w:cs="Times New Roman"/>
          <w:spacing w:val="-8"/>
          <w:sz w:val="24"/>
          <w:szCs w:val="24"/>
          <w:shd w:val="clear" w:color="auto" w:fill="FFFFFF"/>
        </w:rPr>
        <w:footnoteReference w:id="66"/>
      </w:r>
    </w:p>
    <w:p w:rsidR="00641B63" w:rsidRPr="00B26917" w:rsidRDefault="00263FDC" w:rsidP="00263FDC">
      <w:pPr>
        <w:pStyle w:val="a9"/>
        <w:tabs>
          <w:tab w:val="left"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w:t>
      </w:r>
      <w:r w:rsidR="00641B63" w:rsidRPr="00B26917">
        <w:rPr>
          <w:rFonts w:ascii="Times New Roman" w:hAnsi="Times New Roman" w:cs="Times New Roman"/>
          <w:sz w:val="24"/>
          <w:szCs w:val="24"/>
        </w:rPr>
        <w:t xml:space="preserve">Не проводятся оперативные, тщательные и беспристрастные расследования всех заявлений о применении пыток и жестокого обращения, независимо от того, были ли поданы официальные жалобы, которые часто отклоняются в ускоренном порядке, и </w:t>
      </w:r>
      <w:r w:rsidR="00641B63" w:rsidRPr="00B26917">
        <w:rPr>
          <w:rFonts w:ascii="Times New Roman" w:hAnsi="Times New Roman" w:cs="Times New Roman"/>
          <w:sz w:val="24"/>
          <w:szCs w:val="24"/>
        </w:rPr>
        <w:lastRenderedPageBreak/>
        <w:t>расследования прекращаются или приостанавливаются. Отсутствует независимый механизм расследования пыток в соответствии со Стамбульским протоколом.</w:t>
      </w:r>
    </w:p>
    <w:p w:rsidR="00641B63" w:rsidRPr="00B26917" w:rsidRDefault="009B35FF" w:rsidP="009B35FF">
      <w:pPr>
        <w:pStyle w:val="a9"/>
        <w:tabs>
          <w:tab w:val="left" w:pos="0"/>
          <w:tab w:val="left" w:pos="426"/>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41B63" w:rsidRPr="00B26917">
        <w:rPr>
          <w:rFonts w:ascii="Times New Roman" w:hAnsi="Times New Roman" w:cs="Times New Roman"/>
          <w:sz w:val="24"/>
          <w:szCs w:val="24"/>
        </w:rPr>
        <w:t>Отсутствует законодательство о проведении реабилитации жертв пыток, включающей медицинскую помощь и психологическую реабилитацию.</w:t>
      </w:r>
    </w:p>
    <w:p w:rsidR="00641B63" w:rsidRDefault="009B35FF" w:rsidP="009B35FF">
      <w:pPr>
        <w:pStyle w:val="a9"/>
        <w:tabs>
          <w:tab w:val="left" w:pos="0"/>
          <w:tab w:val="left" w:pos="426"/>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41B63" w:rsidRPr="00B26917">
        <w:rPr>
          <w:rFonts w:ascii="Times New Roman" w:hAnsi="Times New Roman" w:cs="Times New Roman"/>
          <w:sz w:val="24"/>
          <w:szCs w:val="24"/>
        </w:rPr>
        <w:t>Жертвы пыток и жестокого обращения обычно не получают справедливую и адекватную компенсацию за причиненный ущерб. Законодательно не закреплен порядок выплаты компенсации жертвам пыток</w:t>
      </w:r>
      <w:r w:rsidR="00263FDC">
        <w:rPr>
          <w:rFonts w:ascii="Times New Roman" w:hAnsi="Times New Roman" w:cs="Times New Roman"/>
          <w:sz w:val="24"/>
          <w:szCs w:val="24"/>
        </w:rPr>
        <w:t>»</w:t>
      </w:r>
      <w:r w:rsidR="00641B63" w:rsidRPr="00B26917">
        <w:rPr>
          <w:rFonts w:ascii="Times New Roman" w:hAnsi="Times New Roman" w:cs="Times New Roman"/>
          <w:sz w:val="24"/>
          <w:szCs w:val="24"/>
        </w:rPr>
        <w:t>.</w:t>
      </w:r>
      <w:r>
        <w:rPr>
          <w:rStyle w:val="a5"/>
          <w:rFonts w:ascii="Times New Roman" w:hAnsi="Times New Roman" w:cs="Times New Roman"/>
          <w:sz w:val="24"/>
          <w:szCs w:val="24"/>
        </w:rPr>
        <w:footnoteReference w:id="67"/>
      </w:r>
    </w:p>
    <w:p w:rsidR="00641B63" w:rsidRDefault="00641B63" w:rsidP="00641B63">
      <w:pPr>
        <w:tabs>
          <w:tab w:val="left" w:pos="0"/>
          <w:tab w:val="left" w:pos="426"/>
        </w:tabs>
        <w:spacing w:after="0" w:line="240" w:lineRule="auto"/>
        <w:jc w:val="both"/>
        <w:rPr>
          <w:rFonts w:ascii="Times New Roman" w:hAnsi="Times New Roman" w:cs="Times New Roman"/>
          <w:b/>
          <w:i/>
          <w:sz w:val="24"/>
          <w:szCs w:val="24"/>
        </w:rPr>
      </w:pPr>
    </w:p>
    <w:p w:rsidR="00641B63" w:rsidRDefault="00641B63" w:rsidP="00641B63">
      <w:pPr>
        <w:tabs>
          <w:tab w:val="left" w:pos="0"/>
          <w:tab w:val="left" w:pos="426"/>
        </w:tabs>
        <w:spacing w:after="0" w:line="240" w:lineRule="auto"/>
        <w:jc w:val="both"/>
        <w:rPr>
          <w:rFonts w:ascii="Times New Roman" w:hAnsi="Times New Roman" w:cs="Times New Roman"/>
          <w:b/>
          <w:i/>
          <w:sz w:val="24"/>
          <w:szCs w:val="24"/>
        </w:rPr>
      </w:pPr>
      <w:r w:rsidRPr="00B26917">
        <w:rPr>
          <w:rFonts w:ascii="Times New Roman" w:hAnsi="Times New Roman" w:cs="Times New Roman"/>
          <w:b/>
          <w:i/>
          <w:sz w:val="24"/>
          <w:szCs w:val="24"/>
        </w:rPr>
        <w:t>Рекомендации:</w:t>
      </w:r>
    </w:p>
    <w:p w:rsidR="008833B3" w:rsidRPr="008833B3" w:rsidRDefault="008833B3" w:rsidP="00641B63">
      <w:pPr>
        <w:pStyle w:val="a9"/>
        <w:numPr>
          <w:ilvl w:val="0"/>
          <w:numId w:val="12"/>
        </w:numPr>
        <w:tabs>
          <w:tab w:val="left" w:pos="0"/>
          <w:tab w:val="left" w:pos="426"/>
        </w:tabs>
        <w:spacing w:after="0" w:line="240" w:lineRule="auto"/>
        <w:jc w:val="both"/>
        <w:rPr>
          <w:rFonts w:ascii="Times New Roman" w:hAnsi="Times New Roman" w:cs="Times New Roman"/>
          <w:b/>
          <w:i/>
          <w:sz w:val="24"/>
          <w:szCs w:val="24"/>
        </w:rPr>
      </w:pPr>
      <w:r w:rsidRPr="008833B3">
        <w:rPr>
          <w:rFonts w:ascii="Times New Roman" w:hAnsi="Times New Roman" w:cs="Times New Roman"/>
          <w:sz w:val="24"/>
          <w:szCs w:val="24"/>
        </w:rPr>
        <w:t>Ратифицировать Факультативный протокол к Конвенции и создать эффективный Национальный превентивный механизм.</w:t>
      </w:r>
    </w:p>
    <w:p w:rsidR="00641B63" w:rsidRDefault="00641B63" w:rsidP="00641B63">
      <w:pPr>
        <w:pStyle w:val="a9"/>
        <w:numPr>
          <w:ilvl w:val="0"/>
          <w:numId w:val="12"/>
        </w:numPr>
        <w:tabs>
          <w:tab w:val="left" w:pos="0"/>
          <w:tab w:val="left" w:pos="426"/>
        </w:tabs>
        <w:spacing w:after="0" w:line="240" w:lineRule="auto"/>
        <w:jc w:val="both"/>
        <w:rPr>
          <w:rFonts w:ascii="Times New Roman" w:hAnsi="Times New Roman" w:cs="Times New Roman"/>
          <w:b/>
          <w:i/>
          <w:sz w:val="24"/>
          <w:szCs w:val="24"/>
        </w:rPr>
      </w:pPr>
      <w:r w:rsidRPr="00641B63">
        <w:rPr>
          <w:rFonts w:ascii="Times New Roman" w:hAnsi="Times New Roman" w:cs="Times New Roman"/>
          <w:sz w:val="24"/>
          <w:szCs w:val="24"/>
        </w:rPr>
        <w:t>Увеличить на уровне законодательства срок уголовного наказания за применение пыток и исключить меры наказания, не связанные с лишением свободы.</w:t>
      </w:r>
    </w:p>
    <w:p w:rsidR="008833B3" w:rsidRPr="008833B3" w:rsidRDefault="008833B3" w:rsidP="00641B63">
      <w:pPr>
        <w:pStyle w:val="a9"/>
        <w:numPr>
          <w:ilvl w:val="0"/>
          <w:numId w:val="12"/>
        </w:numPr>
        <w:tabs>
          <w:tab w:val="left" w:pos="0"/>
          <w:tab w:val="left" w:pos="426"/>
        </w:tabs>
        <w:spacing w:after="0" w:line="240" w:lineRule="auto"/>
        <w:jc w:val="both"/>
        <w:rPr>
          <w:rFonts w:ascii="Times New Roman" w:hAnsi="Times New Roman" w:cs="Times New Roman"/>
          <w:b/>
          <w:i/>
          <w:sz w:val="24"/>
          <w:szCs w:val="24"/>
        </w:rPr>
      </w:pPr>
      <w:r w:rsidRPr="008833B3">
        <w:rPr>
          <w:rFonts w:ascii="Times New Roman" w:hAnsi="Times New Roman" w:cs="Times New Roman"/>
          <w:sz w:val="24"/>
          <w:szCs w:val="24"/>
        </w:rPr>
        <w:t>Закрепить на законодательном уровне норму о том, что все задержанные должны предстать перед судом в течение 48 часов с момента задержания</w:t>
      </w:r>
      <w:r>
        <w:rPr>
          <w:rFonts w:ascii="Times New Roman" w:hAnsi="Times New Roman" w:cs="Times New Roman"/>
          <w:sz w:val="24"/>
          <w:szCs w:val="24"/>
        </w:rPr>
        <w:t>.</w:t>
      </w:r>
    </w:p>
    <w:p w:rsidR="00641B63" w:rsidRDefault="00641B63" w:rsidP="00641B63">
      <w:pPr>
        <w:pStyle w:val="a9"/>
        <w:numPr>
          <w:ilvl w:val="0"/>
          <w:numId w:val="12"/>
        </w:numPr>
        <w:tabs>
          <w:tab w:val="left" w:pos="0"/>
          <w:tab w:val="left" w:pos="426"/>
        </w:tabs>
        <w:spacing w:after="0" w:line="240" w:lineRule="auto"/>
        <w:jc w:val="both"/>
        <w:rPr>
          <w:rFonts w:ascii="Times New Roman" w:hAnsi="Times New Roman" w:cs="Times New Roman"/>
          <w:b/>
          <w:i/>
          <w:sz w:val="24"/>
          <w:szCs w:val="24"/>
        </w:rPr>
      </w:pPr>
      <w:r w:rsidRPr="00641B63">
        <w:rPr>
          <w:rFonts w:ascii="Times New Roman" w:hAnsi="Times New Roman" w:cs="Times New Roman"/>
          <w:sz w:val="24"/>
          <w:szCs w:val="24"/>
        </w:rPr>
        <w:t>Создать  независимые  механизмы расследования  и преследования в случаях применения пыток.</w:t>
      </w:r>
    </w:p>
    <w:p w:rsidR="00641B63" w:rsidRDefault="00641B63" w:rsidP="00641B63">
      <w:pPr>
        <w:pStyle w:val="a9"/>
        <w:numPr>
          <w:ilvl w:val="0"/>
          <w:numId w:val="12"/>
        </w:numPr>
        <w:tabs>
          <w:tab w:val="left" w:pos="0"/>
          <w:tab w:val="left" w:pos="426"/>
        </w:tabs>
        <w:spacing w:after="0" w:line="240" w:lineRule="auto"/>
        <w:jc w:val="both"/>
        <w:rPr>
          <w:rFonts w:ascii="Times New Roman" w:hAnsi="Times New Roman" w:cs="Times New Roman"/>
          <w:b/>
          <w:i/>
          <w:sz w:val="24"/>
          <w:szCs w:val="24"/>
        </w:rPr>
      </w:pPr>
      <w:r w:rsidRPr="00641B63">
        <w:rPr>
          <w:rFonts w:ascii="Times New Roman" w:hAnsi="Times New Roman" w:cs="Times New Roman"/>
          <w:sz w:val="24"/>
          <w:szCs w:val="24"/>
        </w:rPr>
        <w:t>Принять закон о медицинской, социальной и психологической реабилитации жертв пыток.</w:t>
      </w:r>
    </w:p>
    <w:p w:rsidR="00641B63" w:rsidRDefault="00641B63" w:rsidP="00641B63">
      <w:pPr>
        <w:pStyle w:val="a9"/>
        <w:numPr>
          <w:ilvl w:val="0"/>
          <w:numId w:val="12"/>
        </w:numPr>
        <w:tabs>
          <w:tab w:val="left" w:pos="0"/>
          <w:tab w:val="left" w:pos="426"/>
        </w:tabs>
        <w:spacing w:after="0" w:line="240" w:lineRule="auto"/>
        <w:jc w:val="both"/>
        <w:rPr>
          <w:rFonts w:ascii="Times New Roman" w:hAnsi="Times New Roman" w:cs="Times New Roman"/>
          <w:b/>
          <w:i/>
          <w:sz w:val="24"/>
          <w:szCs w:val="24"/>
        </w:rPr>
      </w:pPr>
      <w:r w:rsidRPr="00641B63">
        <w:rPr>
          <w:rFonts w:ascii="Times New Roman" w:hAnsi="Times New Roman" w:cs="Times New Roman"/>
          <w:sz w:val="24"/>
          <w:szCs w:val="24"/>
        </w:rPr>
        <w:t>Определить порядок выплаты компенсации жертвам пыток.</w:t>
      </w:r>
    </w:p>
    <w:p w:rsidR="00641B63" w:rsidRPr="002116E2" w:rsidRDefault="00641B63" w:rsidP="00641B63">
      <w:pPr>
        <w:pStyle w:val="a9"/>
        <w:numPr>
          <w:ilvl w:val="0"/>
          <w:numId w:val="12"/>
        </w:numPr>
        <w:tabs>
          <w:tab w:val="left" w:pos="0"/>
          <w:tab w:val="left" w:pos="426"/>
        </w:tabs>
        <w:spacing w:after="0" w:line="240" w:lineRule="auto"/>
        <w:jc w:val="both"/>
        <w:rPr>
          <w:rFonts w:ascii="Times New Roman" w:hAnsi="Times New Roman" w:cs="Times New Roman"/>
          <w:b/>
          <w:i/>
          <w:sz w:val="24"/>
          <w:szCs w:val="24"/>
        </w:rPr>
      </w:pPr>
      <w:r w:rsidRPr="00641B63">
        <w:rPr>
          <w:rFonts w:ascii="Times New Roman" w:hAnsi="Times New Roman" w:cs="Times New Roman"/>
          <w:sz w:val="24"/>
          <w:szCs w:val="24"/>
        </w:rPr>
        <w:t>Сделать заявление о признании компетенции Комитета против пыток принимать и рассматривать индивидуальные сообщения в соответствии со статьей 21 КПП.</w:t>
      </w:r>
      <w:r w:rsidR="008833B3">
        <w:rPr>
          <w:rStyle w:val="a5"/>
          <w:rFonts w:ascii="Times New Roman" w:hAnsi="Times New Roman" w:cs="Times New Roman"/>
          <w:sz w:val="24"/>
          <w:szCs w:val="24"/>
        </w:rPr>
        <w:footnoteReference w:id="68"/>
      </w:r>
    </w:p>
    <w:p w:rsidR="002116E2" w:rsidRPr="002F1C20" w:rsidRDefault="002116E2" w:rsidP="00641B63">
      <w:pPr>
        <w:pStyle w:val="a9"/>
        <w:numPr>
          <w:ilvl w:val="0"/>
          <w:numId w:val="12"/>
        </w:numPr>
        <w:tabs>
          <w:tab w:val="left" w:pos="0"/>
          <w:tab w:val="left" w:pos="426"/>
        </w:tabs>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Не применять законы об амнистии к лицам, осужденным за применение пыток.</w:t>
      </w:r>
    </w:p>
    <w:p w:rsidR="002F1C20" w:rsidRPr="004B07E1" w:rsidRDefault="002F1C20" w:rsidP="00641B63">
      <w:pPr>
        <w:pStyle w:val="a9"/>
        <w:numPr>
          <w:ilvl w:val="0"/>
          <w:numId w:val="12"/>
        </w:numPr>
        <w:tabs>
          <w:tab w:val="left" w:pos="0"/>
          <w:tab w:val="left" w:pos="426"/>
        </w:tabs>
        <w:spacing w:after="0" w:line="240" w:lineRule="auto"/>
        <w:jc w:val="both"/>
        <w:rPr>
          <w:rFonts w:ascii="Times New Roman" w:hAnsi="Times New Roman" w:cs="Times New Roman"/>
          <w:b/>
          <w:i/>
          <w:sz w:val="24"/>
          <w:szCs w:val="24"/>
        </w:rPr>
      </w:pPr>
      <w:r w:rsidRPr="004B07E1">
        <w:rPr>
          <w:rFonts w:ascii="Times New Roman" w:hAnsi="Times New Roman" w:cs="Times New Roman"/>
          <w:sz w:val="24"/>
          <w:szCs w:val="24"/>
        </w:rPr>
        <w:t xml:space="preserve">Создать Центр реабилитации жертв пыток </w:t>
      </w:r>
      <w:r w:rsidR="004B07E1" w:rsidRPr="004B07E1">
        <w:rPr>
          <w:rFonts w:ascii="Times New Roman" w:hAnsi="Times New Roman" w:cs="Times New Roman"/>
          <w:sz w:val="24"/>
          <w:szCs w:val="24"/>
        </w:rPr>
        <w:t>при финансовой поддержке из государственного бюджета.</w:t>
      </w:r>
    </w:p>
    <w:p w:rsidR="002F1C20" w:rsidRPr="004B07E1" w:rsidRDefault="002F1C20" w:rsidP="00641B63">
      <w:pPr>
        <w:pStyle w:val="a9"/>
        <w:numPr>
          <w:ilvl w:val="0"/>
          <w:numId w:val="12"/>
        </w:numPr>
        <w:tabs>
          <w:tab w:val="left" w:pos="0"/>
          <w:tab w:val="left" w:pos="426"/>
        </w:tabs>
        <w:spacing w:after="0" w:line="240" w:lineRule="auto"/>
        <w:jc w:val="both"/>
        <w:rPr>
          <w:rFonts w:ascii="Times New Roman" w:hAnsi="Times New Roman" w:cs="Times New Roman"/>
          <w:b/>
          <w:i/>
          <w:sz w:val="24"/>
          <w:szCs w:val="24"/>
        </w:rPr>
      </w:pPr>
      <w:r w:rsidRPr="004B07E1">
        <w:rPr>
          <w:rFonts w:ascii="Times New Roman" w:hAnsi="Times New Roman" w:cs="Times New Roman"/>
          <w:sz w:val="24"/>
          <w:szCs w:val="24"/>
        </w:rPr>
        <w:t xml:space="preserve">Разработать механизм перенаправления жертв. </w:t>
      </w:r>
    </w:p>
    <w:p w:rsidR="002F1C20" w:rsidRPr="004B07E1" w:rsidRDefault="002F1C20" w:rsidP="00641B63">
      <w:pPr>
        <w:pStyle w:val="a9"/>
        <w:numPr>
          <w:ilvl w:val="0"/>
          <w:numId w:val="12"/>
        </w:numPr>
        <w:tabs>
          <w:tab w:val="left" w:pos="0"/>
          <w:tab w:val="left" w:pos="426"/>
        </w:tabs>
        <w:spacing w:after="0" w:line="240" w:lineRule="auto"/>
        <w:jc w:val="both"/>
        <w:rPr>
          <w:rFonts w:ascii="Times New Roman" w:hAnsi="Times New Roman" w:cs="Times New Roman"/>
          <w:b/>
          <w:i/>
          <w:sz w:val="24"/>
          <w:szCs w:val="24"/>
        </w:rPr>
      </w:pPr>
      <w:r w:rsidRPr="004B07E1">
        <w:rPr>
          <w:rFonts w:ascii="Times New Roman" w:hAnsi="Times New Roman" w:cs="Times New Roman"/>
          <w:sz w:val="24"/>
          <w:szCs w:val="24"/>
        </w:rPr>
        <w:t xml:space="preserve">Провести комплексный анализ национального законодательства РТ по вопросам реабилитации жертв пыток с последующей выработкой пакета рекомендаций для внесения изменений (дополнений) в национальное законодательство. </w:t>
      </w:r>
    </w:p>
    <w:p w:rsidR="002F1C20" w:rsidRPr="004B07E1" w:rsidRDefault="002F1C20" w:rsidP="00641B63">
      <w:pPr>
        <w:pStyle w:val="a9"/>
        <w:numPr>
          <w:ilvl w:val="0"/>
          <w:numId w:val="12"/>
        </w:numPr>
        <w:tabs>
          <w:tab w:val="left" w:pos="0"/>
          <w:tab w:val="left" w:pos="426"/>
        </w:tabs>
        <w:spacing w:after="0" w:line="240" w:lineRule="auto"/>
        <w:jc w:val="both"/>
        <w:rPr>
          <w:rFonts w:ascii="Times New Roman" w:hAnsi="Times New Roman" w:cs="Times New Roman"/>
          <w:b/>
          <w:i/>
          <w:sz w:val="24"/>
          <w:szCs w:val="24"/>
        </w:rPr>
      </w:pPr>
      <w:r w:rsidRPr="004B07E1">
        <w:rPr>
          <w:rFonts w:ascii="Times New Roman" w:hAnsi="Times New Roman" w:cs="Times New Roman"/>
          <w:sz w:val="24"/>
          <w:szCs w:val="24"/>
        </w:rPr>
        <w:t>Рассмотреть возможность проведения реабилитации жертв пыток</w:t>
      </w:r>
      <w:r w:rsidR="004B07E1" w:rsidRPr="004B07E1">
        <w:rPr>
          <w:rFonts w:ascii="Times New Roman" w:hAnsi="Times New Roman" w:cs="Times New Roman"/>
          <w:sz w:val="24"/>
          <w:szCs w:val="24"/>
        </w:rPr>
        <w:t>,</w:t>
      </w:r>
      <w:r w:rsidRPr="004B07E1">
        <w:rPr>
          <w:rFonts w:ascii="Times New Roman" w:hAnsi="Times New Roman" w:cs="Times New Roman"/>
          <w:sz w:val="24"/>
          <w:szCs w:val="24"/>
        </w:rPr>
        <w:t xml:space="preserve"> находящихся в закрытых учреждениях (тюрьмы, психиатрические диспансеры и др.). </w:t>
      </w:r>
    </w:p>
    <w:p w:rsidR="002F1C20" w:rsidRPr="004B07E1" w:rsidRDefault="002F1C20" w:rsidP="00641B63">
      <w:pPr>
        <w:pStyle w:val="a9"/>
        <w:numPr>
          <w:ilvl w:val="0"/>
          <w:numId w:val="12"/>
        </w:numPr>
        <w:tabs>
          <w:tab w:val="left" w:pos="0"/>
          <w:tab w:val="left" w:pos="426"/>
        </w:tabs>
        <w:spacing w:after="0" w:line="240" w:lineRule="auto"/>
        <w:jc w:val="both"/>
        <w:rPr>
          <w:rFonts w:ascii="Times New Roman" w:hAnsi="Times New Roman" w:cs="Times New Roman"/>
          <w:b/>
          <w:i/>
          <w:sz w:val="24"/>
          <w:szCs w:val="24"/>
        </w:rPr>
      </w:pPr>
      <w:r w:rsidRPr="004B07E1">
        <w:rPr>
          <w:rFonts w:ascii="Times New Roman" w:hAnsi="Times New Roman" w:cs="Times New Roman"/>
          <w:sz w:val="24"/>
          <w:szCs w:val="24"/>
        </w:rPr>
        <w:t>Разработать программы защиты свидетелей.</w:t>
      </w:r>
      <w:r w:rsidRPr="004B07E1">
        <w:rPr>
          <w:rStyle w:val="a5"/>
          <w:rFonts w:ascii="Times New Roman" w:hAnsi="Times New Roman" w:cs="Times New Roman"/>
          <w:sz w:val="24"/>
          <w:szCs w:val="24"/>
        </w:rPr>
        <w:footnoteReference w:id="69"/>
      </w:r>
    </w:p>
    <w:p w:rsidR="004C0884" w:rsidRDefault="004C0884" w:rsidP="006F154D">
      <w:pPr>
        <w:spacing w:after="0" w:line="240" w:lineRule="auto"/>
        <w:jc w:val="both"/>
        <w:rPr>
          <w:rFonts w:ascii="Times New Roman" w:hAnsi="Times New Roman" w:cs="Times New Roman"/>
          <w:color w:val="1F497D" w:themeColor="text2"/>
          <w:sz w:val="24"/>
          <w:szCs w:val="24"/>
        </w:rPr>
      </w:pPr>
    </w:p>
    <w:p w:rsidR="00C77346" w:rsidRDefault="00C77346" w:rsidP="006F154D">
      <w:pPr>
        <w:spacing w:after="0" w:line="240" w:lineRule="auto"/>
        <w:jc w:val="both"/>
        <w:rPr>
          <w:rFonts w:ascii="Times New Roman" w:hAnsi="Times New Roman" w:cs="Times New Roman"/>
          <w:color w:val="1F497D" w:themeColor="text2"/>
          <w:sz w:val="24"/>
          <w:szCs w:val="24"/>
        </w:rPr>
      </w:pPr>
      <w:r w:rsidRPr="00C77346">
        <w:rPr>
          <w:rFonts w:ascii="Times New Roman" w:hAnsi="Times New Roman" w:cs="Times New Roman"/>
          <w:b/>
          <w:color w:val="1F497D" w:themeColor="text2"/>
          <w:sz w:val="24"/>
          <w:szCs w:val="24"/>
        </w:rPr>
        <w:t xml:space="preserve">Рекомендация № </w:t>
      </w:r>
      <w:r w:rsidR="006F154D" w:rsidRPr="00C77346">
        <w:rPr>
          <w:rFonts w:ascii="Times New Roman" w:hAnsi="Times New Roman" w:cs="Times New Roman"/>
          <w:b/>
          <w:color w:val="1F497D" w:themeColor="text2"/>
          <w:sz w:val="24"/>
          <w:szCs w:val="24"/>
        </w:rPr>
        <w:t>15.</w:t>
      </w:r>
      <w:r w:rsidR="006F154D" w:rsidRPr="00CA712B">
        <w:rPr>
          <w:rFonts w:ascii="Times New Roman" w:hAnsi="Times New Roman" w:cs="Times New Roman"/>
          <w:color w:val="1F497D" w:themeColor="text2"/>
          <w:sz w:val="24"/>
          <w:szCs w:val="24"/>
        </w:rPr>
        <w:t xml:space="preserve">      </w:t>
      </w:r>
    </w:p>
    <w:p w:rsidR="006F154D" w:rsidRPr="00CA712B" w:rsidRDefault="006F154D" w:rsidP="006F154D">
      <w:pPr>
        <w:spacing w:after="0" w:line="240" w:lineRule="auto"/>
        <w:jc w:val="both"/>
        <w:rPr>
          <w:rFonts w:ascii="Times New Roman" w:hAnsi="Times New Roman" w:cs="Times New Roman"/>
          <w:color w:val="1F497D" w:themeColor="text2"/>
          <w:sz w:val="24"/>
          <w:szCs w:val="24"/>
        </w:rPr>
      </w:pPr>
      <w:r w:rsidRPr="00CA712B">
        <w:rPr>
          <w:rFonts w:ascii="Times New Roman" w:hAnsi="Times New Roman" w:cs="Times New Roman"/>
          <w:color w:val="1F497D" w:themeColor="text2"/>
          <w:sz w:val="24"/>
          <w:szCs w:val="24"/>
        </w:rPr>
        <w:t>Комитет выражает обеспокоенность отсутствием четко сформулированного запрета телесных наказаний в школах, и они по-прежнему допускаются и практикуются как форма поддержания дисциплины родителями и опекунами (статьи 7 и 24).</w:t>
      </w:r>
    </w:p>
    <w:p w:rsidR="006F154D" w:rsidRPr="00CA712B" w:rsidRDefault="006F154D" w:rsidP="006F154D">
      <w:pPr>
        <w:spacing w:after="0" w:line="240" w:lineRule="auto"/>
        <w:jc w:val="both"/>
        <w:rPr>
          <w:rFonts w:ascii="Times New Roman" w:hAnsi="Times New Roman" w:cs="Times New Roman"/>
          <w:color w:val="1F497D" w:themeColor="text2"/>
          <w:sz w:val="24"/>
          <w:szCs w:val="24"/>
        </w:rPr>
      </w:pPr>
    </w:p>
    <w:p w:rsidR="006F154D" w:rsidRPr="00CA712B" w:rsidRDefault="006F154D" w:rsidP="006F154D">
      <w:pPr>
        <w:spacing w:after="0" w:line="240" w:lineRule="auto"/>
        <w:jc w:val="both"/>
        <w:rPr>
          <w:rFonts w:ascii="Times New Roman" w:hAnsi="Times New Roman" w:cs="Times New Roman"/>
          <w:b/>
          <w:color w:val="1F497D" w:themeColor="text2"/>
          <w:sz w:val="24"/>
          <w:szCs w:val="24"/>
        </w:rPr>
      </w:pPr>
      <w:r w:rsidRPr="00CA712B">
        <w:rPr>
          <w:rFonts w:ascii="Times New Roman" w:hAnsi="Times New Roman" w:cs="Times New Roman"/>
          <w:b/>
          <w:color w:val="1F497D" w:themeColor="text2"/>
          <w:sz w:val="24"/>
          <w:szCs w:val="24"/>
        </w:rPr>
        <w:t>Государству-участнику следует добиваться осуществления своего намерения, о котором было заявлено в ходе диалога, и внести поправки в Закон об образовании (2004 год), чтобы установить четкий запрет телесных наказаний в школах. Государству-участнику следует также предпринять практические шаги, чтобы положить конец телесным наказаниям в любых условиях. Ему следует способствовать распространению ненасильственных форм поддержания дисциплины в качестве альтернативы телесным наказаниям, а также проводить информационные кампании по повышению осведомленности об их пагубных последствиях.</w:t>
      </w:r>
    </w:p>
    <w:p w:rsidR="006F154D" w:rsidRDefault="006F154D" w:rsidP="000B12B1">
      <w:pPr>
        <w:spacing w:after="0" w:line="240" w:lineRule="auto"/>
        <w:jc w:val="both"/>
        <w:rPr>
          <w:rFonts w:ascii="Times New Roman" w:hAnsi="Times New Roman" w:cs="Times New Roman"/>
          <w:color w:val="222222"/>
          <w:sz w:val="24"/>
          <w:szCs w:val="24"/>
        </w:rPr>
      </w:pPr>
    </w:p>
    <w:p w:rsidR="0005257E" w:rsidRPr="0005257E" w:rsidRDefault="0005257E" w:rsidP="000B12B1">
      <w:pPr>
        <w:spacing w:after="0" w:line="240" w:lineRule="auto"/>
        <w:jc w:val="both"/>
        <w:rPr>
          <w:rFonts w:ascii="Times New Roman" w:hAnsi="Times New Roman" w:cs="Times New Roman"/>
          <w:b/>
          <w:color w:val="1F497D" w:themeColor="text2"/>
          <w:sz w:val="24"/>
          <w:szCs w:val="24"/>
          <w:u w:val="single"/>
        </w:rPr>
      </w:pPr>
      <w:r w:rsidRPr="0005257E">
        <w:rPr>
          <w:rFonts w:ascii="Times New Roman" w:hAnsi="Times New Roman" w:cs="Times New Roman"/>
          <w:b/>
          <w:color w:val="1F497D" w:themeColor="text2"/>
          <w:sz w:val="24"/>
          <w:szCs w:val="24"/>
          <w:u w:val="single"/>
        </w:rPr>
        <w:t>Рекомендация № 15 выполнена частично</w:t>
      </w:r>
    </w:p>
    <w:p w:rsidR="0005257E" w:rsidRPr="00CA712B" w:rsidRDefault="0005257E" w:rsidP="000B12B1">
      <w:pPr>
        <w:spacing w:after="0" w:line="240" w:lineRule="auto"/>
        <w:jc w:val="both"/>
        <w:rPr>
          <w:rFonts w:ascii="Times New Roman" w:hAnsi="Times New Roman" w:cs="Times New Roman"/>
          <w:color w:val="222222"/>
          <w:sz w:val="24"/>
          <w:szCs w:val="24"/>
        </w:rPr>
      </w:pPr>
    </w:p>
    <w:p w:rsidR="0005257E" w:rsidRDefault="000B12B1" w:rsidP="000B12B1">
      <w:pPr>
        <w:pStyle w:val="SingleTxtGR"/>
        <w:spacing w:after="0" w:line="240" w:lineRule="auto"/>
        <w:ind w:left="0" w:right="-1"/>
        <w:rPr>
          <w:sz w:val="24"/>
          <w:szCs w:val="24"/>
        </w:rPr>
      </w:pPr>
      <w:r>
        <w:rPr>
          <w:sz w:val="24"/>
          <w:szCs w:val="24"/>
        </w:rPr>
        <w:t xml:space="preserve">            </w:t>
      </w:r>
      <w:r w:rsidRPr="00C1188D">
        <w:rPr>
          <w:sz w:val="24"/>
          <w:szCs w:val="24"/>
        </w:rPr>
        <w:t>18 марта 2015 года Президентом РТ был подписан Закон Республики Таджи</w:t>
      </w:r>
      <w:r w:rsidR="0011383A">
        <w:rPr>
          <w:sz w:val="24"/>
          <w:szCs w:val="24"/>
        </w:rPr>
        <w:t xml:space="preserve">кистан «О защите прав ребенка». </w:t>
      </w:r>
      <w:r w:rsidRPr="00C1188D">
        <w:rPr>
          <w:sz w:val="24"/>
          <w:szCs w:val="24"/>
        </w:rPr>
        <w:t>До принятия настоящего закона в Таджикистане не было единого закона о п</w:t>
      </w:r>
      <w:r>
        <w:rPr>
          <w:sz w:val="24"/>
          <w:szCs w:val="24"/>
        </w:rPr>
        <w:t>равах ребенка. Необходимо отметить</w:t>
      </w:r>
      <w:r w:rsidRPr="00C1188D">
        <w:rPr>
          <w:sz w:val="24"/>
          <w:szCs w:val="24"/>
        </w:rPr>
        <w:t xml:space="preserve">, что принятие такого закона было рекомендовано Комитетом ООН по правам ребенка. </w:t>
      </w:r>
    </w:p>
    <w:p w:rsidR="00251FA0" w:rsidRDefault="0005257E" w:rsidP="000B12B1">
      <w:pPr>
        <w:pStyle w:val="SingleTxtGR"/>
        <w:spacing w:after="0" w:line="240" w:lineRule="auto"/>
        <w:ind w:left="0" w:right="-1"/>
        <w:rPr>
          <w:sz w:val="24"/>
          <w:szCs w:val="24"/>
        </w:rPr>
      </w:pPr>
      <w:r>
        <w:rPr>
          <w:sz w:val="24"/>
          <w:szCs w:val="24"/>
        </w:rPr>
        <w:t xml:space="preserve">           </w:t>
      </w:r>
      <w:r w:rsidR="00251FA0" w:rsidRPr="00C1188D">
        <w:rPr>
          <w:sz w:val="24"/>
          <w:szCs w:val="24"/>
        </w:rPr>
        <w:t xml:space="preserve">Статья 11 Закона, посвященная праву ребенка на жизнь, свободу, неприкосновенность, честь, достоинство и личную жизнь, носит общий характер, где 2 пункта из трех посвящены вопросам обеспечения равенства детей (независимости от различных признаков) и осуществления социальных и экономических мер для  цели обеспечения благоприятных условий для ребенка. К сожалению, в данной статье не отражены вопросы защиты ребенка от насилия и эксплуатации. Также не имеется прямого запрета на применение телесных наказаний. </w:t>
      </w:r>
    </w:p>
    <w:p w:rsidR="000B12B1" w:rsidRPr="00251FA0" w:rsidRDefault="00251FA0" w:rsidP="000B12B1">
      <w:pPr>
        <w:pStyle w:val="SingleTxtGR"/>
        <w:spacing w:after="0" w:line="240" w:lineRule="auto"/>
        <w:ind w:left="0" w:right="-1"/>
        <w:rPr>
          <w:sz w:val="24"/>
          <w:szCs w:val="24"/>
        </w:rPr>
      </w:pPr>
      <w:r>
        <w:rPr>
          <w:sz w:val="24"/>
          <w:szCs w:val="24"/>
        </w:rPr>
        <w:t xml:space="preserve">            Так, еще </w:t>
      </w:r>
      <w:r w:rsidR="000B12B1" w:rsidRPr="00251FA0">
        <w:rPr>
          <w:sz w:val="24"/>
          <w:szCs w:val="24"/>
        </w:rPr>
        <w:t xml:space="preserve">в 2010 году Республике Таджикистан было рекомендовано: «тщательно изучить существующие права и свободы человека и гражданина». </w:t>
      </w:r>
    </w:p>
    <w:p w:rsidR="000B12B1" w:rsidRDefault="000B12B1" w:rsidP="000B12B1">
      <w:pPr>
        <w:pStyle w:val="SingleTxtGR"/>
        <w:spacing w:after="0" w:line="240" w:lineRule="auto"/>
        <w:ind w:left="0" w:right="-1"/>
        <w:rPr>
          <w:sz w:val="24"/>
          <w:szCs w:val="24"/>
        </w:rPr>
      </w:pPr>
      <w:r w:rsidRPr="00251FA0">
        <w:rPr>
          <w:sz w:val="24"/>
          <w:szCs w:val="24"/>
        </w:rPr>
        <w:t xml:space="preserve">            Кроме этого необходимо на уровне закона</w:t>
      </w:r>
      <w:r w:rsidR="0005257E" w:rsidRPr="00251FA0">
        <w:rPr>
          <w:sz w:val="24"/>
          <w:szCs w:val="24"/>
        </w:rPr>
        <w:t xml:space="preserve"> принять</w:t>
      </w:r>
      <w:r w:rsidRPr="00251FA0">
        <w:rPr>
          <w:sz w:val="24"/>
          <w:szCs w:val="24"/>
        </w:rPr>
        <w:t xml:space="preserve"> законодательные и иные меры с целью внесения изменений в действующее законодательство или принятия новых законов для учета всех положений, закрепленных в Конвенции».</w:t>
      </w:r>
      <w:r w:rsidRPr="00251FA0">
        <w:rPr>
          <w:rStyle w:val="a5"/>
          <w:sz w:val="24"/>
          <w:szCs w:val="24"/>
        </w:rPr>
        <w:footnoteReference w:id="70"/>
      </w:r>
      <w:r w:rsidRPr="00251FA0">
        <w:rPr>
          <w:sz w:val="24"/>
          <w:szCs w:val="24"/>
        </w:rPr>
        <w:t xml:space="preserve"> </w:t>
      </w:r>
    </w:p>
    <w:p w:rsidR="00251FA0" w:rsidRPr="00992933" w:rsidRDefault="00251FA0" w:rsidP="00852B2D">
      <w:pPr>
        <w:shd w:val="clear" w:color="auto" w:fill="FFFFFF"/>
        <w:tabs>
          <w:tab w:val="left" w:pos="658"/>
        </w:tabs>
        <w:spacing w:after="0" w:line="240" w:lineRule="auto"/>
        <w:ind w:firstLine="567"/>
        <w:jc w:val="both"/>
        <w:rPr>
          <w:rFonts w:ascii="Times New Roman" w:eastAsia="Calibri" w:hAnsi="Times New Roman" w:cs="Times New Roman"/>
          <w:sz w:val="24"/>
          <w:szCs w:val="24"/>
        </w:rPr>
      </w:pPr>
      <w:r w:rsidRPr="00992933">
        <w:rPr>
          <w:rFonts w:ascii="Times New Roman" w:hAnsi="Times New Roman" w:cs="Times New Roman"/>
          <w:sz w:val="24"/>
          <w:szCs w:val="24"/>
        </w:rPr>
        <w:t xml:space="preserve">Пытки, примененные в отношении несовершеннолетнего лица, </w:t>
      </w:r>
      <w:r w:rsidR="00860760">
        <w:rPr>
          <w:rFonts w:ascii="Times New Roman" w:hAnsi="Times New Roman" w:cs="Times New Roman"/>
          <w:sz w:val="24"/>
          <w:szCs w:val="24"/>
        </w:rPr>
        <w:t xml:space="preserve">являются квалифицирующим признаком общей статьи «Пытки» и </w:t>
      </w:r>
      <w:r w:rsidRPr="00992933">
        <w:rPr>
          <w:rFonts w:ascii="Times New Roman" w:hAnsi="Times New Roman" w:cs="Times New Roman"/>
          <w:sz w:val="24"/>
          <w:szCs w:val="24"/>
        </w:rPr>
        <w:t>наказываю</w:t>
      </w:r>
      <w:r w:rsidRPr="00992933">
        <w:rPr>
          <w:rFonts w:ascii="Times New Roman" w:eastAsia="Calibri" w:hAnsi="Times New Roman" w:cs="Times New Roman"/>
          <w:sz w:val="24"/>
          <w:szCs w:val="24"/>
        </w:rPr>
        <w:t>тся лишением свободы  на срок от пяти до восьми лет с лишением права з</w:t>
      </w:r>
      <w:r w:rsidR="00860760">
        <w:rPr>
          <w:rFonts w:ascii="Times New Roman" w:eastAsia="Calibri" w:hAnsi="Times New Roman" w:cs="Times New Roman"/>
          <w:sz w:val="24"/>
          <w:szCs w:val="24"/>
        </w:rPr>
        <w:t>анимать определенные должности и</w:t>
      </w:r>
      <w:r w:rsidRPr="00992933">
        <w:rPr>
          <w:rFonts w:ascii="Times New Roman" w:eastAsia="Calibri" w:hAnsi="Times New Roman" w:cs="Times New Roman"/>
          <w:sz w:val="24"/>
          <w:szCs w:val="24"/>
        </w:rPr>
        <w:t>ли заниматься определенной деятельностью сроком до пяти лет.</w:t>
      </w:r>
      <w:r w:rsidRPr="00992933">
        <w:rPr>
          <w:rStyle w:val="a5"/>
          <w:rFonts w:ascii="Times New Roman" w:hAnsi="Times New Roman" w:cs="Times New Roman"/>
          <w:sz w:val="24"/>
          <w:szCs w:val="24"/>
        </w:rPr>
        <w:footnoteReference w:id="71"/>
      </w:r>
    </w:p>
    <w:p w:rsidR="0005257E" w:rsidRPr="00251FA0" w:rsidRDefault="004C0884" w:rsidP="00852B2D">
      <w:pPr>
        <w:pStyle w:val="SingleTxtGR"/>
        <w:spacing w:after="0" w:line="240" w:lineRule="auto"/>
        <w:ind w:left="0" w:right="-1"/>
        <w:rPr>
          <w:i/>
          <w:sz w:val="24"/>
          <w:szCs w:val="24"/>
        </w:rPr>
      </w:pPr>
      <w:r>
        <w:rPr>
          <w:sz w:val="24"/>
          <w:szCs w:val="24"/>
        </w:rPr>
        <w:t xml:space="preserve">          </w:t>
      </w:r>
      <w:r w:rsidR="00251FA0">
        <w:rPr>
          <w:sz w:val="24"/>
          <w:szCs w:val="24"/>
        </w:rPr>
        <w:t xml:space="preserve"> </w:t>
      </w:r>
      <w:r w:rsidR="0005257E">
        <w:rPr>
          <w:sz w:val="24"/>
          <w:szCs w:val="24"/>
        </w:rPr>
        <w:t xml:space="preserve"> В 2016 году в Таджикистане была учреждена должность Уполномоченного по правам ребенка и внесены соответствующие поправки в Закон РТ «Об уп</w:t>
      </w:r>
      <w:r w:rsidR="0005257E" w:rsidRPr="007F5E28">
        <w:rPr>
          <w:sz w:val="24"/>
          <w:szCs w:val="24"/>
        </w:rPr>
        <w:t>олномоченном по правам человека в РТ».</w:t>
      </w:r>
    </w:p>
    <w:p w:rsidR="00860760" w:rsidRPr="006E191B" w:rsidRDefault="00860760" w:rsidP="000B12B1">
      <w:pPr>
        <w:autoSpaceDE w:val="0"/>
        <w:autoSpaceDN w:val="0"/>
        <w:adjustRightInd w:val="0"/>
        <w:spacing w:after="0" w:line="240" w:lineRule="auto"/>
        <w:ind w:firstLine="708"/>
        <w:jc w:val="both"/>
        <w:rPr>
          <w:rStyle w:val="apple-converted-space"/>
          <w:rFonts w:ascii="Times New Roman" w:hAnsi="Times New Roman" w:cs="Times New Roman"/>
          <w:sz w:val="24"/>
          <w:szCs w:val="24"/>
          <w:shd w:val="clear" w:color="auto" w:fill="FFFFFF"/>
        </w:rPr>
      </w:pPr>
      <w:r>
        <w:rPr>
          <w:rStyle w:val="apple-converted-space"/>
          <w:rFonts w:ascii="Times New Roman" w:hAnsi="Times New Roman" w:cs="Times New Roman"/>
          <w:sz w:val="24"/>
          <w:szCs w:val="24"/>
          <w:shd w:val="clear" w:color="auto" w:fill="FFFFFF"/>
        </w:rPr>
        <w:t xml:space="preserve">Еще в 2011 году был принят Закон РТ «Об ответственности родителей за обучение и воспитание детей», однако в данном законе, так же, как и в Законе РТ «О защите прав ребенка» не содержится прямого </w:t>
      </w:r>
      <w:r w:rsidRPr="006E191B">
        <w:rPr>
          <w:rStyle w:val="apple-converted-space"/>
          <w:rFonts w:ascii="Times New Roman" w:hAnsi="Times New Roman" w:cs="Times New Roman"/>
          <w:sz w:val="24"/>
          <w:szCs w:val="24"/>
          <w:shd w:val="clear" w:color="auto" w:fill="FFFFFF"/>
        </w:rPr>
        <w:t>запрета применения физического и психологического насилия в отношении детей.</w:t>
      </w:r>
      <w:r w:rsidR="006E191B" w:rsidRPr="006E191B">
        <w:rPr>
          <w:rFonts w:ascii="Times New Roman" w:eastAsia="Times New Roman" w:hAnsi="Times New Roman" w:cs="Times New Roman"/>
          <w:sz w:val="24"/>
          <w:szCs w:val="24"/>
        </w:rPr>
        <w:t xml:space="preserve"> </w:t>
      </w:r>
    </w:p>
    <w:p w:rsidR="00992933" w:rsidRDefault="006F154D" w:rsidP="000B12B1">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6E191B">
        <w:rPr>
          <w:rStyle w:val="apple-converted-space"/>
          <w:rFonts w:ascii="Times New Roman" w:hAnsi="Times New Roman" w:cs="Times New Roman"/>
          <w:sz w:val="24"/>
          <w:szCs w:val="24"/>
          <w:shd w:val="clear" w:color="auto" w:fill="FFFFFF"/>
        </w:rPr>
        <w:t>В </w:t>
      </w:r>
      <w:r w:rsidR="000B12B1" w:rsidRPr="006E191B">
        <w:rPr>
          <w:rStyle w:val="apple-converted-space"/>
          <w:rFonts w:ascii="Times New Roman" w:hAnsi="Times New Roman" w:cs="Times New Roman"/>
          <w:sz w:val="24"/>
          <w:szCs w:val="24"/>
          <w:shd w:val="clear" w:color="auto" w:fill="FFFFFF"/>
        </w:rPr>
        <w:t xml:space="preserve">2013 году был принят новый </w:t>
      </w:r>
      <w:r w:rsidRPr="006E191B">
        <w:rPr>
          <w:rFonts w:ascii="Times New Roman" w:hAnsi="Times New Roman" w:cs="Times New Roman"/>
          <w:sz w:val="24"/>
          <w:szCs w:val="24"/>
          <w:shd w:val="clear" w:color="auto" w:fill="FFFFFF"/>
        </w:rPr>
        <w:t>З</w:t>
      </w:r>
      <w:r w:rsidR="000B12B1" w:rsidRPr="006E191B">
        <w:rPr>
          <w:rFonts w:ascii="Times New Roman" w:hAnsi="Times New Roman" w:cs="Times New Roman"/>
          <w:sz w:val="24"/>
          <w:szCs w:val="24"/>
          <w:shd w:val="clear" w:color="auto" w:fill="FFFFFF"/>
        </w:rPr>
        <w:t>акон "Об образовании РТ"</w:t>
      </w:r>
      <w:r w:rsidR="000B12B1" w:rsidRPr="006E191B">
        <w:rPr>
          <w:rStyle w:val="a5"/>
          <w:rFonts w:ascii="Times New Roman" w:hAnsi="Times New Roman" w:cs="Times New Roman"/>
          <w:sz w:val="24"/>
          <w:szCs w:val="24"/>
        </w:rPr>
        <w:footnoteReference w:id="72"/>
      </w:r>
      <w:r w:rsidR="000B12B1" w:rsidRPr="006E191B">
        <w:rPr>
          <w:rFonts w:ascii="Times New Roman" w:hAnsi="Times New Roman" w:cs="Times New Roman"/>
          <w:sz w:val="24"/>
          <w:szCs w:val="24"/>
          <w:shd w:val="clear" w:color="auto" w:fill="FFFFFF"/>
        </w:rPr>
        <w:t xml:space="preserve">, в </w:t>
      </w:r>
      <w:r w:rsidR="00992933" w:rsidRPr="006E191B">
        <w:rPr>
          <w:rFonts w:ascii="Times New Roman" w:hAnsi="Times New Roman" w:cs="Times New Roman"/>
          <w:sz w:val="24"/>
          <w:szCs w:val="24"/>
          <w:shd w:val="clear" w:color="auto" w:fill="FFFFFF"/>
        </w:rPr>
        <w:t>части 3 статьи 25 которого содержится з</w:t>
      </w:r>
      <w:r w:rsidR="00992933" w:rsidRPr="006E191B">
        <w:rPr>
          <w:rFonts w:ascii="Times New Roman" w:hAnsi="Times New Roman" w:cs="Times New Roman"/>
          <w:sz w:val="24"/>
          <w:szCs w:val="24"/>
          <w:lang w:eastAsia="ru-RU"/>
        </w:rPr>
        <w:t xml:space="preserve">апрет применения </w:t>
      </w:r>
      <w:r w:rsidR="00992933" w:rsidRPr="006E191B">
        <w:rPr>
          <w:rFonts w:ascii="Times New Roman" w:eastAsia="Calibri" w:hAnsi="Times New Roman" w:cs="Times New Roman"/>
          <w:sz w:val="24"/>
          <w:szCs w:val="24"/>
          <w:lang w:eastAsia="ru-RU"/>
        </w:rPr>
        <w:t>насильственных физических</w:t>
      </w:r>
      <w:r w:rsidR="00992933" w:rsidRPr="00992933">
        <w:rPr>
          <w:rFonts w:ascii="Times New Roman" w:eastAsia="Calibri" w:hAnsi="Times New Roman" w:cs="Times New Roman"/>
          <w:sz w:val="24"/>
          <w:szCs w:val="24"/>
          <w:lang w:eastAsia="ru-RU"/>
        </w:rPr>
        <w:t xml:space="preserve"> методов и психологического воздействия по отношению к обучающимся.</w:t>
      </w:r>
    </w:p>
    <w:p w:rsidR="00992933" w:rsidRDefault="00992933" w:rsidP="000B12B1">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992933">
        <w:rPr>
          <w:rFonts w:ascii="Times New Roman" w:hAnsi="Times New Roman" w:cs="Times New Roman"/>
          <w:sz w:val="24"/>
          <w:szCs w:val="24"/>
          <w:lang w:eastAsia="ru-RU"/>
        </w:rPr>
        <w:t>В соответствии с частью 5 статьи 44 Закона «о</w:t>
      </w:r>
      <w:r w:rsidRPr="00992933">
        <w:rPr>
          <w:rFonts w:ascii="Times New Roman" w:eastAsia="Calibri" w:hAnsi="Times New Roman" w:cs="Times New Roman"/>
          <w:sz w:val="24"/>
          <w:szCs w:val="24"/>
          <w:lang w:eastAsia="ru-RU"/>
        </w:rPr>
        <w:t>бучающиеся образовательных учреждений в соответствии с законодательством Республики Таджикистан имеют право на защиту от неправомерных действий администрации, преподавателей и других работников сферы образования, которые попирают их права, честь, достоинство или авторитет</w:t>
      </w:r>
      <w:r w:rsidRPr="00992933">
        <w:rPr>
          <w:rFonts w:ascii="Times New Roman" w:hAnsi="Times New Roman" w:cs="Times New Roman"/>
          <w:sz w:val="24"/>
          <w:szCs w:val="24"/>
          <w:lang w:eastAsia="ru-RU"/>
        </w:rPr>
        <w:t>»</w:t>
      </w:r>
      <w:r w:rsidRPr="00992933">
        <w:rPr>
          <w:rFonts w:ascii="Times New Roman" w:eastAsia="Calibri" w:hAnsi="Times New Roman" w:cs="Times New Roman"/>
          <w:sz w:val="24"/>
          <w:szCs w:val="24"/>
          <w:lang w:eastAsia="ru-RU"/>
        </w:rPr>
        <w:t>.</w:t>
      </w:r>
    </w:p>
    <w:p w:rsidR="009A505B" w:rsidRPr="00992933" w:rsidRDefault="009A505B" w:rsidP="009A505B">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992933">
        <w:rPr>
          <w:rFonts w:ascii="Times New Roman" w:hAnsi="Times New Roman" w:cs="Times New Roman"/>
          <w:sz w:val="24"/>
          <w:szCs w:val="24"/>
          <w:shd w:val="clear" w:color="auto" w:fill="FFFFFF"/>
        </w:rPr>
        <w:t>Статье 51 Закона говорит об</w:t>
      </w:r>
      <w:r w:rsidRPr="00992933">
        <w:rPr>
          <w:rFonts w:ascii="Times New Roman" w:hAnsi="Times New Roman" w:cs="Times New Roman"/>
          <w:bCs/>
          <w:sz w:val="24"/>
          <w:szCs w:val="24"/>
          <w:lang w:eastAsia="ru-RU"/>
        </w:rPr>
        <w:t xml:space="preserve"> о</w:t>
      </w:r>
      <w:r w:rsidRPr="00992933">
        <w:rPr>
          <w:rFonts w:ascii="Times New Roman" w:eastAsia="Calibri" w:hAnsi="Times New Roman" w:cs="Times New Roman"/>
          <w:bCs/>
          <w:sz w:val="24"/>
          <w:szCs w:val="24"/>
          <w:lang w:eastAsia="ru-RU"/>
        </w:rPr>
        <w:t>бяз</w:t>
      </w:r>
      <w:r w:rsidRPr="00992933">
        <w:rPr>
          <w:rFonts w:ascii="Times New Roman" w:hAnsi="Times New Roman" w:cs="Times New Roman"/>
          <w:bCs/>
          <w:sz w:val="24"/>
          <w:szCs w:val="24"/>
          <w:lang w:eastAsia="ru-RU"/>
        </w:rPr>
        <w:t>анности и ответственности</w:t>
      </w:r>
      <w:r w:rsidRPr="00992933">
        <w:rPr>
          <w:rFonts w:ascii="Times New Roman" w:eastAsia="Calibri" w:hAnsi="Times New Roman" w:cs="Times New Roman"/>
          <w:bCs/>
          <w:sz w:val="24"/>
          <w:szCs w:val="24"/>
          <w:lang w:eastAsia="ru-RU"/>
        </w:rPr>
        <w:t xml:space="preserve"> преподавателей и других работников сферы </w:t>
      </w:r>
      <w:r w:rsidRPr="00992933">
        <w:rPr>
          <w:rFonts w:ascii="Times New Roman" w:hAnsi="Times New Roman" w:cs="Times New Roman"/>
          <w:bCs/>
          <w:sz w:val="24"/>
          <w:szCs w:val="24"/>
          <w:lang w:eastAsia="ru-RU"/>
        </w:rPr>
        <w:t>о</w:t>
      </w:r>
      <w:r w:rsidRPr="00992933">
        <w:rPr>
          <w:rFonts w:ascii="Times New Roman" w:eastAsia="Calibri" w:hAnsi="Times New Roman" w:cs="Times New Roman"/>
          <w:bCs/>
          <w:sz w:val="24"/>
          <w:szCs w:val="24"/>
          <w:lang w:eastAsia="ru-RU"/>
        </w:rPr>
        <w:t>бразования</w:t>
      </w:r>
      <w:r w:rsidRPr="00992933">
        <w:rPr>
          <w:rFonts w:ascii="Times New Roman" w:hAnsi="Times New Roman" w:cs="Times New Roman"/>
          <w:bCs/>
          <w:sz w:val="24"/>
          <w:szCs w:val="24"/>
          <w:lang w:eastAsia="ru-RU"/>
        </w:rPr>
        <w:t xml:space="preserve"> по</w:t>
      </w:r>
      <w:r>
        <w:rPr>
          <w:rFonts w:ascii="Times New Roman" w:hAnsi="Times New Roman" w:cs="Times New Roman"/>
          <w:sz w:val="24"/>
          <w:szCs w:val="24"/>
          <w:shd w:val="clear" w:color="auto" w:fill="FFFFFF"/>
        </w:rPr>
        <w:t xml:space="preserve"> </w:t>
      </w:r>
      <w:r w:rsidRPr="00992933">
        <w:rPr>
          <w:rFonts w:ascii="Times New Roman" w:hAnsi="Times New Roman" w:cs="Times New Roman"/>
          <w:sz w:val="24"/>
          <w:szCs w:val="24"/>
          <w:shd w:val="clear" w:color="auto" w:fill="FFFFFF"/>
        </w:rPr>
        <w:t>защите обучающихся от физических и психологических насильственных действий</w:t>
      </w:r>
      <w:r>
        <w:rPr>
          <w:rFonts w:ascii="Times New Roman" w:hAnsi="Times New Roman" w:cs="Times New Roman"/>
          <w:sz w:val="24"/>
          <w:szCs w:val="24"/>
          <w:shd w:val="clear" w:color="auto" w:fill="FFFFFF"/>
        </w:rPr>
        <w:t>.</w:t>
      </w:r>
    </w:p>
    <w:p w:rsidR="006F154D" w:rsidRPr="007F5E28" w:rsidRDefault="009A505B" w:rsidP="000B12B1">
      <w:pPr>
        <w:autoSpaceDE w:val="0"/>
        <w:autoSpaceDN w:val="0"/>
        <w:adjustRightInd w:val="0"/>
        <w:spacing w:after="0" w:line="240" w:lineRule="auto"/>
        <w:ind w:firstLine="708"/>
        <w:jc w:val="both"/>
        <w:rPr>
          <w:rFonts w:ascii="Times New Roman" w:hAnsi="Times New Roman" w:cs="Times New Roman"/>
          <w:bCs/>
          <w:sz w:val="24"/>
          <w:szCs w:val="24"/>
          <w:lang w:eastAsia="ru-RU"/>
        </w:rPr>
      </w:pPr>
      <w:r>
        <w:rPr>
          <w:rFonts w:ascii="Times New Roman" w:hAnsi="Times New Roman" w:cs="Times New Roman"/>
          <w:sz w:val="24"/>
          <w:szCs w:val="24"/>
        </w:rPr>
        <w:t>Однако, н</w:t>
      </w:r>
      <w:r>
        <w:rPr>
          <w:rFonts w:ascii="Times New Roman" w:hAnsi="Times New Roman" w:cs="Times New Roman"/>
          <w:sz w:val="24"/>
          <w:szCs w:val="24"/>
          <w:shd w:val="clear" w:color="auto" w:fill="FFFFFF"/>
        </w:rPr>
        <w:t>а практике все еще встречаются</w:t>
      </w:r>
      <w:r w:rsidR="006F154D" w:rsidRPr="007F5E28">
        <w:rPr>
          <w:rFonts w:ascii="Times New Roman" w:hAnsi="Times New Roman" w:cs="Times New Roman"/>
          <w:sz w:val="24"/>
          <w:szCs w:val="24"/>
          <w:shd w:val="clear" w:color="auto" w:fill="FFFFFF"/>
        </w:rPr>
        <w:t xml:space="preserve"> случаи, когда дети подвергались насилию со стороны преподавателей школ, но не все они доводятся до суда.</w:t>
      </w:r>
      <w:r w:rsidR="006F154D" w:rsidRPr="007F5E28">
        <w:rPr>
          <w:rStyle w:val="a5"/>
          <w:rFonts w:ascii="Times New Roman" w:hAnsi="Times New Roman" w:cs="Times New Roman"/>
          <w:sz w:val="24"/>
          <w:szCs w:val="24"/>
          <w:shd w:val="clear" w:color="auto" w:fill="FFFFFF"/>
        </w:rPr>
        <w:footnoteReference w:id="73"/>
      </w:r>
    </w:p>
    <w:p w:rsidR="000B12B1" w:rsidRDefault="000B12B1" w:rsidP="000B12B1">
      <w:pPr>
        <w:spacing w:after="0" w:line="240" w:lineRule="auto"/>
        <w:ind w:firstLine="708"/>
        <w:jc w:val="both"/>
        <w:rPr>
          <w:rFonts w:ascii="Times New Roman" w:hAnsi="Times New Roman" w:cs="Times New Roman"/>
          <w:sz w:val="24"/>
          <w:szCs w:val="24"/>
        </w:rPr>
      </w:pPr>
      <w:r w:rsidRPr="007F5E28">
        <w:rPr>
          <w:rFonts w:ascii="Times New Roman" w:hAnsi="Times New Roman" w:cs="Times New Roman"/>
          <w:sz w:val="24"/>
          <w:szCs w:val="24"/>
        </w:rPr>
        <w:t>Предполагается, что подобные положения о запрете телесных наказаний и применении насильственных физических и психологических методов должны быть</w:t>
      </w:r>
      <w:r>
        <w:rPr>
          <w:rFonts w:ascii="Times New Roman" w:hAnsi="Times New Roman" w:cs="Times New Roman"/>
          <w:sz w:val="24"/>
          <w:szCs w:val="24"/>
        </w:rPr>
        <w:t xml:space="preserve"> </w:t>
      </w:r>
      <w:r>
        <w:rPr>
          <w:rFonts w:ascii="Times New Roman" w:hAnsi="Times New Roman" w:cs="Times New Roman"/>
          <w:sz w:val="24"/>
          <w:szCs w:val="24"/>
        </w:rPr>
        <w:lastRenderedPageBreak/>
        <w:t>закреплены в законе</w:t>
      </w:r>
      <w:r w:rsidRPr="002E05D2">
        <w:rPr>
          <w:rFonts w:ascii="Times New Roman" w:hAnsi="Times New Roman" w:cs="Times New Roman"/>
          <w:sz w:val="24"/>
          <w:szCs w:val="24"/>
        </w:rPr>
        <w:t xml:space="preserve"> о типовых положениях всех типов учреждений (о дошкольном учреждении, специализированных учреждениях, школе-интернате и др.).</w:t>
      </w:r>
    </w:p>
    <w:p w:rsidR="007F5E28" w:rsidRPr="00D81A88" w:rsidRDefault="007F5E28" w:rsidP="007F5E28">
      <w:pPr>
        <w:spacing w:after="0" w:line="240" w:lineRule="auto"/>
        <w:ind w:firstLine="708"/>
        <w:jc w:val="both"/>
        <w:rPr>
          <w:rFonts w:ascii="Times New Roman" w:hAnsi="Times New Roman" w:cs="Times New Roman"/>
          <w:sz w:val="24"/>
          <w:szCs w:val="24"/>
        </w:rPr>
      </w:pPr>
      <w:r w:rsidRPr="00D81A88">
        <w:rPr>
          <w:rFonts w:ascii="Times New Roman" w:eastAsia="Times New Roman" w:hAnsi="Times New Roman" w:cs="Times New Roman"/>
          <w:sz w:val="24"/>
          <w:szCs w:val="24"/>
          <w:lang w:eastAsia="ru-RU"/>
        </w:rPr>
        <w:t xml:space="preserve">Вопросы обеспечения защиты детей жертв насилия должны быть урегулированы также на локальном уровне, так, например, для целей реализации Закона «О предупреждении насилия в семье» Министерством Внутренних дел была разработана и принята Инструкция  </w:t>
      </w:r>
      <w:r w:rsidRPr="00D81A88">
        <w:rPr>
          <w:rFonts w:ascii="Times New Roman" w:hAnsi="Times New Roman" w:cs="Times New Roman"/>
          <w:sz w:val="24"/>
          <w:szCs w:val="24"/>
        </w:rPr>
        <w:t>по организации работы сотрудников органов внутренних дел в случаях насилия в семье (</w:t>
      </w:r>
      <w:r w:rsidRPr="00D81A88">
        <w:rPr>
          <w:rFonts w:ascii="Times New Roman" w:hAnsi="Times New Roman" w:cs="Times New Roman"/>
          <w:sz w:val="24"/>
          <w:szCs w:val="24"/>
          <w:shd w:val="clear" w:color="auto" w:fill="FFFFFF"/>
        </w:rPr>
        <w:t>утверждена  Министром МВД от 20.04 2016 года за №27</w:t>
      </w:r>
      <w:r w:rsidRPr="00D81A88">
        <w:rPr>
          <w:rFonts w:ascii="Times New Roman" w:hAnsi="Times New Roman" w:cs="Times New Roman"/>
          <w:sz w:val="24"/>
          <w:szCs w:val="24"/>
        </w:rPr>
        <w:t xml:space="preserve">).  </w:t>
      </w:r>
    </w:p>
    <w:p w:rsidR="007F5E28" w:rsidRPr="00D81A88" w:rsidRDefault="007F5E28" w:rsidP="007F5E28">
      <w:pPr>
        <w:spacing w:after="0" w:line="240" w:lineRule="auto"/>
        <w:ind w:firstLine="708"/>
        <w:jc w:val="both"/>
        <w:rPr>
          <w:rFonts w:ascii="Times New Roman" w:hAnsi="Times New Roman" w:cs="Times New Roman"/>
          <w:sz w:val="24"/>
          <w:szCs w:val="24"/>
        </w:rPr>
      </w:pPr>
      <w:r w:rsidRPr="00D81A88">
        <w:rPr>
          <w:rFonts w:ascii="Times New Roman" w:hAnsi="Times New Roman" w:cs="Times New Roman"/>
          <w:sz w:val="24"/>
          <w:szCs w:val="24"/>
        </w:rPr>
        <w:t>В связи с этим должна быть разработана инструкция для сотрудников Комиссий по правам ребенка в случаях насилия в семье (и в более широком масштабе – в образовательных учреждениях и др.).</w:t>
      </w:r>
    </w:p>
    <w:p w:rsidR="007F5E28" w:rsidRPr="00D81A88" w:rsidRDefault="007F5E28" w:rsidP="007F5E28">
      <w:pPr>
        <w:spacing w:after="0" w:line="240" w:lineRule="auto"/>
        <w:ind w:firstLine="708"/>
        <w:jc w:val="both"/>
        <w:rPr>
          <w:rFonts w:ascii="Times New Roman" w:hAnsi="Times New Roman" w:cs="Times New Roman"/>
          <w:sz w:val="24"/>
          <w:szCs w:val="24"/>
        </w:rPr>
      </w:pPr>
      <w:r w:rsidRPr="00D81A88">
        <w:rPr>
          <w:rFonts w:ascii="Times New Roman" w:hAnsi="Times New Roman" w:cs="Times New Roman"/>
          <w:sz w:val="24"/>
          <w:szCs w:val="24"/>
        </w:rPr>
        <w:t>Статья 57 Семейного Кодекса РТ предусматривает обязанность должностных лиц организаций и иных граждан, которым станет известно об угрозе жизни или здоровью ребенка, о нарушении его прав и законных интересов,  сообщить 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прав и законных интересов ребенка. Орган опеки и попечительства вправе беспрепятственно посещать семьи, пребывание детей в которых представляет угрозу их  жизни  и здоровью, с привлечением в необходимых случаях органов милиции.</w:t>
      </w:r>
      <w:r w:rsidRPr="00D81A88">
        <w:rPr>
          <w:rFonts w:ascii="Times New Roman" w:hAnsi="Times New Roman" w:cs="Times New Roman"/>
          <w:sz w:val="24"/>
          <w:szCs w:val="24"/>
        </w:rPr>
        <w:tab/>
      </w:r>
    </w:p>
    <w:p w:rsidR="00EA118F" w:rsidRDefault="007F5E28" w:rsidP="00EA118F">
      <w:pPr>
        <w:spacing w:after="0" w:line="240" w:lineRule="auto"/>
        <w:ind w:firstLine="708"/>
        <w:jc w:val="both"/>
        <w:rPr>
          <w:rFonts w:ascii="Times New Roman" w:eastAsia="Times New Roman" w:hAnsi="Times New Roman" w:cs="Times New Roman"/>
          <w:bCs/>
          <w:sz w:val="24"/>
          <w:szCs w:val="24"/>
          <w:lang w:eastAsia="ru-RU"/>
        </w:rPr>
      </w:pPr>
      <w:r w:rsidRPr="00D81A88">
        <w:rPr>
          <w:rFonts w:ascii="Times New Roman" w:hAnsi="Times New Roman" w:cs="Times New Roman"/>
          <w:sz w:val="24"/>
          <w:szCs w:val="24"/>
        </w:rPr>
        <w:t xml:space="preserve">Закон «Об ответственности родителей за обучение и воспитание детей», предусматривает обязанность </w:t>
      </w:r>
      <w:r w:rsidRPr="00D81A88">
        <w:rPr>
          <w:rFonts w:ascii="Times New Roman" w:hAnsi="Times New Roman" w:cs="Times New Roman"/>
          <w:bCs/>
          <w:sz w:val="24"/>
          <w:szCs w:val="24"/>
        </w:rPr>
        <w:t xml:space="preserve">физических и юридических лиц предупреждать  </w:t>
      </w:r>
      <w:r w:rsidRPr="00D81A88">
        <w:rPr>
          <w:rFonts w:ascii="Times New Roman" w:hAnsi="Times New Roman" w:cs="Times New Roman"/>
          <w:sz w:val="24"/>
          <w:szCs w:val="24"/>
        </w:rPr>
        <w:t xml:space="preserve">соответствующие государственные органы в случаях, когда ребенок не охвачен обучением и воспитанием, при совершении им противоправных действий, а также при определении обстоятельств, угрожающих его жизни и здоровью (ст. 13 Закона). Статья 12 Закона, определившая обязанности </w:t>
      </w:r>
      <w:r w:rsidRPr="00D81A88">
        <w:rPr>
          <w:rFonts w:ascii="Times New Roman" w:eastAsia="Times New Roman" w:hAnsi="Times New Roman" w:cs="Times New Roman"/>
          <w:bCs/>
          <w:sz w:val="24"/>
          <w:szCs w:val="24"/>
          <w:lang w:eastAsia="ru-RU"/>
        </w:rPr>
        <w:t xml:space="preserve">педагога, государственных органов, учреждений и других организаций, регулирующих вопросы, связанные с обучением и воспитанием детей, не предусматривает обязанности сообщать  об угрозе жизни и здоровью ребенка в соответствующие государственные органы. </w:t>
      </w:r>
      <w:r w:rsidRPr="00D81A88">
        <w:rPr>
          <w:rStyle w:val="a5"/>
          <w:rFonts w:ascii="Times New Roman" w:eastAsia="Times New Roman" w:hAnsi="Times New Roman" w:cs="Times New Roman"/>
          <w:bCs/>
          <w:sz w:val="24"/>
          <w:szCs w:val="24"/>
          <w:lang w:eastAsia="ru-RU"/>
        </w:rPr>
        <w:footnoteReference w:id="74"/>
      </w:r>
    </w:p>
    <w:p w:rsidR="000B12B1" w:rsidRDefault="000B12B1" w:rsidP="00EA118F">
      <w:pPr>
        <w:spacing w:after="0" w:line="240" w:lineRule="auto"/>
        <w:ind w:firstLine="708"/>
        <w:jc w:val="both"/>
        <w:rPr>
          <w:rFonts w:ascii="Times New Roman" w:hAnsi="Times New Roman" w:cs="Times New Roman"/>
          <w:sz w:val="24"/>
          <w:szCs w:val="24"/>
        </w:rPr>
      </w:pPr>
      <w:r w:rsidRPr="002E05D2">
        <w:rPr>
          <w:rFonts w:ascii="Times New Roman" w:hAnsi="Times New Roman" w:cs="Times New Roman"/>
          <w:sz w:val="24"/>
          <w:szCs w:val="24"/>
        </w:rPr>
        <w:t xml:space="preserve">Закон </w:t>
      </w:r>
      <w:r>
        <w:rPr>
          <w:rFonts w:ascii="Times New Roman" w:hAnsi="Times New Roman" w:cs="Times New Roman"/>
          <w:sz w:val="24"/>
          <w:szCs w:val="24"/>
        </w:rPr>
        <w:t>РТ «О</w:t>
      </w:r>
      <w:r w:rsidRPr="002E05D2">
        <w:rPr>
          <w:rFonts w:ascii="Times New Roman" w:hAnsi="Times New Roman" w:cs="Times New Roman"/>
          <w:sz w:val="24"/>
          <w:szCs w:val="24"/>
        </w:rPr>
        <w:t>б ответственности родителей за обучение и воспитание детей</w:t>
      </w:r>
      <w:r>
        <w:rPr>
          <w:rFonts w:ascii="Times New Roman" w:hAnsi="Times New Roman" w:cs="Times New Roman"/>
          <w:sz w:val="24"/>
          <w:szCs w:val="24"/>
        </w:rPr>
        <w:t>»</w:t>
      </w:r>
      <w:r>
        <w:rPr>
          <w:rStyle w:val="a5"/>
          <w:rFonts w:ascii="Times New Roman" w:hAnsi="Times New Roman" w:cs="Times New Roman"/>
          <w:sz w:val="24"/>
          <w:szCs w:val="24"/>
        </w:rPr>
        <w:footnoteReference w:id="75"/>
      </w:r>
      <w:r w:rsidRPr="002E05D2">
        <w:rPr>
          <w:rFonts w:ascii="Times New Roman" w:hAnsi="Times New Roman" w:cs="Times New Roman"/>
          <w:sz w:val="24"/>
          <w:szCs w:val="24"/>
        </w:rPr>
        <w:t xml:space="preserve"> содержит раздел «</w:t>
      </w:r>
      <w:r w:rsidRPr="002E05D2">
        <w:rPr>
          <w:rFonts w:ascii="Times New Roman" w:eastAsia="Times New Roman" w:hAnsi="Times New Roman" w:cs="Times New Roman"/>
          <w:bCs/>
          <w:sz w:val="24"/>
          <w:szCs w:val="24"/>
          <w:lang w:eastAsia="ru-RU"/>
        </w:rPr>
        <w:t>Обязанности педагога, государственных органов, учреждений и других организаций, регулирующих вопросы, связанные с обучением и воспитанием детей</w:t>
      </w:r>
      <w:r w:rsidRPr="002E05D2">
        <w:rPr>
          <w:rFonts w:ascii="Times New Roman" w:hAnsi="Times New Roman" w:cs="Times New Roman"/>
          <w:sz w:val="24"/>
          <w:szCs w:val="24"/>
        </w:rPr>
        <w:t>», который не со</w:t>
      </w:r>
      <w:r>
        <w:rPr>
          <w:rFonts w:ascii="Times New Roman" w:hAnsi="Times New Roman" w:cs="Times New Roman"/>
          <w:sz w:val="24"/>
          <w:szCs w:val="24"/>
        </w:rPr>
        <w:t>держит вопросов, связанных</w:t>
      </w:r>
      <w:r w:rsidRPr="002E05D2">
        <w:rPr>
          <w:rFonts w:ascii="Times New Roman" w:hAnsi="Times New Roman" w:cs="Times New Roman"/>
          <w:sz w:val="24"/>
          <w:szCs w:val="24"/>
        </w:rPr>
        <w:t xml:space="preserve"> с насилием в отношении ребенка, более того</w:t>
      </w:r>
      <w:r>
        <w:rPr>
          <w:rFonts w:ascii="Times New Roman" w:hAnsi="Times New Roman" w:cs="Times New Roman"/>
          <w:sz w:val="24"/>
          <w:szCs w:val="24"/>
        </w:rPr>
        <w:t>,</w:t>
      </w:r>
      <w:r w:rsidRPr="002E05D2">
        <w:rPr>
          <w:rFonts w:ascii="Times New Roman" w:hAnsi="Times New Roman" w:cs="Times New Roman"/>
          <w:sz w:val="24"/>
          <w:szCs w:val="24"/>
        </w:rPr>
        <w:t xml:space="preserve"> отве</w:t>
      </w:r>
      <w:r>
        <w:rPr>
          <w:rFonts w:ascii="Times New Roman" w:hAnsi="Times New Roman" w:cs="Times New Roman"/>
          <w:sz w:val="24"/>
          <w:szCs w:val="24"/>
        </w:rPr>
        <w:t>т</w:t>
      </w:r>
      <w:r w:rsidRPr="002E05D2">
        <w:rPr>
          <w:rFonts w:ascii="Times New Roman" w:hAnsi="Times New Roman" w:cs="Times New Roman"/>
          <w:sz w:val="24"/>
          <w:szCs w:val="24"/>
        </w:rPr>
        <w:t>ственность за неисполнение этого Закона</w:t>
      </w:r>
      <w:r>
        <w:rPr>
          <w:rFonts w:ascii="Times New Roman" w:hAnsi="Times New Roman" w:cs="Times New Roman"/>
          <w:sz w:val="24"/>
          <w:szCs w:val="24"/>
        </w:rPr>
        <w:t>,</w:t>
      </w:r>
      <w:r w:rsidRPr="002E05D2">
        <w:rPr>
          <w:rFonts w:ascii="Times New Roman" w:hAnsi="Times New Roman" w:cs="Times New Roman"/>
          <w:sz w:val="24"/>
          <w:szCs w:val="24"/>
        </w:rPr>
        <w:t xml:space="preserve"> предусмотренная Кодексом </w:t>
      </w:r>
      <w:r>
        <w:rPr>
          <w:rFonts w:ascii="Times New Roman" w:hAnsi="Times New Roman" w:cs="Times New Roman"/>
          <w:sz w:val="24"/>
          <w:szCs w:val="24"/>
        </w:rPr>
        <w:t xml:space="preserve">РТ об административных правонарушениях (ст. 90), </w:t>
      </w:r>
      <w:r w:rsidRPr="002E05D2">
        <w:rPr>
          <w:rFonts w:ascii="Times New Roman" w:hAnsi="Times New Roman" w:cs="Times New Roman"/>
          <w:sz w:val="24"/>
          <w:szCs w:val="24"/>
        </w:rPr>
        <w:t>не распространяется на все органы и учреждения</w:t>
      </w:r>
      <w:r>
        <w:rPr>
          <w:rFonts w:ascii="Times New Roman" w:hAnsi="Times New Roman" w:cs="Times New Roman"/>
          <w:sz w:val="24"/>
          <w:szCs w:val="24"/>
        </w:rPr>
        <w:t>,</w:t>
      </w:r>
      <w:r w:rsidRPr="002E05D2">
        <w:rPr>
          <w:rFonts w:ascii="Times New Roman" w:hAnsi="Times New Roman" w:cs="Times New Roman"/>
          <w:sz w:val="24"/>
          <w:szCs w:val="24"/>
        </w:rPr>
        <w:t xml:space="preserve"> осуществляющие обучение и воспитание детей, а лишь только на родителей и </w:t>
      </w:r>
      <w:r w:rsidRPr="002E05D2">
        <w:rPr>
          <w:rFonts w:ascii="Times New Roman" w:hAnsi="Times New Roman" w:cs="Times New Roman"/>
          <w:i/>
          <w:sz w:val="24"/>
          <w:szCs w:val="24"/>
        </w:rPr>
        <w:t>лиц, осуществляющих воспитание ребенка на договорной основе,</w:t>
      </w:r>
      <w:r w:rsidRPr="002E05D2">
        <w:rPr>
          <w:rFonts w:ascii="Times New Roman" w:hAnsi="Times New Roman" w:cs="Times New Roman"/>
          <w:sz w:val="24"/>
          <w:szCs w:val="24"/>
        </w:rPr>
        <w:t xml:space="preserve"> обязанностей по содержанию, воспитанию, обучению, защите прав</w:t>
      </w:r>
      <w:r>
        <w:rPr>
          <w:rFonts w:ascii="Times New Roman" w:hAnsi="Times New Roman" w:cs="Times New Roman"/>
          <w:sz w:val="24"/>
          <w:szCs w:val="24"/>
        </w:rPr>
        <w:t xml:space="preserve"> и интересов несовершеннолетних.</w:t>
      </w:r>
      <w:r>
        <w:rPr>
          <w:rStyle w:val="a5"/>
          <w:rFonts w:ascii="Times New Roman" w:hAnsi="Times New Roman" w:cs="Times New Roman"/>
          <w:sz w:val="24"/>
          <w:szCs w:val="24"/>
        </w:rPr>
        <w:footnoteReference w:id="76"/>
      </w:r>
    </w:p>
    <w:p w:rsidR="00846859" w:rsidRDefault="00846859" w:rsidP="00776B21">
      <w:pPr>
        <w:spacing w:after="0" w:line="240" w:lineRule="auto"/>
        <w:jc w:val="both"/>
        <w:rPr>
          <w:rFonts w:ascii="Times New Roman" w:hAnsi="Times New Roman" w:cs="Times New Roman"/>
          <w:b/>
          <w:sz w:val="24"/>
          <w:szCs w:val="24"/>
        </w:rPr>
      </w:pPr>
    </w:p>
    <w:p w:rsidR="00776B21" w:rsidRPr="00776B21" w:rsidRDefault="00776B21" w:rsidP="00776B21">
      <w:pPr>
        <w:spacing w:after="0" w:line="240" w:lineRule="auto"/>
        <w:jc w:val="both"/>
        <w:rPr>
          <w:rFonts w:ascii="Times New Roman" w:hAnsi="Times New Roman" w:cs="Times New Roman"/>
          <w:b/>
          <w:sz w:val="24"/>
          <w:szCs w:val="24"/>
        </w:rPr>
      </w:pPr>
      <w:r w:rsidRPr="00776B21">
        <w:rPr>
          <w:rFonts w:ascii="Times New Roman" w:hAnsi="Times New Roman" w:cs="Times New Roman"/>
          <w:b/>
          <w:sz w:val="24"/>
          <w:szCs w:val="24"/>
        </w:rPr>
        <w:t>Рекомендации:</w:t>
      </w:r>
      <w:r>
        <w:rPr>
          <w:rStyle w:val="a5"/>
          <w:rFonts w:ascii="Times New Roman" w:hAnsi="Times New Roman" w:cs="Times New Roman"/>
          <w:b/>
          <w:sz w:val="24"/>
          <w:szCs w:val="24"/>
        </w:rPr>
        <w:footnoteReference w:id="77"/>
      </w:r>
    </w:p>
    <w:p w:rsidR="00776B21" w:rsidRDefault="00776B21" w:rsidP="00776B21">
      <w:pPr>
        <w:pStyle w:val="a9"/>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Предусмотреть прямой запрет жестокого обращения с ребенком в таких Законах, как «О защите прав ребенка», </w:t>
      </w:r>
      <w:r w:rsidRPr="002E05D2">
        <w:rPr>
          <w:rFonts w:ascii="Times New Roman" w:hAnsi="Times New Roman" w:cs="Times New Roman"/>
          <w:sz w:val="24"/>
          <w:szCs w:val="24"/>
        </w:rPr>
        <w:t>«Об отве</w:t>
      </w:r>
      <w:r>
        <w:rPr>
          <w:rFonts w:ascii="Times New Roman" w:hAnsi="Times New Roman" w:cs="Times New Roman"/>
          <w:sz w:val="24"/>
          <w:szCs w:val="24"/>
        </w:rPr>
        <w:t>т</w:t>
      </w:r>
      <w:r w:rsidRPr="002E05D2">
        <w:rPr>
          <w:rFonts w:ascii="Times New Roman" w:hAnsi="Times New Roman" w:cs="Times New Roman"/>
          <w:sz w:val="24"/>
          <w:szCs w:val="24"/>
        </w:rPr>
        <w:t>ственности родителей за обучение и воспитание детей»</w:t>
      </w:r>
      <w:r w:rsidR="009A505B">
        <w:rPr>
          <w:rFonts w:ascii="Times New Roman" w:hAnsi="Times New Roman" w:cs="Times New Roman"/>
          <w:sz w:val="24"/>
          <w:szCs w:val="24"/>
        </w:rPr>
        <w:t>.</w:t>
      </w:r>
    </w:p>
    <w:p w:rsidR="009A505B" w:rsidRDefault="009A505B" w:rsidP="00776B21">
      <w:pPr>
        <w:pStyle w:val="a9"/>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Предусмотреть ответственность за нарушение Закона РТ «О защите прав ребенка» и Закона РТ «Об образовании».</w:t>
      </w:r>
    </w:p>
    <w:p w:rsidR="00776B21" w:rsidRPr="00776B21" w:rsidRDefault="00776B21" w:rsidP="00776B21">
      <w:pPr>
        <w:pStyle w:val="SingleTxtGR"/>
        <w:numPr>
          <w:ilvl w:val="0"/>
          <w:numId w:val="23"/>
        </w:numPr>
        <w:spacing w:after="0" w:line="240" w:lineRule="auto"/>
        <w:ind w:right="-1"/>
        <w:rPr>
          <w:sz w:val="24"/>
          <w:szCs w:val="24"/>
        </w:rPr>
      </w:pPr>
      <w:r w:rsidRPr="00776B21">
        <w:rPr>
          <w:sz w:val="24"/>
          <w:szCs w:val="24"/>
        </w:rPr>
        <w:t xml:space="preserve">Законодательно урегулировать вопросы обеспечения защиты детей - жертв насилия </w:t>
      </w:r>
      <w:r w:rsidRPr="00776B21">
        <w:rPr>
          <w:color w:val="000000"/>
          <w:sz w:val="24"/>
          <w:szCs w:val="24"/>
          <w:shd w:val="clear" w:color="auto" w:fill="FFFFFF"/>
        </w:rPr>
        <w:t xml:space="preserve">и (или) жестокого обращения, которым в обязательном порядке </w:t>
      </w:r>
      <w:r w:rsidRPr="00776B21">
        <w:rPr>
          <w:color w:val="000000"/>
          <w:sz w:val="24"/>
          <w:szCs w:val="24"/>
          <w:shd w:val="clear" w:color="auto" w:fill="FFFFFF"/>
        </w:rPr>
        <w:lastRenderedPageBreak/>
        <w:t>должна быть предоставлена медицинская, правовая, психологическая помощь, необходимая для восстановления физического здоровья и психологического благополучия, а также последующей реабилитации.</w:t>
      </w:r>
    </w:p>
    <w:p w:rsidR="000E480E" w:rsidRPr="007B736F" w:rsidRDefault="007B736F" w:rsidP="000E480E">
      <w:pPr>
        <w:pStyle w:val="SingleTxtGR"/>
        <w:numPr>
          <w:ilvl w:val="0"/>
          <w:numId w:val="23"/>
        </w:numPr>
        <w:spacing w:after="0" w:line="240" w:lineRule="auto"/>
        <w:ind w:right="-1"/>
        <w:rPr>
          <w:sz w:val="24"/>
          <w:szCs w:val="24"/>
        </w:rPr>
      </w:pPr>
      <w:r>
        <w:rPr>
          <w:sz w:val="24"/>
          <w:szCs w:val="24"/>
          <w:shd w:val="clear" w:color="auto" w:fill="FFFFFF"/>
        </w:rPr>
        <w:t xml:space="preserve">Усилить </w:t>
      </w:r>
      <w:r w:rsidR="00776B21" w:rsidRPr="007B736F">
        <w:rPr>
          <w:sz w:val="24"/>
          <w:szCs w:val="24"/>
          <w:shd w:val="clear" w:color="auto" w:fill="FFFFFF"/>
        </w:rPr>
        <w:t>уголовную ответственность за пытки и жестокое обращение с детьми/несовершеннолетними и соз</w:t>
      </w:r>
      <w:r w:rsidR="00776B21" w:rsidRPr="007B736F">
        <w:rPr>
          <w:sz w:val="24"/>
          <w:szCs w:val="24"/>
          <w:shd w:val="clear" w:color="auto" w:fill="FFFFFF"/>
        </w:rPr>
        <w:softHyphen/>
        <w:t>дание условий для ее фактического применения.</w:t>
      </w:r>
    </w:p>
    <w:p w:rsidR="000E480E" w:rsidRDefault="00776B21" w:rsidP="000E480E">
      <w:pPr>
        <w:pStyle w:val="SingleTxtGR"/>
        <w:numPr>
          <w:ilvl w:val="0"/>
          <w:numId w:val="23"/>
        </w:numPr>
        <w:spacing w:after="0" w:line="240" w:lineRule="auto"/>
        <w:ind w:right="-1"/>
        <w:rPr>
          <w:sz w:val="24"/>
          <w:szCs w:val="24"/>
        </w:rPr>
      </w:pPr>
      <w:r w:rsidRPr="000E480E">
        <w:rPr>
          <w:sz w:val="24"/>
          <w:szCs w:val="24"/>
          <w:shd w:val="clear" w:color="auto" w:fill="FFFFFF"/>
        </w:rPr>
        <w:t>Создание системы мер социально-психологической и иной помощи детям, направленной на защиту от насилия, профилактику первичной и вторичной виктимизации.</w:t>
      </w:r>
    </w:p>
    <w:p w:rsidR="00776B21" w:rsidRPr="000E480E" w:rsidRDefault="00776B21" w:rsidP="000E480E">
      <w:pPr>
        <w:pStyle w:val="SingleTxtGR"/>
        <w:numPr>
          <w:ilvl w:val="0"/>
          <w:numId w:val="23"/>
        </w:numPr>
        <w:spacing w:after="0" w:line="240" w:lineRule="auto"/>
        <w:ind w:right="-1"/>
        <w:rPr>
          <w:sz w:val="24"/>
          <w:szCs w:val="24"/>
        </w:rPr>
      </w:pPr>
      <w:r w:rsidRPr="000E480E">
        <w:rPr>
          <w:sz w:val="24"/>
          <w:szCs w:val="24"/>
        </w:rPr>
        <w:t xml:space="preserve">Гармонизация национального законодательства с международно-правовыми актами, посвященными защите детей и противодействии насилию над детьми. </w:t>
      </w:r>
    </w:p>
    <w:p w:rsidR="006F154D" w:rsidRPr="000B12B1" w:rsidRDefault="006F154D" w:rsidP="00776B21">
      <w:pPr>
        <w:spacing w:after="0" w:line="240" w:lineRule="auto"/>
        <w:jc w:val="both"/>
        <w:rPr>
          <w:rFonts w:ascii="Times New Roman" w:hAnsi="Times New Roman" w:cs="Times New Roman"/>
          <w:color w:val="4F81BD" w:themeColor="accent1"/>
          <w:sz w:val="24"/>
          <w:szCs w:val="24"/>
        </w:rPr>
      </w:pPr>
    </w:p>
    <w:p w:rsidR="00C77346" w:rsidRDefault="00C77346" w:rsidP="00641B63">
      <w:pPr>
        <w:pStyle w:val="SingleTxtGR"/>
        <w:ind w:left="0" w:right="-1"/>
        <w:rPr>
          <w:color w:val="1F497D" w:themeColor="text2"/>
          <w:sz w:val="24"/>
          <w:szCs w:val="24"/>
        </w:rPr>
      </w:pPr>
      <w:r w:rsidRPr="00C77346">
        <w:rPr>
          <w:b/>
          <w:color w:val="1F497D" w:themeColor="text2"/>
          <w:sz w:val="24"/>
          <w:szCs w:val="24"/>
        </w:rPr>
        <w:t xml:space="preserve">Рекомендация № </w:t>
      </w:r>
      <w:r w:rsidR="00542EDD" w:rsidRPr="00C77346">
        <w:rPr>
          <w:b/>
          <w:color w:val="1F497D" w:themeColor="text2"/>
          <w:sz w:val="24"/>
          <w:szCs w:val="24"/>
        </w:rPr>
        <w:t>16.</w:t>
      </w:r>
    </w:p>
    <w:p w:rsidR="00641B63" w:rsidRPr="00A27262" w:rsidRDefault="00641B63" w:rsidP="00641B63">
      <w:pPr>
        <w:pStyle w:val="SingleTxtGR"/>
        <w:ind w:left="0" w:right="-1"/>
        <w:rPr>
          <w:color w:val="1F497D" w:themeColor="text2"/>
          <w:sz w:val="24"/>
          <w:szCs w:val="24"/>
        </w:rPr>
      </w:pPr>
      <w:r w:rsidRPr="00A27262">
        <w:rPr>
          <w:color w:val="1F497D" w:themeColor="text2"/>
          <w:sz w:val="24"/>
          <w:szCs w:val="24"/>
        </w:rPr>
        <w:t xml:space="preserve">Комитет обеспокоен: </w:t>
      </w:r>
      <w:r w:rsidRPr="00A27262">
        <w:rPr>
          <w:color w:val="1F497D" w:themeColor="text2"/>
          <w:sz w:val="24"/>
          <w:szCs w:val="24"/>
          <w:lang w:val="en-US"/>
        </w:rPr>
        <w:t>a</w:t>
      </w:r>
      <w:r w:rsidRPr="00A27262">
        <w:rPr>
          <w:color w:val="1F497D" w:themeColor="text2"/>
          <w:sz w:val="24"/>
          <w:szCs w:val="24"/>
        </w:rPr>
        <w:t xml:space="preserve">) частым отсутствием регистрации факта задержания в установленный законом срок, что содействует применению пыток и жестокому обращению с целью получения признаний, и </w:t>
      </w:r>
      <w:r w:rsidRPr="00A27262">
        <w:rPr>
          <w:color w:val="1F497D" w:themeColor="text2"/>
          <w:sz w:val="24"/>
          <w:szCs w:val="24"/>
          <w:lang w:val="en-US"/>
        </w:rPr>
        <w:t>b</w:t>
      </w:r>
      <w:r w:rsidRPr="00A27262">
        <w:rPr>
          <w:color w:val="1F497D" w:themeColor="text2"/>
          <w:sz w:val="24"/>
          <w:szCs w:val="24"/>
        </w:rPr>
        <w:t>) неспособностью применять процессуальные гарантии сразу же после задержания, несмотря на действующий закон, включая доступ к адвокату, членам семьи и медицинскому персоналу. Кроме того, он обеспокоен отсутствием систематического надзора за местами содержания под стражей со стороны организаций, независимых от стороны обвинения (статьи 7, 9, 10 и 14).</w:t>
      </w:r>
    </w:p>
    <w:p w:rsidR="00641B63" w:rsidRDefault="00641B63" w:rsidP="00641B63">
      <w:pPr>
        <w:pStyle w:val="SingleTxtGR"/>
        <w:ind w:left="0" w:right="-1"/>
        <w:rPr>
          <w:b/>
          <w:bCs/>
          <w:color w:val="1F497D" w:themeColor="text2"/>
          <w:sz w:val="24"/>
          <w:szCs w:val="24"/>
        </w:rPr>
      </w:pPr>
      <w:r w:rsidRPr="00A27262">
        <w:rPr>
          <w:b/>
          <w:bCs/>
          <w:color w:val="1F497D" w:themeColor="text2"/>
          <w:sz w:val="24"/>
          <w:szCs w:val="24"/>
        </w:rPr>
        <w:t>Государству-участнику следует гарантировать регистрацию задержанных лиц в течение установленного законом срока и обеспечить полное осуществление всеми задержанными лицами, в том числе несовершеннолетними, их прав в соответствии с требованиями Пакта, включая доступ к адвокату, членам семьи и медицинскому персоналу. Следует также создать независимый механизм проверки всех изоляторов соответствующими международными гуманитарными организациями и/или независимыми национальными правозащитными неправительственными организациями (НПО).</w:t>
      </w:r>
    </w:p>
    <w:p w:rsidR="00A27262" w:rsidRPr="00A27262" w:rsidRDefault="00A27262" w:rsidP="00641B63">
      <w:pPr>
        <w:pStyle w:val="SingleTxtGR"/>
        <w:ind w:left="0" w:right="-1"/>
        <w:rPr>
          <w:b/>
          <w:bCs/>
          <w:color w:val="1F497D" w:themeColor="text2"/>
          <w:sz w:val="24"/>
          <w:szCs w:val="24"/>
          <w:u w:val="single"/>
        </w:rPr>
      </w:pPr>
      <w:r w:rsidRPr="00A27262">
        <w:rPr>
          <w:b/>
          <w:bCs/>
          <w:color w:val="1F497D" w:themeColor="text2"/>
          <w:sz w:val="24"/>
          <w:szCs w:val="24"/>
          <w:u w:val="single"/>
        </w:rPr>
        <w:t>Рекомендация № 16 выполнена частично</w:t>
      </w:r>
    </w:p>
    <w:p w:rsidR="00776B21" w:rsidRPr="00776B21" w:rsidRDefault="00776B21" w:rsidP="00776B21">
      <w:pPr>
        <w:pStyle w:val="1"/>
        <w:spacing w:before="0" w:after="0"/>
        <w:ind w:firstLine="708"/>
        <w:jc w:val="both"/>
        <w:rPr>
          <w:rFonts w:ascii="Times New Roman" w:eastAsiaTheme="minorHAnsi" w:hAnsi="Times New Roman"/>
          <w:b w:val="0"/>
          <w:bCs w:val="0"/>
          <w:sz w:val="24"/>
          <w:szCs w:val="24"/>
        </w:rPr>
      </w:pPr>
      <w:r w:rsidRPr="00776B21">
        <w:rPr>
          <w:rFonts w:ascii="Times New Roman" w:hAnsi="Times New Roman"/>
          <w:b w:val="0"/>
          <w:sz w:val="24"/>
          <w:szCs w:val="24"/>
        </w:rPr>
        <w:t xml:space="preserve">Применение пыток в Таджикистане, в основном, имеет место в первые часы задержания, когда задержанных во многих случаях </w:t>
      </w:r>
      <w:r w:rsidRPr="00776B21">
        <w:rPr>
          <w:rFonts w:ascii="Times New Roman" w:hAnsi="Times New Roman"/>
          <w:b w:val="0"/>
          <w:sz w:val="24"/>
          <w:szCs w:val="24"/>
          <w:lang w:val="uk-UA"/>
        </w:rPr>
        <w:t xml:space="preserve">фактически </w:t>
      </w:r>
      <w:r w:rsidRPr="00776B21">
        <w:rPr>
          <w:rFonts w:ascii="Times New Roman" w:hAnsi="Times New Roman"/>
          <w:b w:val="0"/>
          <w:sz w:val="24"/>
          <w:szCs w:val="24"/>
        </w:rPr>
        <w:t xml:space="preserve">лишают права переписки и общения (содержат </w:t>
      </w:r>
      <w:r w:rsidRPr="00776B21">
        <w:rPr>
          <w:rFonts w:ascii="Times New Roman" w:hAnsi="Times New Roman"/>
          <w:b w:val="0"/>
          <w:i/>
          <w:sz w:val="24"/>
          <w:szCs w:val="24"/>
          <w:lang w:val="pl-PL"/>
        </w:rPr>
        <w:t>incommunicado</w:t>
      </w:r>
      <w:r w:rsidRPr="00776B21">
        <w:rPr>
          <w:rFonts w:ascii="Times New Roman" w:hAnsi="Times New Roman"/>
          <w:b w:val="0"/>
          <w:sz w:val="24"/>
          <w:szCs w:val="24"/>
          <w:lang w:val="pl-PL"/>
        </w:rPr>
        <w:t>)</w:t>
      </w:r>
      <w:r w:rsidRPr="00776B21">
        <w:rPr>
          <w:rFonts w:ascii="Times New Roman" w:hAnsi="Times New Roman"/>
          <w:b w:val="0"/>
          <w:sz w:val="24"/>
          <w:szCs w:val="24"/>
        </w:rPr>
        <w:t xml:space="preserve">. </w:t>
      </w:r>
      <w:r>
        <w:rPr>
          <w:rFonts w:ascii="Times New Roman" w:eastAsiaTheme="minorHAnsi" w:hAnsi="Times New Roman"/>
          <w:b w:val="0"/>
          <w:bCs w:val="0"/>
          <w:sz w:val="24"/>
          <w:szCs w:val="24"/>
        </w:rPr>
        <w:t>П</w:t>
      </w:r>
      <w:r w:rsidRPr="00776B21">
        <w:rPr>
          <w:rFonts w:ascii="Times New Roman" w:eastAsiaTheme="minorHAnsi" w:hAnsi="Times New Roman"/>
          <w:b w:val="0"/>
          <w:bCs w:val="0"/>
          <w:sz w:val="24"/>
          <w:szCs w:val="24"/>
        </w:rPr>
        <w:t xml:space="preserve">утем усиления и </w:t>
      </w:r>
      <w:r w:rsidRPr="00776B21">
        <w:rPr>
          <w:rFonts w:ascii="Times New Roman" w:eastAsiaTheme="minorHAnsi" w:hAnsi="Times New Roman"/>
          <w:b w:val="0"/>
          <w:bCs w:val="0"/>
          <w:sz w:val="24"/>
          <w:szCs w:val="24"/>
          <w:lang w:val="uk-UA"/>
        </w:rPr>
        <w:t>имплементации в полном объеме</w:t>
      </w:r>
      <w:r w:rsidRPr="00776B21">
        <w:rPr>
          <w:rFonts w:ascii="Times New Roman" w:eastAsiaTheme="minorHAnsi" w:hAnsi="Times New Roman"/>
          <w:b w:val="0"/>
          <w:bCs w:val="0"/>
          <w:sz w:val="24"/>
          <w:szCs w:val="24"/>
        </w:rPr>
        <w:t xml:space="preserve"> важнейших средств правовой защиты задержанных во время их пребывания в изоляторах временного содержания и следственных изоляторах власти могут существенно снизить количество случаев пыток и других форм жестокого обращения. </w:t>
      </w:r>
      <w:r>
        <w:rPr>
          <w:rStyle w:val="a5"/>
          <w:rFonts w:ascii="Times New Roman" w:eastAsiaTheme="minorHAnsi" w:hAnsi="Times New Roman"/>
          <w:b w:val="0"/>
          <w:bCs w:val="0"/>
          <w:sz w:val="24"/>
          <w:szCs w:val="24"/>
        </w:rPr>
        <w:footnoteReference w:id="78"/>
      </w:r>
    </w:p>
    <w:p w:rsidR="00776B21" w:rsidRPr="00A27262" w:rsidRDefault="002116E2" w:rsidP="00A27262">
      <w:pPr>
        <w:pStyle w:val="SingleTxtGR"/>
        <w:tabs>
          <w:tab w:val="clear" w:pos="1701"/>
          <w:tab w:val="clear" w:pos="2268"/>
          <w:tab w:val="clear" w:pos="2835"/>
          <w:tab w:val="clear" w:pos="3402"/>
          <w:tab w:val="clear" w:pos="3969"/>
          <w:tab w:val="left" w:pos="5430"/>
        </w:tabs>
        <w:spacing w:after="0"/>
        <w:ind w:left="0" w:right="-1"/>
        <w:rPr>
          <w:bCs/>
          <w:color w:val="1F497D" w:themeColor="text2"/>
          <w:sz w:val="24"/>
          <w:szCs w:val="24"/>
        </w:rPr>
      </w:pPr>
      <w:r>
        <w:rPr>
          <w:bCs/>
          <w:color w:val="1F497D" w:themeColor="text2"/>
          <w:sz w:val="24"/>
          <w:szCs w:val="24"/>
        </w:rPr>
        <w:t xml:space="preserve">            </w:t>
      </w:r>
      <w:r w:rsidRPr="00641B63">
        <w:rPr>
          <w:color w:val="1F2329"/>
          <w:sz w:val="24"/>
          <w:szCs w:val="24"/>
          <w:shd w:val="clear" w:color="auto" w:fill="FFFFFF"/>
        </w:rPr>
        <w:t>Когда юристы и адвокаты делают заявления о пытках, то наблюдается серьезное сопротивление системы. Адвокаты сталкиваются с такими проблемами, как получение незамедлительного доступа к своим подзащитным или к материалам следствия, давление на свидетелей.</w:t>
      </w:r>
      <w:r>
        <w:rPr>
          <w:rStyle w:val="a5"/>
          <w:color w:val="1F2329"/>
          <w:sz w:val="24"/>
          <w:szCs w:val="24"/>
          <w:shd w:val="clear" w:color="auto" w:fill="FFFFFF"/>
        </w:rPr>
        <w:footnoteReference w:id="79"/>
      </w:r>
    </w:p>
    <w:p w:rsidR="00776B21" w:rsidRPr="00A27262" w:rsidRDefault="00A27262" w:rsidP="002116E2">
      <w:pPr>
        <w:shd w:val="clear" w:color="auto" w:fill="FFFFFF"/>
        <w:spacing w:after="0" w:line="240" w:lineRule="auto"/>
        <w:ind w:firstLine="709"/>
        <w:jc w:val="both"/>
        <w:rPr>
          <w:rFonts w:ascii="Times New Roman" w:hAnsi="Times New Roman" w:cs="Times New Roman"/>
          <w:sz w:val="24"/>
          <w:szCs w:val="24"/>
        </w:rPr>
      </w:pPr>
      <w:r w:rsidRPr="00A27262">
        <w:rPr>
          <w:rFonts w:ascii="Times New Roman" w:hAnsi="Times New Roman" w:cs="Times New Roman"/>
          <w:sz w:val="24"/>
          <w:szCs w:val="24"/>
        </w:rPr>
        <w:t>В</w:t>
      </w:r>
      <w:r w:rsidR="00DE522C" w:rsidRPr="00A27262">
        <w:rPr>
          <w:rFonts w:ascii="Times New Roman" w:hAnsi="Times New Roman" w:cs="Times New Roman"/>
          <w:sz w:val="24"/>
          <w:szCs w:val="24"/>
        </w:rPr>
        <w:t xml:space="preserve"> мае 2016 года во исполнение рекомендаций международных органов по вопросам пыток,</w:t>
      </w:r>
      <w:r w:rsidR="00DE522C" w:rsidRPr="00A27262">
        <w:rPr>
          <w:rStyle w:val="a5"/>
          <w:rFonts w:ascii="Times New Roman" w:hAnsi="Times New Roman" w:cs="Times New Roman"/>
          <w:sz w:val="24"/>
          <w:szCs w:val="24"/>
        </w:rPr>
        <w:footnoteReference w:id="80"/>
      </w:r>
      <w:r w:rsidR="00DE522C" w:rsidRPr="00A27262">
        <w:rPr>
          <w:rFonts w:ascii="Times New Roman" w:hAnsi="Times New Roman" w:cs="Times New Roman"/>
          <w:sz w:val="24"/>
          <w:szCs w:val="24"/>
        </w:rPr>
        <w:t xml:space="preserve"> </w:t>
      </w:r>
      <w:r w:rsidR="00776B21" w:rsidRPr="00A27262">
        <w:rPr>
          <w:rFonts w:ascii="Times New Roman" w:hAnsi="Times New Roman" w:cs="Times New Roman"/>
          <w:sz w:val="24"/>
          <w:szCs w:val="24"/>
        </w:rPr>
        <w:t xml:space="preserve">УПК РТ были внесены поправки, четко обозначающие </w:t>
      </w:r>
      <w:r w:rsidR="00776B21" w:rsidRPr="00A27262">
        <w:rPr>
          <w:rStyle w:val="6"/>
          <w:rFonts w:eastAsiaTheme="minorHAnsi"/>
          <w:sz w:val="24"/>
          <w:szCs w:val="24"/>
        </w:rPr>
        <w:t>момент фактического задержания</w:t>
      </w:r>
      <w:r w:rsidR="00776B21" w:rsidRPr="00A27262">
        <w:rPr>
          <w:rFonts w:ascii="Times New Roman" w:hAnsi="Times New Roman" w:cs="Times New Roman"/>
          <w:sz w:val="24"/>
          <w:szCs w:val="24"/>
        </w:rPr>
        <w:t xml:space="preserve">, которым признается момент фактического ограничения свободы лица, в том </w:t>
      </w:r>
      <w:r w:rsidR="00776B21" w:rsidRPr="00A27262">
        <w:rPr>
          <w:rFonts w:ascii="Times New Roman" w:hAnsi="Times New Roman" w:cs="Times New Roman"/>
          <w:sz w:val="24"/>
          <w:szCs w:val="24"/>
        </w:rPr>
        <w:lastRenderedPageBreak/>
        <w:t>числе возможность свободного передвижения, принудительное удержание в определенных местах, принудительное доставление в органы уголовного преследования или воспрепятствование лицу осуществлять иные действия по своей воле, независимо от придания задержанному лицу какого-либо процессуального статуса, или выполнения иных установленных процедур.</w:t>
      </w:r>
      <w:r w:rsidR="00776B21" w:rsidRPr="00A27262">
        <w:rPr>
          <w:rStyle w:val="a5"/>
          <w:rFonts w:ascii="Times New Roman" w:hAnsi="Times New Roman" w:cs="Times New Roman"/>
          <w:sz w:val="24"/>
          <w:szCs w:val="24"/>
        </w:rPr>
        <w:footnoteReference w:id="81"/>
      </w:r>
    </w:p>
    <w:p w:rsidR="00A27262" w:rsidRPr="00A27262" w:rsidRDefault="00A27262" w:rsidP="00A27262">
      <w:pPr>
        <w:shd w:val="clear" w:color="auto" w:fill="FFFFFF"/>
        <w:spacing w:after="0" w:line="240" w:lineRule="auto"/>
        <w:ind w:firstLine="709"/>
        <w:jc w:val="both"/>
        <w:rPr>
          <w:rFonts w:ascii="Times New Roman" w:hAnsi="Times New Roman" w:cs="Times New Roman"/>
          <w:sz w:val="24"/>
          <w:szCs w:val="24"/>
        </w:rPr>
      </w:pPr>
      <w:r w:rsidRPr="00A27262">
        <w:rPr>
          <w:rFonts w:ascii="Times New Roman" w:hAnsi="Times New Roman" w:cs="Times New Roman"/>
          <w:sz w:val="24"/>
          <w:szCs w:val="24"/>
        </w:rPr>
        <w:t>Согласно УПК РТ,</w:t>
      </w:r>
      <w:r w:rsidRPr="00A27262">
        <w:rPr>
          <w:rStyle w:val="a5"/>
          <w:rFonts w:ascii="Times New Roman" w:hAnsi="Times New Roman" w:cs="Times New Roman"/>
          <w:sz w:val="24"/>
          <w:szCs w:val="24"/>
        </w:rPr>
        <w:footnoteReference w:id="82"/>
      </w:r>
      <w:r w:rsidRPr="00A27262">
        <w:rPr>
          <w:rFonts w:ascii="Times New Roman" w:hAnsi="Times New Roman" w:cs="Times New Roman"/>
          <w:sz w:val="24"/>
          <w:szCs w:val="24"/>
        </w:rPr>
        <w:t xml:space="preserve"> задержание лица состоит в доставлении его в орган уголовного преследования и в кратковременном содержании под стражей в специальных местах, определенных законодательством.</w:t>
      </w:r>
    </w:p>
    <w:p w:rsidR="00A27262" w:rsidRPr="00A27262" w:rsidRDefault="00A27262" w:rsidP="00A27262">
      <w:pPr>
        <w:pStyle w:val="a7"/>
        <w:ind w:firstLine="708"/>
        <w:jc w:val="both"/>
        <w:rPr>
          <w:rFonts w:ascii="Times New Roman" w:hAnsi="Times New Roman" w:cs="Times New Roman"/>
          <w:sz w:val="24"/>
          <w:szCs w:val="24"/>
        </w:rPr>
      </w:pPr>
      <w:r w:rsidRPr="00A27262">
        <w:rPr>
          <w:rFonts w:ascii="Times New Roman" w:hAnsi="Times New Roman" w:cs="Times New Roman"/>
          <w:sz w:val="24"/>
          <w:szCs w:val="24"/>
        </w:rPr>
        <w:t>Согласно поправкам в УПК РТ</w:t>
      </w:r>
      <w:r w:rsidRPr="00A27262">
        <w:rPr>
          <w:rStyle w:val="a5"/>
          <w:rFonts w:ascii="Times New Roman" w:hAnsi="Times New Roman" w:cs="Times New Roman"/>
          <w:sz w:val="24"/>
          <w:szCs w:val="24"/>
        </w:rPr>
        <w:footnoteReference w:id="83"/>
      </w:r>
      <w:r w:rsidRPr="00A27262">
        <w:rPr>
          <w:rFonts w:ascii="Times New Roman" w:hAnsi="Times New Roman" w:cs="Times New Roman"/>
          <w:sz w:val="24"/>
          <w:szCs w:val="24"/>
        </w:rPr>
        <w:t>, внесенным в мае 2016 года, при задержании лица по подозрению в совершении преступления, уполномоченный сотрудник органа уголовного преследования или другое компетентное лицо обязано на месте фактического задержания устно объявить лицу по подозрению в совершении какого преступления оно задержано, разъяснить право на телефонный звонок или сообщение адвокату либо близкому родственнику, иметь защитника, отказаться от дачи показаний, а также уведомить, что данные им показания могут быть использованы в качестве доказательств по уголовному делу против него.</w:t>
      </w:r>
    </w:p>
    <w:p w:rsidR="00A27262" w:rsidRPr="00A27262" w:rsidRDefault="00A27262" w:rsidP="00A27262">
      <w:pPr>
        <w:pStyle w:val="a7"/>
        <w:ind w:firstLine="709"/>
        <w:jc w:val="both"/>
        <w:rPr>
          <w:rFonts w:ascii="Times New Roman" w:hAnsi="Times New Roman" w:cs="Times New Roman"/>
          <w:sz w:val="24"/>
          <w:szCs w:val="24"/>
        </w:rPr>
      </w:pPr>
      <w:r w:rsidRPr="00A27262">
        <w:rPr>
          <w:rFonts w:ascii="Times New Roman" w:hAnsi="Times New Roman" w:cs="Times New Roman"/>
          <w:sz w:val="24"/>
          <w:szCs w:val="24"/>
        </w:rPr>
        <w:t>Поправки также предусматривают указание в протоколе задержания фамилий,, имен, отчеств, должностей и званий сотрудников органа уголовного преследования, должностных и других лиц, участвовавших в операции по задержанию; а также фамилий имен, отчеств, адресов понятых, переводчика и других лиц, в случае их участия в операции по задержанию, а также другая информация, устанавливающая их личность.</w:t>
      </w:r>
    </w:p>
    <w:p w:rsidR="00A27262" w:rsidRPr="00A27262" w:rsidRDefault="00A27262" w:rsidP="00A27262">
      <w:pPr>
        <w:pStyle w:val="a7"/>
        <w:ind w:firstLine="709"/>
        <w:jc w:val="both"/>
        <w:rPr>
          <w:rFonts w:ascii="Times New Roman" w:hAnsi="Times New Roman" w:cs="Times New Roman"/>
          <w:sz w:val="24"/>
          <w:szCs w:val="24"/>
        </w:rPr>
      </w:pPr>
      <w:r w:rsidRPr="00A27262">
        <w:rPr>
          <w:rFonts w:ascii="Times New Roman" w:hAnsi="Times New Roman" w:cs="Times New Roman"/>
          <w:sz w:val="24"/>
          <w:szCs w:val="24"/>
        </w:rPr>
        <w:t>В протокол также включаются дата и время уведомления кого-либо из совершеннолетних членов семьи или близкого родственника задержанного лица и место его нахождения, способ уведомления (кем и каким способом уведомлены, если уведомление произведено по телефону - указывается номер телефона), фамилия, имя и отчество лица, уведомленного о задержании лица и месте содержания задержанного.</w:t>
      </w:r>
    </w:p>
    <w:p w:rsidR="00A27262" w:rsidRPr="00A27262" w:rsidRDefault="00A27262" w:rsidP="00A27262">
      <w:pPr>
        <w:pStyle w:val="a7"/>
        <w:ind w:firstLine="708"/>
        <w:jc w:val="both"/>
        <w:rPr>
          <w:rFonts w:ascii="Times New Roman" w:hAnsi="Times New Roman" w:cs="Times New Roman"/>
          <w:sz w:val="24"/>
          <w:szCs w:val="24"/>
        </w:rPr>
      </w:pPr>
      <w:r w:rsidRPr="00A27262">
        <w:rPr>
          <w:rFonts w:ascii="Times New Roman" w:hAnsi="Times New Roman" w:cs="Times New Roman"/>
          <w:sz w:val="24"/>
          <w:szCs w:val="24"/>
        </w:rPr>
        <w:t>При водворении в изолятор временного содержания для определения общего состояния здоровья и наличия телесных повреждений подозреваемый подлежит освидетельствованию медицинским сотрудником. Подозреваемый или его защитник вправе требовать, чтобы медицинское освидетельствование провел независимый врач или судебно-медицинский эксперт. Заключение медицинского освидетельствования прилагается к протоколу задержания.</w:t>
      </w:r>
    </w:p>
    <w:p w:rsidR="00A27262" w:rsidRPr="00A27262" w:rsidRDefault="00A27262" w:rsidP="00A27262">
      <w:pPr>
        <w:pStyle w:val="a7"/>
        <w:ind w:firstLine="708"/>
        <w:jc w:val="both"/>
        <w:rPr>
          <w:rFonts w:ascii="Times New Roman" w:hAnsi="Times New Roman" w:cs="Times New Roman"/>
          <w:sz w:val="24"/>
          <w:szCs w:val="24"/>
        </w:rPr>
      </w:pPr>
      <w:r w:rsidRPr="00A27262">
        <w:rPr>
          <w:rFonts w:ascii="Times New Roman" w:hAnsi="Times New Roman" w:cs="Times New Roman"/>
          <w:sz w:val="24"/>
          <w:szCs w:val="24"/>
        </w:rPr>
        <w:t>После доставления задержанного в орган уголовного преследования, разъяснения его прав, составления протокола задержания и проведения медицинского освидетельствования задержанное лицо незамедлительно водворяется в изолятор временного содержания.</w:t>
      </w:r>
    </w:p>
    <w:p w:rsidR="00A27262" w:rsidRPr="00A27262" w:rsidRDefault="00A27262" w:rsidP="00A27262">
      <w:pPr>
        <w:spacing w:line="240" w:lineRule="auto"/>
        <w:ind w:firstLine="567"/>
        <w:jc w:val="both"/>
        <w:rPr>
          <w:rFonts w:ascii="Times New Roman" w:hAnsi="Times New Roman" w:cs="Times New Roman"/>
          <w:sz w:val="24"/>
          <w:szCs w:val="24"/>
        </w:rPr>
      </w:pPr>
      <w:r w:rsidRPr="00A27262">
        <w:rPr>
          <w:rFonts w:ascii="Times New Roman" w:eastAsia="Batang" w:hAnsi="Times New Roman" w:cs="Times New Roman"/>
          <w:sz w:val="24"/>
          <w:szCs w:val="24"/>
        </w:rPr>
        <w:t>О проведенном задержании подозреваемого орган дознания, дознаватель или следователь обязаны письменно сообщить соответствующему прокурору в течение 12 часов с момента фактического задержания лица</w:t>
      </w:r>
      <w:r w:rsidRPr="00A27262">
        <w:rPr>
          <w:rFonts w:ascii="Times New Roman" w:hAnsi="Times New Roman" w:cs="Times New Roman"/>
          <w:sz w:val="24"/>
          <w:szCs w:val="24"/>
        </w:rPr>
        <w:t>,  в то время как ранее это срок составлял 24 часа.</w:t>
      </w:r>
    </w:p>
    <w:p w:rsidR="00A27262" w:rsidRPr="00A27262" w:rsidRDefault="00A27262" w:rsidP="00A27262">
      <w:pPr>
        <w:pStyle w:val="a7"/>
        <w:ind w:firstLine="708"/>
        <w:jc w:val="both"/>
        <w:rPr>
          <w:rFonts w:ascii="Times New Roman" w:hAnsi="Times New Roman" w:cs="Times New Roman"/>
          <w:sz w:val="24"/>
          <w:szCs w:val="24"/>
        </w:rPr>
      </w:pPr>
      <w:r w:rsidRPr="00A27262">
        <w:rPr>
          <w:rFonts w:ascii="Times New Roman" w:hAnsi="Times New Roman" w:cs="Times New Roman"/>
          <w:sz w:val="24"/>
          <w:szCs w:val="24"/>
        </w:rPr>
        <w:t xml:space="preserve">Поправки также коснулись срока уведомления членов семьи задержанного лица. </w:t>
      </w:r>
    </w:p>
    <w:p w:rsidR="00A27262" w:rsidRPr="00A27262" w:rsidRDefault="00A27262" w:rsidP="00A27262">
      <w:pPr>
        <w:pStyle w:val="a7"/>
        <w:ind w:firstLine="708"/>
        <w:jc w:val="both"/>
        <w:rPr>
          <w:rFonts w:ascii="Times New Roman" w:hAnsi="Times New Roman" w:cs="Times New Roman"/>
          <w:sz w:val="24"/>
          <w:szCs w:val="24"/>
        </w:rPr>
      </w:pPr>
      <w:r w:rsidRPr="00A27262">
        <w:rPr>
          <w:rFonts w:ascii="Times New Roman" w:hAnsi="Times New Roman" w:cs="Times New Roman"/>
          <w:sz w:val="24"/>
          <w:szCs w:val="24"/>
        </w:rPr>
        <w:t xml:space="preserve">До внесения поправок о задержании лица и месте нахождения задержанного орган, ведущий уголовное судопроизводство и осуществивший задержание, был обязан в течение 12 часов с момента фактического задержания уведомить кого-либо из совершеннолетних членов его семьи или близких родственников либо предоставить возможность такого уведомления самому задержанному. </w:t>
      </w:r>
    </w:p>
    <w:p w:rsidR="00A27262" w:rsidRPr="00A27262" w:rsidRDefault="00A27262" w:rsidP="00A27262">
      <w:pPr>
        <w:pStyle w:val="a7"/>
        <w:ind w:firstLine="708"/>
        <w:jc w:val="both"/>
        <w:rPr>
          <w:rFonts w:ascii="Times New Roman" w:hAnsi="Times New Roman" w:cs="Times New Roman"/>
          <w:b/>
          <w:i/>
          <w:sz w:val="24"/>
          <w:szCs w:val="24"/>
        </w:rPr>
      </w:pPr>
      <w:r w:rsidRPr="00A27262">
        <w:rPr>
          <w:rFonts w:ascii="Times New Roman" w:hAnsi="Times New Roman" w:cs="Times New Roman"/>
          <w:sz w:val="24"/>
          <w:szCs w:val="24"/>
        </w:rPr>
        <w:t xml:space="preserve">После внесения поправок формулировка статьи стала следующей: «О задержании лица и месте нахождения задержанного </w:t>
      </w:r>
      <w:r w:rsidRPr="00A27262">
        <w:rPr>
          <w:rFonts w:ascii="Times New Roman" w:hAnsi="Times New Roman" w:cs="Times New Roman"/>
          <w:b/>
          <w:i/>
          <w:sz w:val="24"/>
          <w:szCs w:val="24"/>
        </w:rPr>
        <w:t xml:space="preserve">или изменения места нахождения </w:t>
      </w:r>
      <w:r w:rsidRPr="00A27262">
        <w:rPr>
          <w:rFonts w:ascii="Times New Roman" w:hAnsi="Times New Roman" w:cs="Times New Roman"/>
          <w:b/>
          <w:i/>
          <w:sz w:val="24"/>
          <w:szCs w:val="24"/>
        </w:rPr>
        <w:lastRenderedPageBreak/>
        <w:t>задержанного</w:t>
      </w:r>
      <w:r w:rsidRPr="00A27262">
        <w:rPr>
          <w:rFonts w:ascii="Times New Roman" w:hAnsi="Times New Roman" w:cs="Times New Roman"/>
          <w:sz w:val="24"/>
          <w:szCs w:val="24"/>
        </w:rPr>
        <w:t xml:space="preserve"> орган, ведущий уголовное судопроизводство и осуществивший задержание, обязан </w:t>
      </w:r>
      <w:r w:rsidRPr="00A27262">
        <w:rPr>
          <w:rFonts w:ascii="Times New Roman" w:hAnsi="Times New Roman" w:cs="Times New Roman"/>
          <w:b/>
          <w:i/>
          <w:sz w:val="24"/>
          <w:szCs w:val="24"/>
        </w:rPr>
        <w:t>безотлагательно</w:t>
      </w:r>
      <w:r w:rsidRPr="00A27262">
        <w:rPr>
          <w:rFonts w:ascii="Times New Roman" w:hAnsi="Times New Roman" w:cs="Times New Roman"/>
          <w:sz w:val="24"/>
          <w:szCs w:val="24"/>
        </w:rPr>
        <w:t xml:space="preserve"> с момента фактического задержания уведомить кого-либо из совершеннолетних членов его семьи или близких родственников либо предоставить возможность такого уведомления самому задержанному».</w:t>
      </w:r>
      <w:r w:rsidRPr="00A27262">
        <w:rPr>
          <w:rStyle w:val="a5"/>
          <w:rFonts w:ascii="Times New Roman" w:hAnsi="Times New Roman" w:cs="Times New Roman"/>
          <w:sz w:val="24"/>
          <w:szCs w:val="24"/>
        </w:rPr>
        <w:footnoteReference w:id="84"/>
      </w:r>
    </w:p>
    <w:p w:rsidR="006B4B72" w:rsidRDefault="006B4B72" w:rsidP="006B4B72">
      <w:pPr>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В УПК РТ также были внесены поправки, касающиеся</w:t>
      </w:r>
      <w:r w:rsidRPr="00F22712">
        <w:rPr>
          <w:rFonts w:ascii="Palatino Linotype" w:hAnsi="Palatino Linotype"/>
          <w:b/>
          <w:bCs/>
          <w:i/>
        </w:rPr>
        <w:t xml:space="preserve"> </w:t>
      </w:r>
      <w:r w:rsidRPr="004E234B">
        <w:rPr>
          <w:rFonts w:ascii="Times New Roman" w:hAnsi="Times New Roman" w:cs="Times New Roman"/>
          <w:bCs/>
          <w:sz w:val="24"/>
          <w:szCs w:val="24"/>
        </w:rPr>
        <w:t>допроса несовершеннолетнего свидетеля или потерпевшего</w:t>
      </w:r>
      <w:r>
        <w:rPr>
          <w:rFonts w:ascii="Times New Roman" w:hAnsi="Times New Roman" w:cs="Times New Roman"/>
          <w:bCs/>
          <w:sz w:val="24"/>
          <w:szCs w:val="24"/>
        </w:rPr>
        <w:t>.</w:t>
      </w:r>
    </w:p>
    <w:p w:rsidR="00A27262" w:rsidRPr="00A27262" w:rsidRDefault="00A27262" w:rsidP="00776B21">
      <w:pPr>
        <w:shd w:val="clear" w:color="auto" w:fill="FFFFFF"/>
        <w:spacing w:after="0" w:line="240" w:lineRule="auto"/>
        <w:ind w:firstLine="709"/>
        <w:jc w:val="both"/>
        <w:rPr>
          <w:rFonts w:ascii="Times New Roman" w:hAnsi="Times New Roman" w:cs="Times New Roman"/>
          <w:sz w:val="24"/>
          <w:szCs w:val="24"/>
        </w:rPr>
      </w:pPr>
    </w:p>
    <w:p w:rsidR="00DE522C" w:rsidRPr="00DE522C" w:rsidRDefault="006B4B72" w:rsidP="00DE52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 практике м</w:t>
      </w:r>
      <w:r w:rsidR="00DE522C" w:rsidRPr="00DE522C">
        <w:rPr>
          <w:rFonts w:ascii="Times New Roman" w:hAnsi="Times New Roman" w:cs="Times New Roman"/>
          <w:sz w:val="24"/>
          <w:szCs w:val="24"/>
        </w:rPr>
        <w:t xml:space="preserve">илиция также часто задерживает людей за административные правонарушения как повод для содержания под стражей в полиции в течение срока от пяти до 15 дней. Законодательство Таджикистана предусматривает более мощные средства правовой защиты для задержанных по подозрению в совершении уголовного преступления, и многие из этих средств защиты не применяются к задержанным за административные нарушения. </w:t>
      </w:r>
    </w:p>
    <w:p w:rsidR="00DE522C" w:rsidRDefault="00DE522C" w:rsidP="00DE522C">
      <w:pPr>
        <w:spacing w:after="0" w:line="240" w:lineRule="auto"/>
        <w:ind w:firstLine="567"/>
        <w:jc w:val="both"/>
        <w:rPr>
          <w:rFonts w:ascii="Times New Roman" w:hAnsi="Times New Roman" w:cs="Times New Roman"/>
          <w:sz w:val="24"/>
          <w:szCs w:val="24"/>
        </w:rPr>
      </w:pPr>
      <w:r w:rsidRPr="00DE522C">
        <w:rPr>
          <w:rFonts w:ascii="Times New Roman" w:hAnsi="Times New Roman" w:cs="Times New Roman"/>
          <w:sz w:val="24"/>
          <w:szCs w:val="24"/>
        </w:rPr>
        <w:t xml:space="preserve">Другой способ задержания без предоставления правовой защиты состоит в распространенной милицейской практике вызова людей в качестве «свидетелей» или просто для «проведения беседы». По имеющимся данным, во многих случаях сотрудники милиции применяет пытки для получения «информации» либо «признаний», на основании которых затем открываются уголовные дела против этих лиц. </w:t>
      </w:r>
      <w:r w:rsidRPr="00DE522C">
        <w:rPr>
          <w:rStyle w:val="a5"/>
          <w:rFonts w:ascii="Times New Roman" w:hAnsi="Times New Roman" w:cs="Times New Roman"/>
          <w:sz w:val="24"/>
          <w:szCs w:val="24"/>
        </w:rPr>
        <w:footnoteReference w:id="85"/>
      </w:r>
    </w:p>
    <w:p w:rsidR="004E234B" w:rsidRPr="00F22712" w:rsidRDefault="004E234B" w:rsidP="004E234B">
      <w:pPr>
        <w:spacing w:after="0" w:line="240" w:lineRule="auto"/>
        <w:ind w:firstLine="709"/>
        <w:jc w:val="both"/>
        <w:rPr>
          <w:rFonts w:ascii="Palatino Linotype" w:hAnsi="Palatino Linotype"/>
          <w:b/>
          <w:i/>
        </w:rPr>
      </w:pPr>
    </w:p>
    <w:p w:rsidR="004C0884" w:rsidRPr="009B35FF" w:rsidRDefault="004E234B" w:rsidP="004C0884">
      <w:pPr>
        <w:pStyle w:val="a9"/>
        <w:tabs>
          <w:tab w:val="left" w:pos="0"/>
          <w:tab w:val="left" w:pos="426"/>
        </w:tabs>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ab/>
      </w:r>
      <w:r w:rsidR="004C0884" w:rsidRPr="009B35FF">
        <w:rPr>
          <w:rFonts w:ascii="Times New Roman" w:hAnsi="Times New Roman" w:cs="Times New Roman"/>
          <w:sz w:val="24"/>
          <w:szCs w:val="24"/>
        </w:rPr>
        <w:t xml:space="preserve">В Таджикистане пенитенциарная система не прозрачна. С 2004 г. представители Международного Комитета Красного Креста (МККК) не имеют доступа в места предварительного заключения и места лишения свободы. Также законодательство страны не предусматривает механизма осуществления общественного контроля за соблюдением прав человека в закрытых учреждениях. </w:t>
      </w:r>
    </w:p>
    <w:p w:rsidR="004C0884" w:rsidRPr="009B35FF" w:rsidRDefault="004C0884" w:rsidP="004C0884">
      <w:pPr>
        <w:pStyle w:val="a9"/>
        <w:tabs>
          <w:tab w:val="left" w:pos="0"/>
          <w:tab w:val="left" w:pos="426"/>
        </w:tabs>
        <w:spacing w:line="240" w:lineRule="auto"/>
        <w:ind w:left="0" w:firstLine="567"/>
        <w:jc w:val="both"/>
        <w:rPr>
          <w:rFonts w:ascii="Times New Roman" w:hAnsi="Times New Roman" w:cs="Times New Roman"/>
          <w:sz w:val="24"/>
          <w:szCs w:val="24"/>
        </w:rPr>
      </w:pPr>
      <w:r w:rsidRPr="009B35FF">
        <w:rPr>
          <w:rFonts w:ascii="Times New Roman" w:hAnsi="Times New Roman" w:cs="Times New Roman"/>
          <w:sz w:val="24"/>
          <w:szCs w:val="24"/>
        </w:rPr>
        <w:t xml:space="preserve">Несмотря на многочисленные рекомендации международных органов по правам человека по ратификации Факультативного Протокола к Конвенции ООН против пыток, Таджикистан все еще не ратифицировал данный протокол, и не создан полноценный эффективный Национальный превентивный механизм (НПМ). </w:t>
      </w:r>
    </w:p>
    <w:p w:rsidR="004C0884" w:rsidRPr="009B35FF" w:rsidRDefault="004C0884" w:rsidP="004C0884">
      <w:pPr>
        <w:pStyle w:val="a9"/>
        <w:tabs>
          <w:tab w:val="left" w:pos="0"/>
          <w:tab w:val="left" w:pos="426"/>
        </w:tabs>
        <w:spacing w:line="240" w:lineRule="auto"/>
        <w:ind w:left="0" w:firstLine="567"/>
        <w:jc w:val="both"/>
        <w:rPr>
          <w:rFonts w:ascii="Times New Roman" w:hAnsi="Times New Roman" w:cs="Times New Roman"/>
          <w:sz w:val="24"/>
          <w:szCs w:val="24"/>
        </w:rPr>
      </w:pPr>
      <w:r w:rsidRPr="009B35FF">
        <w:rPr>
          <w:rFonts w:ascii="Times New Roman" w:hAnsi="Times New Roman" w:cs="Times New Roman"/>
          <w:sz w:val="24"/>
          <w:szCs w:val="24"/>
        </w:rPr>
        <w:t xml:space="preserve">Рекомендации ряда стран по ратификации ФП к КПП в рамках отчетности Таджикистана в Совете ООН по правам человека по процедуре Универсального периодического обзора в 2015 году, не были приняты Таджикистаном, но все же в пункт 33 </w:t>
      </w:r>
      <w:r w:rsidRPr="009B35FF">
        <w:rPr>
          <w:rFonts w:ascii="Times New Roman" w:hAnsi="Times New Roman"/>
          <w:sz w:val="24"/>
          <w:szCs w:val="24"/>
        </w:rPr>
        <w:t>Национального плана действий по выполнению рекомендаций государств-членов Совета Организации Объединенных Наций по правам человека согласно процедуре Универсального периодического обзора (второй период) на 2017-2020 годы</w:t>
      </w:r>
      <w:r w:rsidRPr="009B35FF">
        <w:rPr>
          <w:rStyle w:val="a5"/>
          <w:rFonts w:ascii="Times New Roman" w:hAnsi="Times New Roman"/>
          <w:sz w:val="24"/>
          <w:szCs w:val="24"/>
        </w:rPr>
        <w:footnoteReference w:id="86"/>
      </w:r>
      <w:r w:rsidRPr="009B35FF">
        <w:rPr>
          <w:rFonts w:ascii="Times New Roman" w:hAnsi="Times New Roman"/>
          <w:sz w:val="24"/>
          <w:szCs w:val="24"/>
        </w:rPr>
        <w:t xml:space="preserve"> были включены мероприятия по изучению вопроса о присоединении к указанным актам и образование национального превентивного механизма.</w:t>
      </w:r>
    </w:p>
    <w:p w:rsidR="004C0884" w:rsidRDefault="004C0884" w:rsidP="004C0884">
      <w:pPr>
        <w:pStyle w:val="a9"/>
        <w:tabs>
          <w:tab w:val="left" w:pos="0"/>
          <w:tab w:val="left" w:pos="426"/>
        </w:tabs>
        <w:spacing w:line="240" w:lineRule="auto"/>
        <w:ind w:left="0" w:firstLine="567"/>
        <w:jc w:val="both"/>
        <w:rPr>
          <w:rFonts w:ascii="Times New Roman" w:hAnsi="Times New Roman" w:cs="Times New Roman"/>
          <w:sz w:val="24"/>
          <w:szCs w:val="24"/>
        </w:rPr>
      </w:pPr>
      <w:r w:rsidRPr="009B35FF">
        <w:rPr>
          <w:rFonts w:ascii="Times New Roman" w:hAnsi="Times New Roman" w:cs="Times New Roman"/>
          <w:sz w:val="24"/>
          <w:szCs w:val="24"/>
        </w:rPr>
        <w:t xml:space="preserve">При Уполномоченном по правам человека (УПЧ) в декабре 2013 г. была создана мониторинговая группа по посещению мест лишения и ограничения свободы из числа сотрудников УПЧ и представителей Коалиции НПО Таджикистана против пыток и безнаказанности. С февраля 2014 г. данная группа провела более 40 посещений мест лишения и ограничения свободы. На первом этапе деятельности мониторинговой группы все посещения имели место по предварительному уведомлению, не было возможности проведения конфиденциального интервью с лицами, содержащимися в местах лишения и ограничения свободы. Начиная с 2015 г., мониторинг мест лишения и ограничения свободы со стороны данной группы проводится без предварительного уведомления, и обеспечено конфиденциальное общение членов мониторинговой группы с лицами, </w:t>
      </w:r>
      <w:r w:rsidRPr="009B35FF">
        <w:rPr>
          <w:rFonts w:ascii="Times New Roman" w:hAnsi="Times New Roman" w:cs="Times New Roman"/>
          <w:sz w:val="24"/>
          <w:szCs w:val="24"/>
        </w:rPr>
        <w:lastRenderedPageBreak/>
        <w:t xml:space="preserve">находящимися в местах лишения и ограничения свободы. Вместе с тем, сохраняется отсутствие доступа к внутренним документам в закрытых учреждениях для проведения их анализа на предмет соответствия международным стандартам. </w:t>
      </w:r>
    </w:p>
    <w:p w:rsidR="004C0884" w:rsidRPr="009B35FF" w:rsidRDefault="004C0884" w:rsidP="004C0884">
      <w:pPr>
        <w:pStyle w:val="a9"/>
        <w:tabs>
          <w:tab w:val="left" w:pos="0"/>
          <w:tab w:val="left" w:pos="426"/>
        </w:tabs>
        <w:spacing w:line="240" w:lineRule="auto"/>
        <w:ind w:left="0" w:firstLine="567"/>
        <w:jc w:val="both"/>
        <w:rPr>
          <w:rFonts w:ascii="Times New Roman" w:hAnsi="Times New Roman" w:cs="Times New Roman"/>
          <w:sz w:val="24"/>
          <w:szCs w:val="24"/>
        </w:rPr>
      </w:pPr>
      <w:r w:rsidRPr="009B35FF">
        <w:rPr>
          <w:rFonts w:ascii="Times New Roman" w:hAnsi="Times New Roman" w:cs="Times New Roman"/>
          <w:sz w:val="24"/>
          <w:szCs w:val="24"/>
        </w:rPr>
        <w:t>В стране наблюдается переполненность некоторых тюрем – вместо положенных 800 заключенных, в них содержатся 1100 человек. Одной из причин такой переполненности является карательная система, где заключение под стражу и дальнейшее лишение свободы лица за преступления небольшой тяжести и экономические преступления является обыденной нормой.</w:t>
      </w:r>
    </w:p>
    <w:p w:rsidR="004C0884" w:rsidRPr="009B35FF" w:rsidRDefault="004C0884" w:rsidP="004C0884">
      <w:pPr>
        <w:pStyle w:val="a9"/>
        <w:tabs>
          <w:tab w:val="left" w:pos="0"/>
          <w:tab w:val="left" w:pos="426"/>
        </w:tabs>
        <w:spacing w:line="240" w:lineRule="auto"/>
        <w:ind w:left="0" w:firstLine="567"/>
        <w:jc w:val="both"/>
        <w:rPr>
          <w:rFonts w:ascii="Times New Roman" w:hAnsi="Times New Roman" w:cs="Times New Roman"/>
          <w:sz w:val="24"/>
          <w:szCs w:val="24"/>
        </w:rPr>
      </w:pPr>
      <w:r w:rsidRPr="009B35FF">
        <w:rPr>
          <w:rFonts w:ascii="Times New Roman" w:hAnsi="Times New Roman" w:cs="Times New Roman"/>
          <w:sz w:val="24"/>
          <w:szCs w:val="24"/>
        </w:rPr>
        <w:t>Законодательство не предусматривает проведение обязательного медицинского осмотра детей, поступающих в приемник-распределитель, специальную школу, специальный профессионально-технический лицей и исправительные учреждения на предмет применения пыток или жесткого обращения.</w:t>
      </w:r>
    </w:p>
    <w:p w:rsidR="004C0884" w:rsidRPr="009B35FF" w:rsidRDefault="004C0884" w:rsidP="004C0884">
      <w:pPr>
        <w:pStyle w:val="a9"/>
        <w:tabs>
          <w:tab w:val="left" w:pos="0"/>
          <w:tab w:val="left" w:pos="426"/>
        </w:tabs>
        <w:spacing w:line="240" w:lineRule="auto"/>
        <w:ind w:left="0" w:firstLine="567"/>
        <w:jc w:val="both"/>
        <w:rPr>
          <w:rFonts w:ascii="Times New Roman" w:hAnsi="Times New Roman" w:cs="Times New Roman"/>
          <w:sz w:val="24"/>
          <w:szCs w:val="24"/>
        </w:rPr>
      </w:pPr>
      <w:r w:rsidRPr="009B35FF">
        <w:rPr>
          <w:rFonts w:ascii="Times New Roman" w:hAnsi="Times New Roman" w:cs="Times New Roman"/>
          <w:sz w:val="24"/>
          <w:szCs w:val="24"/>
        </w:rPr>
        <w:t>Кодекс исполнения уголовных наказаний, принятый в 2001 году, позволяет содержание несовершеннолетних в одиночной камере в качестве дисциплинарной меры. Закон «О порядке и условиях содержания под стражей» предусматривает, что в случае нарушения исполнения обязанностей к несовершеннолетним могут применяться следующие меры взыскания: выговор и помещение в карцер или в одиночную камеру на срок до семи суток. Данные положения законодательства не соответствуют международным стандартам по правам ребенка. При этом, мониторинговая группа не выявила ни одного факта помещения несовершеннолетнего в ДИЗО. В таком случае целесообразным является законодательное искоренение данного положения.</w:t>
      </w:r>
    </w:p>
    <w:p w:rsidR="004C0884" w:rsidRPr="009B35FF" w:rsidRDefault="004C0884" w:rsidP="004C0884">
      <w:pPr>
        <w:pStyle w:val="a9"/>
        <w:tabs>
          <w:tab w:val="left" w:pos="0"/>
          <w:tab w:val="left" w:pos="426"/>
        </w:tabs>
        <w:spacing w:line="240" w:lineRule="auto"/>
        <w:ind w:left="0" w:firstLine="567"/>
        <w:jc w:val="both"/>
        <w:rPr>
          <w:rFonts w:ascii="Times New Roman" w:hAnsi="Times New Roman" w:cs="Times New Roman"/>
          <w:sz w:val="24"/>
          <w:szCs w:val="24"/>
        </w:rPr>
      </w:pPr>
      <w:r w:rsidRPr="009B35FF">
        <w:rPr>
          <w:rFonts w:ascii="Times New Roman" w:hAnsi="Times New Roman" w:cs="Times New Roman"/>
          <w:sz w:val="24"/>
          <w:szCs w:val="24"/>
        </w:rPr>
        <w:t>Требования Кодекса об исполнении уголовных наказаний РТ о раздельном содержании несовершеннолетних и взрослых женщин не всегда исполняются на практике, и имеются случаи их совместного содержания.</w:t>
      </w:r>
      <w:r w:rsidRPr="009B35FF">
        <w:rPr>
          <w:rStyle w:val="a5"/>
          <w:rFonts w:ascii="Times New Roman" w:hAnsi="Times New Roman" w:cs="Times New Roman"/>
          <w:sz w:val="24"/>
          <w:szCs w:val="24"/>
        </w:rPr>
        <w:footnoteReference w:id="87"/>
      </w:r>
      <w:r w:rsidRPr="009B35FF">
        <w:rPr>
          <w:rFonts w:ascii="Times New Roman" w:hAnsi="Times New Roman" w:cs="Times New Roman"/>
          <w:sz w:val="24"/>
          <w:szCs w:val="24"/>
        </w:rPr>
        <w:t xml:space="preserve"> </w:t>
      </w:r>
    </w:p>
    <w:p w:rsidR="004C0884" w:rsidRDefault="004C0884" w:rsidP="004C0884">
      <w:pPr>
        <w:spacing w:after="0" w:line="240" w:lineRule="auto"/>
        <w:ind w:firstLine="567"/>
        <w:jc w:val="both"/>
        <w:rPr>
          <w:rFonts w:ascii="Times New Roman" w:hAnsi="Times New Roman"/>
          <w:sz w:val="24"/>
          <w:szCs w:val="24"/>
        </w:rPr>
      </w:pPr>
      <w:r>
        <w:rPr>
          <w:rFonts w:ascii="Times New Roman" w:hAnsi="Times New Roman"/>
          <w:color w:val="000000"/>
          <w:sz w:val="24"/>
          <w:szCs w:val="24"/>
        </w:rPr>
        <w:t xml:space="preserve">Во многих местах лишения и ограничения свободы принимаются меры по созданию условий пребывания лиц, содержащихся в этих учреждениях. Тем не менее, несмотря на хорошее освещение в камерах в дневное время, </w:t>
      </w:r>
      <w:r w:rsidRPr="002B466A">
        <w:rPr>
          <w:rFonts w:ascii="Times New Roman" w:hAnsi="Times New Roman"/>
          <w:sz w:val="24"/>
          <w:szCs w:val="24"/>
        </w:rPr>
        <w:t>в ночное время</w:t>
      </w:r>
      <w:r>
        <w:rPr>
          <w:rFonts w:ascii="Times New Roman" w:hAnsi="Times New Roman"/>
          <w:sz w:val="24"/>
          <w:szCs w:val="24"/>
        </w:rPr>
        <w:t xml:space="preserve"> камера </w:t>
      </w:r>
      <w:r w:rsidRPr="002B466A">
        <w:rPr>
          <w:rFonts w:ascii="Times New Roman" w:hAnsi="Times New Roman"/>
          <w:sz w:val="24"/>
          <w:szCs w:val="24"/>
        </w:rPr>
        <w:t>освещается при помощи одной лампочки, мощности которой недостаточно для полноценного освещения</w:t>
      </w:r>
      <w:r w:rsidRPr="00C0405F">
        <w:rPr>
          <w:rFonts w:ascii="Times New Roman" w:hAnsi="Times New Roman"/>
          <w:sz w:val="24"/>
          <w:szCs w:val="24"/>
        </w:rPr>
        <w:t>.</w:t>
      </w:r>
      <w:r>
        <w:rPr>
          <w:rFonts w:ascii="Times New Roman" w:hAnsi="Times New Roman"/>
          <w:sz w:val="24"/>
          <w:szCs w:val="24"/>
        </w:rPr>
        <w:t xml:space="preserve"> </w:t>
      </w:r>
    </w:p>
    <w:p w:rsidR="004C0884" w:rsidRDefault="004C0884" w:rsidP="004C0884">
      <w:pPr>
        <w:spacing w:after="0" w:line="240" w:lineRule="auto"/>
        <w:ind w:firstLine="567"/>
        <w:jc w:val="both"/>
        <w:rPr>
          <w:rFonts w:ascii="Times New Roman" w:hAnsi="Times New Roman"/>
          <w:sz w:val="24"/>
          <w:szCs w:val="24"/>
        </w:rPr>
      </w:pPr>
      <w:r>
        <w:rPr>
          <w:rFonts w:ascii="Times New Roman" w:hAnsi="Times New Roman"/>
          <w:sz w:val="24"/>
          <w:szCs w:val="24"/>
        </w:rPr>
        <w:t>Сохраняются учреждения, в которых все еще</w:t>
      </w:r>
      <w:r w:rsidRPr="00245E67">
        <w:rPr>
          <w:rFonts w:ascii="Times New Roman" w:hAnsi="Times New Roman"/>
          <w:sz w:val="24"/>
          <w:szCs w:val="24"/>
        </w:rPr>
        <w:t xml:space="preserve"> установлены двухъярусные кровати, </w:t>
      </w:r>
      <w:r>
        <w:rPr>
          <w:rFonts w:ascii="Times New Roman" w:hAnsi="Times New Roman"/>
          <w:sz w:val="24"/>
          <w:szCs w:val="24"/>
        </w:rPr>
        <w:t>сделанные</w:t>
      </w:r>
      <w:r w:rsidRPr="00245E67">
        <w:rPr>
          <w:rFonts w:ascii="Times New Roman" w:hAnsi="Times New Roman"/>
          <w:sz w:val="24"/>
          <w:szCs w:val="24"/>
        </w:rPr>
        <w:t xml:space="preserve"> из железа. </w:t>
      </w:r>
      <w:r>
        <w:rPr>
          <w:rFonts w:ascii="Times New Roman" w:hAnsi="Times New Roman"/>
          <w:sz w:val="24"/>
          <w:szCs w:val="24"/>
        </w:rPr>
        <w:t xml:space="preserve">Палаты в некоторых психиатрических учреждениях рассчитаны на большее количество пациентов. В некоторых психиатрических учреждениях на окнах и дверях установлены решетки. </w:t>
      </w:r>
    </w:p>
    <w:p w:rsidR="004C0884" w:rsidRDefault="004C0884" w:rsidP="004C0884">
      <w:pPr>
        <w:spacing w:after="0" w:line="240" w:lineRule="auto"/>
        <w:ind w:firstLine="567"/>
        <w:jc w:val="both"/>
        <w:rPr>
          <w:rFonts w:ascii="Times New Roman" w:hAnsi="Times New Roman"/>
          <w:sz w:val="24"/>
          <w:szCs w:val="24"/>
        </w:rPr>
      </w:pPr>
      <w:r>
        <w:rPr>
          <w:rFonts w:ascii="Times New Roman" w:hAnsi="Times New Roman"/>
          <w:sz w:val="24"/>
          <w:szCs w:val="24"/>
        </w:rPr>
        <w:t xml:space="preserve">Несмотря на то, что большинство учреждений имеют </w:t>
      </w:r>
      <w:r w:rsidRPr="00716474">
        <w:rPr>
          <w:rFonts w:ascii="Times New Roman" w:hAnsi="Times New Roman"/>
          <w:sz w:val="24"/>
          <w:szCs w:val="24"/>
        </w:rPr>
        <w:t xml:space="preserve">централизованное </w:t>
      </w:r>
      <w:r>
        <w:rPr>
          <w:rFonts w:ascii="Times New Roman" w:hAnsi="Times New Roman"/>
          <w:sz w:val="24"/>
          <w:szCs w:val="24"/>
        </w:rPr>
        <w:t xml:space="preserve">отопление, батареи плохо прогреваются зимой и в камерах низкая температура. Во многих учреждениях существует система водоснабжения холодной водой, однако некоторые учреждения обеспечиваются привозной питьевой водой, либо установлены насосы, которые работают по графику. </w:t>
      </w:r>
      <w:r w:rsidRPr="00716474">
        <w:rPr>
          <w:rFonts w:ascii="Times New Roman" w:hAnsi="Times New Roman"/>
          <w:sz w:val="24"/>
          <w:szCs w:val="24"/>
        </w:rPr>
        <w:t xml:space="preserve"> </w:t>
      </w:r>
    </w:p>
    <w:p w:rsidR="004C0884" w:rsidRDefault="004C0884" w:rsidP="004C0884">
      <w:pPr>
        <w:spacing w:after="0" w:line="240" w:lineRule="auto"/>
        <w:ind w:firstLine="567"/>
        <w:jc w:val="both"/>
        <w:rPr>
          <w:rFonts w:ascii="Times New Roman" w:hAnsi="Times New Roman"/>
          <w:sz w:val="24"/>
          <w:szCs w:val="24"/>
        </w:rPr>
      </w:pPr>
      <w:r>
        <w:rPr>
          <w:rFonts w:ascii="Times New Roman" w:hAnsi="Times New Roman"/>
          <w:sz w:val="24"/>
          <w:szCs w:val="24"/>
        </w:rPr>
        <w:t>В некоторых учреждениях, в особенности, психиатрических, отсутствует элементарная</w:t>
      </w:r>
      <w:r w:rsidRPr="00716474">
        <w:rPr>
          <w:rFonts w:ascii="Times New Roman" w:hAnsi="Times New Roman"/>
          <w:sz w:val="24"/>
          <w:szCs w:val="24"/>
        </w:rPr>
        <w:t xml:space="preserve"> мебель: стол, вешалка для верхней одежды, полка для туалетных </w:t>
      </w:r>
      <w:r>
        <w:rPr>
          <w:rFonts w:ascii="Times New Roman" w:hAnsi="Times New Roman"/>
          <w:sz w:val="24"/>
          <w:szCs w:val="24"/>
        </w:rPr>
        <w:t xml:space="preserve">и личных </w:t>
      </w:r>
      <w:r w:rsidRPr="00716474">
        <w:rPr>
          <w:rFonts w:ascii="Times New Roman" w:hAnsi="Times New Roman"/>
          <w:sz w:val="24"/>
          <w:szCs w:val="24"/>
        </w:rPr>
        <w:t xml:space="preserve">принадлежностей, нет средств радиовещания. </w:t>
      </w:r>
    </w:p>
    <w:p w:rsidR="004C0884" w:rsidRPr="002B466A" w:rsidRDefault="004C0884" w:rsidP="004C0884">
      <w:pPr>
        <w:spacing w:after="0" w:line="240" w:lineRule="auto"/>
        <w:ind w:firstLine="567"/>
        <w:jc w:val="both"/>
        <w:rPr>
          <w:rFonts w:ascii="Times New Roman" w:hAnsi="Times New Roman"/>
          <w:sz w:val="24"/>
          <w:szCs w:val="24"/>
        </w:rPr>
      </w:pPr>
      <w:r>
        <w:rPr>
          <w:rFonts w:ascii="Times New Roman" w:hAnsi="Times New Roman"/>
          <w:sz w:val="24"/>
          <w:szCs w:val="24"/>
        </w:rPr>
        <w:t xml:space="preserve">В большинстве прогулочных дворов нет скамеек, в некоторых - туалетов и укрытий от дождя или снега.  Практически не имеется спортивного снаряжения или спортивной площадки, в некоторых психиатрических учреждениях отсутствует библиотека. </w:t>
      </w:r>
    </w:p>
    <w:p w:rsidR="004C0884" w:rsidRDefault="004C0884" w:rsidP="004C0884">
      <w:pPr>
        <w:spacing w:after="0" w:line="240" w:lineRule="auto"/>
        <w:ind w:firstLine="567"/>
        <w:jc w:val="both"/>
        <w:rPr>
          <w:rFonts w:ascii="Times New Roman" w:hAnsi="Times New Roman"/>
          <w:sz w:val="24"/>
          <w:szCs w:val="24"/>
        </w:rPr>
      </w:pPr>
      <w:r>
        <w:rPr>
          <w:rFonts w:ascii="Times New Roman" w:hAnsi="Times New Roman"/>
          <w:sz w:val="24"/>
          <w:szCs w:val="24"/>
        </w:rPr>
        <w:t>В большинстве учреждений, несмотря на нал</w:t>
      </w:r>
      <w:r w:rsidR="006B4B72">
        <w:rPr>
          <w:rFonts w:ascii="Times New Roman" w:hAnsi="Times New Roman"/>
          <w:sz w:val="24"/>
          <w:szCs w:val="24"/>
        </w:rPr>
        <w:t>ичие штата врача, данная позиция</w:t>
      </w:r>
      <w:r>
        <w:rPr>
          <w:rFonts w:ascii="Times New Roman" w:hAnsi="Times New Roman"/>
          <w:sz w:val="24"/>
          <w:szCs w:val="24"/>
        </w:rPr>
        <w:t xml:space="preserve"> остается вакантной. Учреждения озвучивают рекомендации по обеспечению их учреждения врачами-психологами. Психиатрические учреждения нуждаются в качественных медикаментах.</w:t>
      </w:r>
    </w:p>
    <w:p w:rsidR="004C0884" w:rsidRDefault="004C0884" w:rsidP="004C0884">
      <w:pPr>
        <w:spacing w:after="0" w:line="240" w:lineRule="auto"/>
        <w:ind w:firstLine="567"/>
        <w:jc w:val="both"/>
        <w:rPr>
          <w:rFonts w:ascii="Times New Roman" w:hAnsi="Times New Roman"/>
          <w:sz w:val="24"/>
          <w:szCs w:val="24"/>
        </w:rPr>
      </w:pPr>
      <w:r>
        <w:rPr>
          <w:rFonts w:ascii="Times New Roman" w:hAnsi="Times New Roman"/>
          <w:sz w:val="24"/>
          <w:szCs w:val="24"/>
        </w:rPr>
        <w:t xml:space="preserve">Несмотря на то, что предпринимаются усилия по увеличению бюджетных средств на питание лиц, содержащихся в местах лишения и ограничения свободы, все еще выделяемой суммы недостаточно для обеспечения калорийности еды. Например, в </w:t>
      </w:r>
      <w:r>
        <w:rPr>
          <w:rFonts w:ascii="Times New Roman" w:hAnsi="Times New Roman"/>
          <w:sz w:val="24"/>
          <w:szCs w:val="24"/>
        </w:rPr>
        <w:lastRenderedPageBreak/>
        <w:t>психиатрических учреждениях на питание пациентов примерно выделяется от 10 до 12 сомони в день на одного пациента, что является недостаточным.</w:t>
      </w:r>
    </w:p>
    <w:p w:rsidR="004C0884" w:rsidRDefault="004C0884" w:rsidP="004C0884">
      <w:pPr>
        <w:spacing w:after="0" w:line="240" w:lineRule="auto"/>
        <w:ind w:firstLine="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Д</w:t>
      </w:r>
      <w:r w:rsidRPr="003B012E">
        <w:rPr>
          <w:rFonts w:ascii="Times New Roman" w:hAnsi="Times New Roman"/>
          <w:color w:val="000000"/>
          <w:sz w:val="24"/>
          <w:szCs w:val="24"/>
          <w:shd w:val="clear" w:color="auto" w:fill="FFFFFF"/>
        </w:rPr>
        <w:t>исциплина поддерживае</w:t>
      </w:r>
      <w:r>
        <w:rPr>
          <w:rFonts w:ascii="Times New Roman" w:hAnsi="Times New Roman"/>
          <w:color w:val="000000"/>
          <w:sz w:val="24"/>
          <w:szCs w:val="24"/>
          <w:shd w:val="clear" w:color="auto" w:fill="FFFFFF"/>
        </w:rPr>
        <w:t>тся в соответствии с законом и П</w:t>
      </w:r>
      <w:r w:rsidRPr="003B012E">
        <w:rPr>
          <w:rFonts w:ascii="Times New Roman" w:hAnsi="Times New Roman"/>
          <w:color w:val="000000"/>
          <w:sz w:val="24"/>
          <w:szCs w:val="24"/>
          <w:shd w:val="clear" w:color="auto" w:fill="FFFFFF"/>
        </w:rPr>
        <w:t>равилами внутренне</w:t>
      </w:r>
      <w:r>
        <w:rPr>
          <w:rFonts w:ascii="Times New Roman" w:hAnsi="Times New Roman"/>
          <w:color w:val="000000"/>
          <w:sz w:val="24"/>
          <w:szCs w:val="24"/>
          <w:shd w:val="clear" w:color="auto" w:fill="FFFFFF"/>
        </w:rPr>
        <w:t>го распорядка. При поступлении</w:t>
      </w:r>
      <w:r w:rsidRPr="003B012E">
        <w:rPr>
          <w:rFonts w:ascii="Times New Roman" w:hAnsi="Times New Roman"/>
          <w:color w:val="000000"/>
          <w:sz w:val="24"/>
          <w:szCs w:val="24"/>
          <w:shd w:val="clear" w:color="auto" w:fill="FFFFFF"/>
        </w:rPr>
        <w:t xml:space="preserve"> всех водворяемых знакомят в устном порядке с этими правилами</w:t>
      </w:r>
      <w:r>
        <w:rPr>
          <w:rFonts w:ascii="Times New Roman" w:hAnsi="Times New Roman"/>
          <w:color w:val="000000"/>
          <w:sz w:val="24"/>
          <w:szCs w:val="24"/>
          <w:shd w:val="clear" w:color="auto" w:fill="FFFFFF"/>
        </w:rPr>
        <w:t xml:space="preserve">, однако не во всех учреждениях они размещены на доступных местах. </w:t>
      </w:r>
    </w:p>
    <w:p w:rsidR="004C0884" w:rsidRPr="008635F6" w:rsidRDefault="004C0884" w:rsidP="004C0884">
      <w:pPr>
        <w:spacing w:after="0" w:line="240" w:lineRule="auto"/>
        <w:ind w:firstLine="567"/>
        <w:jc w:val="both"/>
        <w:rPr>
          <w:color w:val="141719"/>
        </w:rPr>
      </w:pPr>
      <w:r>
        <w:rPr>
          <w:rFonts w:ascii="Times New Roman" w:hAnsi="Times New Roman"/>
          <w:color w:val="000000"/>
          <w:sz w:val="24"/>
          <w:szCs w:val="24"/>
          <w:shd w:val="clear" w:color="auto" w:fill="FFFFFF"/>
        </w:rPr>
        <w:t>Все еще сохраняются учреждения (в основном психиатрические), в которых не установлены ящики для писем и заявления. В психиатрических учреждениях пациентов не обеспечивают ручкой и бумагой, считая, что им это не нужно, что они поддерживают постоянную связь с родственниками при личных встречах и свиданиях.</w:t>
      </w:r>
    </w:p>
    <w:p w:rsidR="004C0884" w:rsidRPr="00581E31" w:rsidRDefault="004C0884" w:rsidP="004C0884">
      <w:pPr>
        <w:spacing w:after="0" w:line="240" w:lineRule="auto"/>
        <w:ind w:firstLine="567"/>
        <w:jc w:val="both"/>
        <w:rPr>
          <w:rFonts w:ascii="Times New Roman" w:hAnsi="Times New Roman"/>
          <w:sz w:val="24"/>
          <w:szCs w:val="24"/>
        </w:rPr>
      </w:pPr>
      <w:r>
        <w:rPr>
          <w:rFonts w:ascii="Times New Roman" w:hAnsi="Times New Roman"/>
          <w:sz w:val="24"/>
          <w:szCs w:val="24"/>
        </w:rPr>
        <w:t xml:space="preserve">Практически во всех местах лишения и ограничения свободы установлена система видеонаблюдения. Однако, важное значение имеют места установки камер видеонаблюдения. Так, сохраняются учреждения, в которых камеры видеонаблюдения не установлены в комнатах допросов, в прогулочных дворах. Также практически на водном учреждении не практикуется смена ответственного лица за просмотр изображений камер видеонаблюдения, и они не проходят специального обучения. </w:t>
      </w:r>
      <w:r>
        <w:rPr>
          <w:rStyle w:val="a5"/>
          <w:rFonts w:ascii="Times New Roman" w:hAnsi="Times New Roman"/>
          <w:sz w:val="24"/>
          <w:szCs w:val="24"/>
        </w:rPr>
        <w:footnoteReference w:id="88"/>
      </w:r>
      <w:r w:rsidRPr="007564EC">
        <w:rPr>
          <w:rFonts w:ascii="Times New Roman" w:hAnsi="Times New Roman"/>
          <w:sz w:val="24"/>
          <w:szCs w:val="24"/>
        </w:rPr>
        <w:t xml:space="preserve"> </w:t>
      </w:r>
    </w:p>
    <w:p w:rsidR="004C0884" w:rsidRPr="00641B63" w:rsidRDefault="004C0884" w:rsidP="00641B63">
      <w:pPr>
        <w:pStyle w:val="SingleTxtGR"/>
        <w:ind w:left="0" w:right="-1"/>
        <w:rPr>
          <w:b/>
          <w:bCs/>
          <w:color w:val="1F497D" w:themeColor="text2"/>
          <w:sz w:val="24"/>
          <w:szCs w:val="24"/>
        </w:rPr>
      </w:pPr>
    </w:p>
    <w:p w:rsidR="004C0884" w:rsidRPr="009B35FF" w:rsidRDefault="004C0884" w:rsidP="004C0884">
      <w:pPr>
        <w:pStyle w:val="a9"/>
        <w:tabs>
          <w:tab w:val="left" w:pos="0"/>
          <w:tab w:val="left" w:pos="426"/>
        </w:tabs>
        <w:spacing w:line="240" w:lineRule="auto"/>
        <w:ind w:left="0"/>
        <w:jc w:val="both"/>
        <w:rPr>
          <w:rFonts w:ascii="Times New Roman" w:hAnsi="Times New Roman" w:cs="Times New Roman"/>
          <w:b/>
          <w:sz w:val="24"/>
          <w:szCs w:val="24"/>
        </w:rPr>
      </w:pPr>
      <w:r w:rsidRPr="009B35FF">
        <w:rPr>
          <w:rFonts w:ascii="Times New Roman" w:hAnsi="Times New Roman" w:cs="Times New Roman"/>
          <w:b/>
          <w:sz w:val="24"/>
          <w:szCs w:val="24"/>
        </w:rPr>
        <w:t>Рекомендации:</w:t>
      </w:r>
    </w:p>
    <w:p w:rsidR="004C0884" w:rsidRDefault="004C0884" w:rsidP="004C0884">
      <w:pPr>
        <w:pStyle w:val="a9"/>
        <w:numPr>
          <w:ilvl w:val="0"/>
          <w:numId w:val="11"/>
        </w:numPr>
        <w:tabs>
          <w:tab w:val="left" w:pos="0"/>
          <w:tab w:val="left" w:pos="426"/>
        </w:tabs>
        <w:spacing w:line="240" w:lineRule="auto"/>
        <w:jc w:val="both"/>
        <w:rPr>
          <w:rFonts w:ascii="Times New Roman" w:hAnsi="Times New Roman" w:cs="Times New Roman"/>
          <w:b/>
          <w:i/>
          <w:sz w:val="24"/>
          <w:szCs w:val="24"/>
        </w:rPr>
      </w:pPr>
      <w:r w:rsidRPr="00B26917">
        <w:rPr>
          <w:rFonts w:ascii="Times New Roman" w:hAnsi="Times New Roman" w:cs="Times New Roman"/>
          <w:sz w:val="24"/>
          <w:szCs w:val="24"/>
        </w:rPr>
        <w:t>Создать механизм общественного контроля за соблюдением прав человека в закрытых и полузакрытых учреждениях.</w:t>
      </w:r>
    </w:p>
    <w:p w:rsidR="004C0884" w:rsidRPr="009B35FF" w:rsidRDefault="004C0884" w:rsidP="004C0884">
      <w:pPr>
        <w:pStyle w:val="a9"/>
        <w:numPr>
          <w:ilvl w:val="0"/>
          <w:numId w:val="11"/>
        </w:numPr>
        <w:tabs>
          <w:tab w:val="left" w:pos="0"/>
          <w:tab w:val="left" w:pos="426"/>
        </w:tabs>
        <w:spacing w:line="240" w:lineRule="auto"/>
        <w:jc w:val="both"/>
        <w:rPr>
          <w:rFonts w:ascii="Times New Roman" w:hAnsi="Times New Roman" w:cs="Times New Roman"/>
          <w:sz w:val="24"/>
          <w:szCs w:val="24"/>
        </w:rPr>
      </w:pPr>
      <w:r w:rsidRPr="009B35FF">
        <w:rPr>
          <w:rFonts w:ascii="Times New Roman" w:hAnsi="Times New Roman" w:cs="Times New Roman"/>
          <w:sz w:val="24"/>
          <w:szCs w:val="24"/>
        </w:rPr>
        <w:t>Мониторинговой группе при УПЧ РТ необходимо в ходе мониторинговых визитов в закрытые и полузакрытые учреждения охватить вопрос насильственн</w:t>
      </w:r>
      <w:r>
        <w:rPr>
          <w:rFonts w:ascii="Times New Roman" w:hAnsi="Times New Roman" w:cs="Times New Roman"/>
          <w:sz w:val="24"/>
          <w:szCs w:val="24"/>
        </w:rPr>
        <w:t>ых смертей в данных учреждениях.</w:t>
      </w:r>
    </w:p>
    <w:p w:rsidR="004C0884" w:rsidRDefault="004C0884" w:rsidP="004C0884">
      <w:pPr>
        <w:pStyle w:val="a9"/>
        <w:numPr>
          <w:ilvl w:val="0"/>
          <w:numId w:val="11"/>
        </w:numPr>
        <w:tabs>
          <w:tab w:val="left" w:pos="0"/>
          <w:tab w:val="left" w:pos="426"/>
        </w:tabs>
        <w:spacing w:line="240" w:lineRule="auto"/>
        <w:jc w:val="both"/>
        <w:rPr>
          <w:rFonts w:ascii="Times New Roman" w:hAnsi="Times New Roman" w:cs="Times New Roman"/>
          <w:b/>
          <w:i/>
          <w:sz w:val="24"/>
          <w:szCs w:val="24"/>
        </w:rPr>
      </w:pPr>
      <w:r w:rsidRPr="009B35FF">
        <w:rPr>
          <w:rFonts w:ascii="Times New Roman" w:hAnsi="Times New Roman" w:cs="Times New Roman"/>
          <w:sz w:val="24"/>
          <w:szCs w:val="24"/>
        </w:rPr>
        <w:t>Внести изменения в Закон РТ «О порядке содержания задержанных, обвиняемых и подсудимых» и Кодекс исполнения уголовных наказании РТ (КИУН) об обязательном медицинском осмотре несовершеннолетних, в том числе, и независимыми медицинскими работниками на предмет обнаружения следов насилия и применения пыток и жестокого обращения в отношении несовершеннолетних.</w:t>
      </w:r>
    </w:p>
    <w:p w:rsidR="004C0884" w:rsidRDefault="004C0884" w:rsidP="004C0884">
      <w:pPr>
        <w:pStyle w:val="a9"/>
        <w:numPr>
          <w:ilvl w:val="0"/>
          <w:numId w:val="11"/>
        </w:numPr>
        <w:tabs>
          <w:tab w:val="left" w:pos="0"/>
          <w:tab w:val="left" w:pos="426"/>
        </w:tabs>
        <w:spacing w:line="240" w:lineRule="auto"/>
        <w:jc w:val="both"/>
        <w:rPr>
          <w:rFonts w:ascii="Times New Roman" w:hAnsi="Times New Roman" w:cs="Times New Roman"/>
          <w:b/>
          <w:i/>
          <w:sz w:val="24"/>
          <w:szCs w:val="24"/>
        </w:rPr>
      </w:pPr>
      <w:r w:rsidRPr="009B35FF">
        <w:rPr>
          <w:rFonts w:ascii="Times New Roman" w:hAnsi="Times New Roman" w:cs="Times New Roman"/>
          <w:sz w:val="24"/>
          <w:szCs w:val="24"/>
        </w:rPr>
        <w:t>Внести изменения в КИУН РТ с тем, чтобы исключить применение в отношении детей такой меры взыскания, как помещение в дисциплинарный изолятор, так как она не соответствует международным стандартам по правам ребенка.</w:t>
      </w:r>
    </w:p>
    <w:p w:rsidR="004C0884" w:rsidRDefault="004C0884" w:rsidP="004C0884">
      <w:pPr>
        <w:pStyle w:val="a9"/>
        <w:numPr>
          <w:ilvl w:val="0"/>
          <w:numId w:val="11"/>
        </w:numPr>
        <w:tabs>
          <w:tab w:val="left" w:pos="0"/>
          <w:tab w:val="left" w:pos="426"/>
        </w:tabs>
        <w:spacing w:line="240" w:lineRule="auto"/>
        <w:jc w:val="both"/>
        <w:rPr>
          <w:rFonts w:ascii="Times New Roman" w:hAnsi="Times New Roman" w:cs="Times New Roman"/>
          <w:b/>
          <w:i/>
          <w:sz w:val="24"/>
          <w:szCs w:val="24"/>
        </w:rPr>
      </w:pPr>
      <w:r w:rsidRPr="009B35FF">
        <w:rPr>
          <w:rFonts w:ascii="Times New Roman" w:hAnsi="Times New Roman" w:cs="Times New Roman"/>
          <w:sz w:val="24"/>
          <w:szCs w:val="24"/>
        </w:rPr>
        <w:t>Предоставить доступ к внутренним правилам и распорядкам закрытых учреждений для анализа и в случае необходимости для внесения изменений и дополнений. Разместить в доступном месте, а также в кабинетах сотрудников Правила внутреннего распорядка исправительного учреждения;</w:t>
      </w:r>
    </w:p>
    <w:p w:rsidR="004C0884" w:rsidRDefault="004C0884" w:rsidP="004C0884">
      <w:pPr>
        <w:pStyle w:val="a9"/>
        <w:numPr>
          <w:ilvl w:val="0"/>
          <w:numId w:val="11"/>
        </w:numPr>
        <w:tabs>
          <w:tab w:val="left" w:pos="0"/>
          <w:tab w:val="left" w:pos="426"/>
        </w:tabs>
        <w:spacing w:line="240" w:lineRule="auto"/>
        <w:jc w:val="both"/>
        <w:rPr>
          <w:rFonts w:ascii="Times New Roman" w:hAnsi="Times New Roman" w:cs="Times New Roman"/>
          <w:b/>
          <w:i/>
          <w:sz w:val="24"/>
          <w:szCs w:val="24"/>
        </w:rPr>
      </w:pPr>
      <w:r w:rsidRPr="009B35FF">
        <w:rPr>
          <w:rFonts w:ascii="Times New Roman" w:hAnsi="Times New Roman" w:cs="Times New Roman"/>
          <w:sz w:val="24"/>
          <w:szCs w:val="24"/>
        </w:rPr>
        <w:t>Обеспечить судебный контроль над каждым случаем принудительного помещения в закрытое и полузакрытое учреждение.</w:t>
      </w:r>
    </w:p>
    <w:p w:rsidR="004C0884" w:rsidRDefault="004C0884" w:rsidP="004C0884">
      <w:pPr>
        <w:pStyle w:val="a9"/>
        <w:numPr>
          <w:ilvl w:val="0"/>
          <w:numId w:val="11"/>
        </w:numPr>
        <w:tabs>
          <w:tab w:val="left" w:pos="0"/>
          <w:tab w:val="left" w:pos="426"/>
        </w:tabs>
        <w:spacing w:line="240" w:lineRule="auto"/>
        <w:jc w:val="both"/>
        <w:rPr>
          <w:rFonts w:ascii="Times New Roman" w:hAnsi="Times New Roman" w:cs="Times New Roman"/>
          <w:b/>
          <w:i/>
          <w:sz w:val="24"/>
          <w:szCs w:val="24"/>
        </w:rPr>
      </w:pPr>
      <w:r w:rsidRPr="009B35FF">
        <w:rPr>
          <w:rFonts w:ascii="Times New Roman" w:hAnsi="Times New Roman" w:cs="Times New Roman"/>
          <w:sz w:val="24"/>
          <w:szCs w:val="24"/>
        </w:rPr>
        <w:t>Включать вопросы, связанные с жестоким обращением с пожилыми людьми, в программы подготовки специалистов по вопросам ухода, а также учитывать проблемы пожилых людей в программах развития.</w:t>
      </w:r>
    </w:p>
    <w:p w:rsidR="00A3321B" w:rsidRPr="00A3321B" w:rsidRDefault="004C0884" w:rsidP="00A3321B">
      <w:pPr>
        <w:pStyle w:val="a9"/>
        <w:numPr>
          <w:ilvl w:val="0"/>
          <w:numId w:val="11"/>
        </w:numPr>
        <w:tabs>
          <w:tab w:val="left" w:pos="0"/>
          <w:tab w:val="left" w:pos="426"/>
        </w:tabs>
        <w:spacing w:line="240" w:lineRule="auto"/>
        <w:jc w:val="both"/>
        <w:rPr>
          <w:rFonts w:ascii="Times New Roman" w:hAnsi="Times New Roman" w:cs="Times New Roman"/>
          <w:b/>
          <w:i/>
          <w:sz w:val="24"/>
          <w:szCs w:val="24"/>
        </w:rPr>
      </w:pPr>
      <w:r w:rsidRPr="00A3321B">
        <w:rPr>
          <w:rFonts w:ascii="Times New Roman" w:hAnsi="Times New Roman" w:cs="Times New Roman"/>
          <w:sz w:val="24"/>
          <w:szCs w:val="24"/>
        </w:rPr>
        <w:t xml:space="preserve">Обеспечить доступ в учреждения пенитенциарной системы Международному Комитету Красного Креста </w:t>
      </w:r>
      <w:r w:rsidR="00A3321B" w:rsidRPr="00A3321B">
        <w:rPr>
          <w:rFonts w:ascii="Times New Roman" w:hAnsi="Times New Roman" w:cs="Times New Roman"/>
          <w:sz w:val="24"/>
          <w:szCs w:val="24"/>
        </w:rPr>
        <w:t xml:space="preserve">и экспертным независимым НПО, работающим в пользу предупреждения пыток в Таджикистане, </w:t>
      </w:r>
      <w:r w:rsidRPr="00A3321B">
        <w:rPr>
          <w:rFonts w:ascii="Times New Roman" w:hAnsi="Times New Roman" w:cs="Times New Roman"/>
          <w:sz w:val="24"/>
          <w:szCs w:val="24"/>
        </w:rPr>
        <w:t>для оценки ситуации с правами заключенных на свободу от пыток; такие визиты должны быть регулярными, без предварительного уведомления, с возможностью опроса заключенных и доступом ко всем требуемым документам</w:t>
      </w:r>
      <w:r w:rsidR="00A3321B" w:rsidRPr="00A3321B">
        <w:rPr>
          <w:rFonts w:ascii="Times New Roman" w:hAnsi="Times New Roman" w:cs="Times New Roman"/>
          <w:sz w:val="24"/>
          <w:szCs w:val="24"/>
        </w:rPr>
        <w:t>.</w:t>
      </w:r>
    </w:p>
    <w:p w:rsidR="004C0884" w:rsidRDefault="004C0884" w:rsidP="004C0884">
      <w:pPr>
        <w:pStyle w:val="a9"/>
        <w:numPr>
          <w:ilvl w:val="0"/>
          <w:numId w:val="11"/>
        </w:numPr>
        <w:tabs>
          <w:tab w:val="left" w:pos="0"/>
          <w:tab w:val="left" w:pos="426"/>
        </w:tabs>
        <w:spacing w:line="240" w:lineRule="auto"/>
        <w:jc w:val="both"/>
        <w:rPr>
          <w:rFonts w:ascii="Times New Roman" w:hAnsi="Times New Roman" w:cs="Times New Roman"/>
          <w:b/>
          <w:i/>
          <w:sz w:val="24"/>
          <w:szCs w:val="24"/>
        </w:rPr>
      </w:pPr>
      <w:r w:rsidRPr="009B35FF">
        <w:rPr>
          <w:rFonts w:ascii="Times New Roman" w:hAnsi="Times New Roman" w:cs="Times New Roman"/>
          <w:sz w:val="24"/>
          <w:szCs w:val="24"/>
        </w:rPr>
        <w:t>Врачи и другие медицинские работники в учреждениях Министерства юстиции РТ с целью обеспечения условий для полноценного исполнения ими профессиональных обязанностей должны иметь независимый статус и контролироваться только органами здравоохранения</w:t>
      </w:r>
      <w:r w:rsidR="006B4B72">
        <w:rPr>
          <w:rFonts w:ascii="Times New Roman" w:hAnsi="Times New Roman" w:cs="Times New Roman"/>
          <w:sz w:val="24"/>
          <w:szCs w:val="24"/>
        </w:rPr>
        <w:t>.</w:t>
      </w:r>
    </w:p>
    <w:p w:rsidR="004C0884" w:rsidRDefault="004C0884" w:rsidP="004C0884">
      <w:pPr>
        <w:pStyle w:val="a9"/>
        <w:numPr>
          <w:ilvl w:val="0"/>
          <w:numId w:val="11"/>
        </w:numPr>
        <w:tabs>
          <w:tab w:val="left" w:pos="0"/>
          <w:tab w:val="left" w:pos="426"/>
        </w:tabs>
        <w:spacing w:line="240" w:lineRule="auto"/>
        <w:jc w:val="both"/>
        <w:rPr>
          <w:rFonts w:ascii="Times New Roman" w:hAnsi="Times New Roman" w:cs="Times New Roman"/>
          <w:b/>
          <w:i/>
          <w:sz w:val="24"/>
          <w:szCs w:val="24"/>
        </w:rPr>
      </w:pPr>
      <w:r w:rsidRPr="009B35FF">
        <w:rPr>
          <w:rFonts w:ascii="Times New Roman" w:hAnsi="Times New Roman" w:cs="Times New Roman"/>
          <w:sz w:val="24"/>
          <w:szCs w:val="24"/>
        </w:rPr>
        <w:lastRenderedPageBreak/>
        <w:t>В соответствии с Кодексом исполнения уголовных наказаний РТ и Правилами Организации Объединенных Наций, касающихся защиты несовершеннолетних, лишенных свободы, несовершеннолетние девочки должны быть отделены от взрослых женщин;</w:t>
      </w:r>
    </w:p>
    <w:p w:rsidR="004C0884" w:rsidRPr="009B35FF" w:rsidRDefault="004C0884" w:rsidP="004C0884">
      <w:pPr>
        <w:pStyle w:val="a9"/>
        <w:numPr>
          <w:ilvl w:val="0"/>
          <w:numId w:val="11"/>
        </w:numPr>
        <w:tabs>
          <w:tab w:val="left" w:pos="0"/>
          <w:tab w:val="left" w:pos="426"/>
        </w:tabs>
        <w:spacing w:line="240" w:lineRule="auto"/>
        <w:jc w:val="both"/>
        <w:rPr>
          <w:rFonts w:ascii="Times New Roman" w:hAnsi="Times New Roman" w:cs="Times New Roman"/>
          <w:b/>
          <w:i/>
          <w:sz w:val="24"/>
          <w:szCs w:val="24"/>
        </w:rPr>
      </w:pPr>
      <w:r w:rsidRPr="009B35FF">
        <w:rPr>
          <w:rFonts w:ascii="Times New Roman" w:hAnsi="Times New Roman" w:cs="Times New Roman"/>
          <w:sz w:val="24"/>
          <w:szCs w:val="24"/>
        </w:rPr>
        <w:t>Питание в местах лишения и ограничения свободы должно соответствовать нормам в отношении энергетической ценности и пищевого состава, учитывать возрастные и иные требования, включая требования, связанные с религиозными и этническими традициями и привычками.</w:t>
      </w:r>
    </w:p>
    <w:p w:rsidR="00641B63" w:rsidRPr="00641B63" w:rsidRDefault="00641B63" w:rsidP="00641B63">
      <w:pPr>
        <w:pStyle w:val="a9"/>
        <w:tabs>
          <w:tab w:val="left" w:pos="0"/>
          <w:tab w:val="left" w:pos="426"/>
        </w:tabs>
        <w:spacing w:after="0" w:line="240" w:lineRule="auto"/>
        <w:jc w:val="both"/>
        <w:rPr>
          <w:rFonts w:ascii="Times New Roman" w:hAnsi="Times New Roman" w:cs="Times New Roman"/>
          <w:b/>
          <w:i/>
          <w:color w:val="1F497D" w:themeColor="text2"/>
          <w:sz w:val="24"/>
          <w:szCs w:val="24"/>
        </w:rPr>
      </w:pPr>
    </w:p>
    <w:p w:rsidR="00C77346" w:rsidRDefault="00C77346" w:rsidP="00641B63">
      <w:pPr>
        <w:pStyle w:val="SingleTxtGR"/>
        <w:ind w:left="0" w:right="-1"/>
        <w:rPr>
          <w:color w:val="1F497D" w:themeColor="text2"/>
          <w:sz w:val="24"/>
          <w:szCs w:val="24"/>
        </w:rPr>
      </w:pPr>
      <w:r w:rsidRPr="00C77346">
        <w:rPr>
          <w:b/>
          <w:color w:val="1F497D" w:themeColor="text2"/>
          <w:sz w:val="24"/>
          <w:szCs w:val="24"/>
        </w:rPr>
        <w:t xml:space="preserve">Рекомендация № </w:t>
      </w:r>
      <w:r w:rsidR="00641B63" w:rsidRPr="00C77346">
        <w:rPr>
          <w:b/>
          <w:color w:val="1F497D" w:themeColor="text2"/>
          <w:sz w:val="24"/>
          <w:szCs w:val="24"/>
        </w:rPr>
        <w:t>17.</w:t>
      </w:r>
      <w:r w:rsidR="00641B63" w:rsidRPr="00776B21">
        <w:rPr>
          <w:color w:val="1F497D" w:themeColor="text2"/>
          <w:sz w:val="24"/>
          <w:szCs w:val="24"/>
        </w:rPr>
        <w:tab/>
      </w:r>
    </w:p>
    <w:p w:rsidR="00641B63" w:rsidRPr="00776B21" w:rsidRDefault="00641B63" w:rsidP="00641B63">
      <w:pPr>
        <w:pStyle w:val="SingleTxtGR"/>
        <w:ind w:left="0" w:right="-1"/>
        <w:rPr>
          <w:color w:val="1F497D" w:themeColor="text2"/>
          <w:sz w:val="24"/>
          <w:szCs w:val="24"/>
        </w:rPr>
      </w:pPr>
      <w:r w:rsidRPr="00776B21">
        <w:rPr>
          <w:color w:val="1F497D" w:themeColor="text2"/>
          <w:sz w:val="24"/>
          <w:szCs w:val="24"/>
        </w:rPr>
        <w:t>Комитет обеспокоен обычной практикой задержания на срок до 72 часов прежде, чем доставить задержанного в суд, а также чрезмерным использованием меры заключения под стражу до начала судебного разбирательства, которая выносится исключительно исходя из степени тяжести совершенного преступления (статья 9).</w:t>
      </w:r>
    </w:p>
    <w:p w:rsidR="00641B63" w:rsidRDefault="00641B63" w:rsidP="00641B63">
      <w:pPr>
        <w:pStyle w:val="SingleTxtGR"/>
        <w:ind w:left="0" w:right="-1"/>
        <w:rPr>
          <w:b/>
          <w:bCs/>
          <w:color w:val="1F497D" w:themeColor="text2"/>
          <w:sz w:val="24"/>
          <w:szCs w:val="24"/>
        </w:rPr>
      </w:pPr>
      <w:r w:rsidRPr="00776B21">
        <w:rPr>
          <w:b/>
          <w:bCs/>
          <w:color w:val="1F497D" w:themeColor="text2"/>
          <w:sz w:val="24"/>
          <w:szCs w:val="24"/>
        </w:rPr>
        <w:t>Государству-участнику следует обеспечить, чтобы лица, находящиеся под стражей в полиции, представали перед судом в срок, не превышающий 48 часов, и чтобы решение судьи о заключении под стражу до начала судебного разбирательства основывалось на индивидуальных обстоятельствах, таких как вероятность того, что лицо может скрыться от правосудия, а не исходя из степени тяжести преступления.</w:t>
      </w:r>
    </w:p>
    <w:p w:rsidR="00776B21" w:rsidRPr="00776B21" w:rsidRDefault="00776B21" w:rsidP="00641B63">
      <w:pPr>
        <w:pStyle w:val="SingleTxtGR"/>
        <w:ind w:left="0" w:right="-1"/>
        <w:rPr>
          <w:b/>
          <w:bCs/>
          <w:color w:val="1F497D" w:themeColor="text2"/>
          <w:sz w:val="24"/>
          <w:szCs w:val="24"/>
          <w:u w:val="single"/>
        </w:rPr>
      </w:pPr>
      <w:r w:rsidRPr="00776B21">
        <w:rPr>
          <w:b/>
          <w:bCs/>
          <w:color w:val="1F497D" w:themeColor="text2"/>
          <w:sz w:val="24"/>
          <w:szCs w:val="24"/>
          <w:u w:val="single"/>
        </w:rPr>
        <w:t>Рекомендация № 17 не выполнена.</w:t>
      </w:r>
    </w:p>
    <w:p w:rsidR="00776B21" w:rsidRPr="00776B21" w:rsidRDefault="00776B21" w:rsidP="00776B21">
      <w:pPr>
        <w:spacing w:after="0" w:line="240" w:lineRule="auto"/>
        <w:ind w:firstLine="708"/>
        <w:jc w:val="both"/>
        <w:rPr>
          <w:rFonts w:ascii="Times New Roman" w:eastAsia="Cambria" w:hAnsi="Times New Roman" w:cs="Times New Roman"/>
          <w:sz w:val="24"/>
          <w:szCs w:val="24"/>
        </w:rPr>
      </w:pPr>
      <w:r w:rsidRPr="00776B21">
        <w:rPr>
          <w:rFonts w:ascii="Times New Roman" w:eastAsia="Cambria" w:hAnsi="Times New Roman" w:cs="Times New Roman"/>
          <w:sz w:val="24"/>
          <w:szCs w:val="24"/>
        </w:rPr>
        <w:t>Национальное законодательство предусматривает, что слушание о мере пресечения должно проходить не позднее чем через 72 часа после заключения под стражу</w:t>
      </w:r>
      <w:r w:rsidRPr="00776B21">
        <w:rPr>
          <w:rFonts w:ascii="Times New Roman" w:hAnsi="Times New Roman" w:cs="Times New Roman"/>
          <w:sz w:val="24"/>
          <w:szCs w:val="24"/>
        </w:rPr>
        <w:t>. По истечении этого срока задержанный должен быть освобожден из-под стражи либо в отношении его применена другая мера пресечения.</w:t>
      </w:r>
      <w:r w:rsidRPr="00776B21">
        <w:rPr>
          <w:rFonts w:ascii="Times New Roman" w:eastAsia="Cambria" w:hAnsi="Times New Roman" w:cs="Times New Roman"/>
          <w:sz w:val="24"/>
          <w:szCs w:val="24"/>
        </w:rPr>
        <w:t xml:space="preserve"> Ранее на практике задержанные представали перед судом позже, чем через 72 часа, так как время задержания отсчитывалось с момента составления протокола задержания, а не с момента фактического лишения свободы.</w:t>
      </w:r>
    </w:p>
    <w:p w:rsidR="00776B21" w:rsidRPr="00776B21" w:rsidRDefault="00776B21" w:rsidP="00776B21">
      <w:pPr>
        <w:spacing w:after="0" w:line="240" w:lineRule="auto"/>
        <w:ind w:firstLine="708"/>
        <w:jc w:val="both"/>
        <w:rPr>
          <w:rFonts w:ascii="Times New Roman" w:eastAsia="Cambria" w:hAnsi="Times New Roman" w:cs="Times New Roman"/>
          <w:sz w:val="24"/>
          <w:szCs w:val="24"/>
        </w:rPr>
      </w:pPr>
      <w:r w:rsidRPr="00776B21">
        <w:rPr>
          <w:rFonts w:ascii="Times New Roman" w:hAnsi="Times New Roman" w:cs="Times New Roman"/>
          <w:sz w:val="24"/>
          <w:szCs w:val="24"/>
        </w:rPr>
        <w:t>В мае 2016 года в уголовно-процессуальное законодательство РТ была внесена поправка, согласно которой «н</w:t>
      </w:r>
      <w:r w:rsidRPr="00776B21">
        <w:rPr>
          <w:rFonts w:ascii="Times New Roman" w:hAnsi="Times New Roman" w:cs="Times New Roman"/>
          <w:i/>
          <w:sz w:val="24"/>
          <w:szCs w:val="24"/>
        </w:rPr>
        <w:t>ачало срока задержания лица исчисляется с момента его фактического задержания»</w:t>
      </w:r>
      <w:r>
        <w:rPr>
          <w:rFonts w:ascii="Times New Roman" w:hAnsi="Times New Roman" w:cs="Times New Roman"/>
          <w:i/>
          <w:sz w:val="24"/>
          <w:szCs w:val="24"/>
        </w:rPr>
        <w:t>.</w:t>
      </w:r>
    </w:p>
    <w:p w:rsidR="00776B21" w:rsidRPr="00776B21" w:rsidRDefault="00776B21" w:rsidP="00776B21">
      <w:pPr>
        <w:spacing w:after="0" w:line="240" w:lineRule="auto"/>
        <w:ind w:firstLine="708"/>
        <w:jc w:val="both"/>
        <w:rPr>
          <w:rFonts w:ascii="Times New Roman" w:eastAsia="Cambria" w:hAnsi="Times New Roman" w:cs="Times New Roman"/>
          <w:sz w:val="24"/>
          <w:szCs w:val="24"/>
        </w:rPr>
      </w:pPr>
      <w:r w:rsidRPr="00776B21">
        <w:rPr>
          <w:rFonts w:ascii="Times New Roman" w:eastAsia="Cambria" w:hAnsi="Times New Roman" w:cs="Times New Roman"/>
          <w:sz w:val="24"/>
          <w:szCs w:val="24"/>
        </w:rPr>
        <w:t xml:space="preserve"> Кроме того, п. 5 ст. 111 УПК разрешает судам продлевать 72-часовой лимит бесконечное количество раз, давая милиции дополнительное время для предоставления оснований, оправдывающих дальнейшее содержание под стражей. </w:t>
      </w:r>
    </w:p>
    <w:p w:rsidR="00776B21" w:rsidRPr="00776B21" w:rsidRDefault="00776B21" w:rsidP="00776B21">
      <w:pPr>
        <w:spacing w:after="0" w:line="240" w:lineRule="auto"/>
        <w:ind w:firstLine="708"/>
        <w:jc w:val="both"/>
        <w:rPr>
          <w:rFonts w:ascii="Times New Roman" w:eastAsia="Cambria" w:hAnsi="Times New Roman" w:cs="Times New Roman"/>
          <w:sz w:val="24"/>
          <w:szCs w:val="24"/>
        </w:rPr>
      </w:pPr>
      <w:r w:rsidRPr="00776B21">
        <w:rPr>
          <w:rFonts w:ascii="Times New Roman" w:eastAsia="Cambria" w:hAnsi="Times New Roman" w:cs="Times New Roman"/>
          <w:sz w:val="24"/>
          <w:szCs w:val="24"/>
        </w:rPr>
        <w:t>В 2013 г. Комитет ООН по правам человека рекомендовал Таджикистану «обеспечить, чтобы лица, содержащиеся под стражей в полиции, предстали перед судом максимум в течение 48 часов». Дополнительно, Комитет призвал Таджикистан обеспечить, принять меры, «чтобы срок досудебного содержания под стражей не мог продлеваться, когда органы следствия не могут представить обоснованные доводы для продолжения содержания лица под стражей» (Рекомендация 8 (h)).</w:t>
      </w:r>
    </w:p>
    <w:p w:rsidR="00776B21" w:rsidRPr="00776B21" w:rsidRDefault="00776B21" w:rsidP="00776B21">
      <w:pPr>
        <w:spacing w:after="0" w:line="240" w:lineRule="auto"/>
        <w:ind w:firstLine="708"/>
        <w:jc w:val="both"/>
        <w:rPr>
          <w:rFonts w:ascii="Times New Roman" w:hAnsi="Times New Roman" w:cs="Times New Roman"/>
          <w:sz w:val="24"/>
          <w:szCs w:val="24"/>
        </w:rPr>
      </w:pPr>
      <w:r w:rsidRPr="00776B21">
        <w:rPr>
          <w:rFonts w:ascii="Times New Roman" w:hAnsi="Times New Roman" w:cs="Times New Roman"/>
          <w:sz w:val="24"/>
          <w:szCs w:val="24"/>
        </w:rPr>
        <w:t>Национальное законодательство не требует от судей выяснять на слушаниях о мере пресечения жалобы задержанных на применение пыток и других форм жестокого обращения, особенно если присутствуют признаки того, что задержанный стал объектом физического насилия или других форм жестокого обращения. На практике судьи, как правило, игнорируют подобные заявления и отсылают предполагаемые жертвы и их адвокатов писать жалобу прокурору вместо того, чтобы принять решение о проведении немедленного, обстоятельного расследования по таким заявлениям, включая медицинское обследование.</w:t>
      </w:r>
    </w:p>
    <w:p w:rsidR="00641B63" w:rsidRDefault="00776B21" w:rsidP="00776B21">
      <w:pPr>
        <w:spacing w:after="0" w:line="240" w:lineRule="auto"/>
        <w:ind w:firstLine="708"/>
        <w:jc w:val="both"/>
        <w:rPr>
          <w:rFonts w:ascii="Times New Roman" w:hAnsi="Times New Roman" w:cs="Times New Roman"/>
          <w:sz w:val="24"/>
          <w:szCs w:val="24"/>
        </w:rPr>
      </w:pPr>
      <w:r w:rsidRPr="00776B21">
        <w:rPr>
          <w:rFonts w:ascii="Times New Roman" w:hAnsi="Times New Roman" w:cs="Times New Roman"/>
          <w:sz w:val="24"/>
          <w:szCs w:val="24"/>
        </w:rPr>
        <w:t xml:space="preserve">Следуя п.1 ст. 111 УПК, судьи могут применять заключение под стражу в качестве меры пресечения только на основании тяжести вменяемого преступления (если за данное </w:t>
      </w:r>
      <w:r w:rsidRPr="00776B21">
        <w:rPr>
          <w:rFonts w:ascii="Times New Roman" w:hAnsi="Times New Roman" w:cs="Times New Roman"/>
          <w:sz w:val="24"/>
          <w:szCs w:val="24"/>
        </w:rPr>
        <w:lastRenderedPageBreak/>
        <w:t>преступление предусмотрено наказание в виде лишения свободы на срок свыше двух лет). Законодательство не требует от них принимать во внимание какие-либо другие факторы, например, то, может ли обвиняемый представлять угрозу общественной безопасности, существует ли риск того, что подозреваемый скроется от следствия, или вмешательства в процесс правосудия. В своем ежегодном докладе за 2013 г. Уполномоченный по правам человека Таджикистана сообщил, что судьи одобрили 99 процентов всех ходатайств о мере пресечения в виде содержания под стражей. В 2012 г. Комитет против пыток рекомендовал Таджикистану «внести поправки в УПК с целью обеспечить, чтобы досудебное содержание под стражей не санкционировалось бы судами исходя лишь из тяжести предполагаемого преступления».</w:t>
      </w:r>
      <w:r>
        <w:rPr>
          <w:rStyle w:val="a5"/>
          <w:rFonts w:ascii="Times New Roman" w:hAnsi="Times New Roman" w:cs="Times New Roman"/>
          <w:sz w:val="24"/>
          <w:szCs w:val="24"/>
        </w:rPr>
        <w:footnoteReference w:id="89"/>
      </w:r>
    </w:p>
    <w:p w:rsidR="00776B21" w:rsidRPr="00776B21" w:rsidRDefault="00776B21" w:rsidP="00776B21">
      <w:pPr>
        <w:tabs>
          <w:tab w:val="left" w:pos="1170"/>
        </w:tabs>
        <w:spacing w:after="0" w:line="240" w:lineRule="auto"/>
        <w:ind w:firstLine="708"/>
        <w:jc w:val="both"/>
        <w:rPr>
          <w:rFonts w:ascii="Times New Roman" w:hAnsi="Times New Roman" w:cs="Times New Roman"/>
          <w:b/>
          <w:sz w:val="24"/>
          <w:szCs w:val="24"/>
        </w:rPr>
      </w:pPr>
      <w:r w:rsidRPr="00776B21">
        <w:rPr>
          <w:rFonts w:ascii="Times New Roman" w:hAnsi="Times New Roman" w:cs="Times New Roman"/>
          <w:b/>
          <w:sz w:val="24"/>
          <w:szCs w:val="24"/>
        </w:rPr>
        <w:tab/>
      </w:r>
    </w:p>
    <w:p w:rsidR="00776B21" w:rsidRDefault="00776B21" w:rsidP="00776B21">
      <w:pPr>
        <w:spacing w:after="0" w:line="240" w:lineRule="auto"/>
        <w:ind w:firstLine="708"/>
        <w:jc w:val="both"/>
        <w:rPr>
          <w:rFonts w:ascii="Times New Roman" w:hAnsi="Times New Roman" w:cs="Times New Roman"/>
          <w:sz w:val="24"/>
          <w:szCs w:val="24"/>
        </w:rPr>
      </w:pPr>
      <w:r w:rsidRPr="00776B21">
        <w:rPr>
          <w:rFonts w:ascii="Times New Roman" w:hAnsi="Times New Roman" w:cs="Times New Roman"/>
          <w:b/>
          <w:sz w:val="24"/>
          <w:szCs w:val="24"/>
        </w:rPr>
        <w:t>Рекомендации</w:t>
      </w:r>
      <w:r>
        <w:rPr>
          <w:rFonts w:ascii="Times New Roman" w:hAnsi="Times New Roman" w:cs="Times New Roman"/>
          <w:sz w:val="24"/>
          <w:szCs w:val="24"/>
        </w:rPr>
        <w:t>:</w:t>
      </w:r>
      <w:r w:rsidR="000E480E">
        <w:rPr>
          <w:rStyle w:val="a5"/>
          <w:rFonts w:ascii="Times New Roman" w:hAnsi="Times New Roman" w:cs="Times New Roman"/>
          <w:sz w:val="24"/>
          <w:szCs w:val="24"/>
        </w:rPr>
        <w:footnoteReference w:id="90"/>
      </w:r>
    </w:p>
    <w:p w:rsidR="00776B21" w:rsidRPr="000E480E" w:rsidRDefault="00776B21" w:rsidP="00776B21">
      <w:pPr>
        <w:pStyle w:val="a9"/>
        <w:numPr>
          <w:ilvl w:val="0"/>
          <w:numId w:val="25"/>
        </w:numPr>
        <w:spacing w:after="0" w:line="240" w:lineRule="auto"/>
        <w:jc w:val="both"/>
        <w:rPr>
          <w:rFonts w:ascii="Times New Roman" w:hAnsi="Times New Roman" w:cs="Times New Roman"/>
          <w:sz w:val="24"/>
          <w:szCs w:val="24"/>
        </w:rPr>
      </w:pPr>
      <w:r w:rsidRPr="000E480E">
        <w:rPr>
          <w:rFonts w:ascii="Times New Roman" w:hAnsi="Times New Roman" w:cs="Times New Roman"/>
          <w:sz w:val="24"/>
          <w:szCs w:val="24"/>
        </w:rPr>
        <w:t>Закрепить на законодательном уровне норму о том, что все задержанные должны предстать перед судом в течение 48 часов с момента задержания.</w:t>
      </w:r>
    </w:p>
    <w:p w:rsidR="00776B21" w:rsidRPr="000E480E" w:rsidRDefault="00776B21" w:rsidP="00776B21">
      <w:pPr>
        <w:pStyle w:val="a9"/>
        <w:numPr>
          <w:ilvl w:val="0"/>
          <w:numId w:val="25"/>
        </w:numPr>
        <w:spacing w:after="0" w:line="240" w:lineRule="auto"/>
        <w:jc w:val="both"/>
        <w:rPr>
          <w:rFonts w:ascii="Times New Roman" w:hAnsi="Times New Roman" w:cs="Times New Roman"/>
          <w:sz w:val="24"/>
          <w:szCs w:val="24"/>
        </w:rPr>
      </w:pPr>
      <w:r w:rsidRPr="000E480E">
        <w:rPr>
          <w:rFonts w:ascii="Times New Roman" w:hAnsi="Times New Roman" w:cs="Times New Roman"/>
          <w:sz w:val="24"/>
          <w:szCs w:val="24"/>
        </w:rPr>
        <w:t>Внести в уголовно-процессуальное законодательство поправки, согласно которым решение суда о применении меры пресечения в виде заключения под стражу основывалось не только лишь на тяжести совершенного преступления, но и на других индивидуальных особенностях лица.</w:t>
      </w:r>
    </w:p>
    <w:p w:rsidR="00776B21" w:rsidRDefault="00776B21" w:rsidP="00776B21">
      <w:pPr>
        <w:spacing w:after="0" w:line="240" w:lineRule="auto"/>
        <w:ind w:firstLine="708"/>
        <w:jc w:val="both"/>
        <w:rPr>
          <w:rFonts w:ascii="Times New Roman" w:hAnsi="Times New Roman" w:cs="Times New Roman"/>
          <w:sz w:val="24"/>
          <w:szCs w:val="24"/>
        </w:rPr>
      </w:pPr>
    </w:p>
    <w:p w:rsidR="00C77346" w:rsidRDefault="00C77346" w:rsidP="00776B21">
      <w:pPr>
        <w:pStyle w:val="SingleTxtGR"/>
        <w:spacing w:after="0"/>
        <w:ind w:left="0" w:right="-1"/>
        <w:rPr>
          <w:color w:val="1F497D" w:themeColor="text2"/>
          <w:sz w:val="24"/>
          <w:szCs w:val="24"/>
        </w:rPr>
      </w:pPr>
      <w:r w:rsidRPr="00C77346">
        <w:rPr>
          <w:b/>
          <w:color w:val="1F497D" w:themeColor="text2"/>
          <w:sz w:val="24"/>
          <w:szCs w:val="24"/>
        </w:rPr>
        <w:t xml:space="preserve">Рекомендация № </w:t>
      </w:r>
      <w:r w:rsidR="006F154D" w:rsidRPr="00C77346">
        <w:rPr>
          <w:b/>
          <w:color w:val="1F497D" w:themeColor="text2"/>
          <w:sz w:val="24"/>
          <w:szCs w:val="24"/>
        </w:rPr>
        <w:t>18.</w:t>
      </w:r>
      <w:r w:rsidR="006F154D" w:rsidRPr="00AA6573">
        <w:rPr>
          <w:color w:val="1F497D" w:themeColor="text2"/>
          <w:sz w:val="24"/>
          <w:szCs w:val="24"/>
        </w:rPr>
        <w:t xml:space="preserve"> </w:t>
      </w:r>
    </w:p>
    <w:p w:rsidR="00C77346" w:rsidRDefault="00C77346" w:rsidP="00776B21">
      <w:pPr>
        <w:pStyle w:val="SingleTxtGR"/>
        <w:spacing w:after="0"/>
        <w:ind w:left="0" w:right="-1"/>
        <w:rPr>
          <w:color w:val="1F497D" w:themeColor="text2"/>
          <w:sz w:val="24"/>
          <w:szCs w:val="24"/>
        </w:rPr>
      </w:pPr>
    </w:p>
    <w:p w:rsidR="006F154D" w:rsidRDefault="006F154D" w:rsidP="00776B21">
      <w:pPr>
        <w:pStyle w:val="SingleTxtGR"/>
        <w:spacing w:after="0"/>
        <w:ind w:left="0" w:right="-1"/>
        <w:rPr>
          <w:color w:val="1F497D" w:themeColor="text2"/>
          <w:sz w:val="24"/>
          <w:szCs w:val="24"/>
        </w:rPr>
      </w:pPr>
      <w:r w:rsidRPr="00AA6573">
        <w:rPr>
          <w:color w:val="1F497D" w:themeColor="text2"/>
          <w:sz w:val="24"/>
          <w:szCs w:val="24"/>
        </w:rPr>
        <w:t>Комитет выражает свою обеспокоенность по поводу того, что судьи не имеют гарантий несменяемости и других гарантий независимости от исполнительной власти и не осуществляют эффективного контроля за стороной обвинения, а также в связи с сообщениями о том, что в судебной системе широко распространена коррупция. Кроме того, он обеспокоен тем, что адвокаты подвергаются преследованиям в связи с выполнением своих профессиональных обязанностей и внешнему давлению, особенно со стороны Министерства юстиции, а также тем, что система субсидируемой государством юридической помощи нуждающимся лицам, которым предъявлено уголовное обвинение, является недоступной (статьи 2, 9 и 14).</w:t>
      </w:r>
    </w:p>
    <w:p w:rsidR="00641B63" w:rsidRPr="00AA6573" w:rsidRDefault="00641B63" w:rsidP="00641B63">
      <w:pPr>
        <w:pStyle w:val="SingleTxtGR"/>
        <w:spacing w:after="0"/>
        <w:ind w:left="0" w:right="-1"/>
        <w:rPr>
          <w:color w:val="1F497D" w:themeColor="text2"/>
          <w:sz w:val="24"/>
          <w:szCs w:val="24"/>
        </w:rPr>
      </w:pPr>
    </w:p>
    <w:p w:rsidR="006F154D" w:rsidRDefault="006F154D" w:rsidP="006F154D">
      <w:pPr>
        <w:pStyle w:val="SingleTxtGR"/>
        <w:ind w:left="0" w:right="-1"/>
        <w:rPr>
          <w:b/>
          <w:bCs/>
          <w:color w:val="1F497D" w:themeColor="text2"/>
          <w:sz w:val="24"/>
          <w:szCs w:val="24"/>
        </w:rPr>
      </w:pPr>
      <w:r w:rsidRPr="00AA6573">
        <w:rPr>
          <w:b/>
          <w:bCs/>
          <w:color w:val="1F497D" w:themeColor="text2"/>
          <w:sz w:val="24"/>
          <w:szCs w:val="24"/>
        </w:rPr>
        <w:t>Государству-участнику настоятельно рекомендуется активизировать свои усилия по реформированию судебной системы и принять эффективные меры по обеспечению компетентности, независимости и несменяемости судей, в том числе путем продления срока их полномочий, обеспечения достойной заработной платы, урезания чрезмерных полномочий прокуратуры. Государству-участнику следует обеспечить также, чтобы процедуры и критерии доступности и условия членства в адвокатуре не ставили под угрозу независимость адвокатов. Государству-участнику следует создать систему субсидируемой государством юридической помощи для нуждающихся лиц.</w:t>
      </w:r>
    </w:p>
    <w:p w:rsidR="009340CF" w:rsidRPr="00A50DD9" w:rsidRDefault="009340CF" w:rsidP="006F154D">
      <w:pPr>
        <w:pStyle w:val="SingleTxtGR"/>
        <w:ind w:left="0" w:right="-1"/>
        <w:rPr>
          <w:b/>
          <w:bCs/>
          <w:color w:val="1F497D" w:themeColor="text2"/>
          <w:sz w:val="24"/>
          <w:szCs w:val="24"/>
          <w:u w:val="single"/>
        </w:rPr>
      </w:pPr>
      <w:r w:rsidRPr="000E480E">
        <w:rPr>
          <w:b/>
          <w:bCs/>
          <w:color w:val="1F497D" w:themeColor="text2"/>
          <w:sz w:val="24"/>
          <w:szCs w:val="24"/>
          <w:u w:val="single"/>
        </w:rPr>
        <w:t xml:space="preserve">Рекомендация № 18 </w:t>
      </w:r>
      <w:r w:rsidR="00A50DD9" w:rsidRPr="000E480E">
        <w:rPr>
          <w:b/>
          <w:bCs/>
          <w:color w:val="1F497D" w:themeColor="text2"/>
          <w:sz w:val="24"/>
          <w:szCs w:val="24"/>
          <w:u w:val="single"/>
        </w:rPr>
        <w:t>выполнена частично</w:t>
      </w:r>
    </w:p>
    <w:p w:rsidR="004C0884" w:rsidRPr="004C0884" w:rsidRDefault="004C0884" w:rsidP="004C0884">
      <w:pPr>
        <w:spacing w:line="240" w:lineRule="auto"/>
        <w:jc w:val="both"/>
        <w:rPr>
          <w:rFonts w:ascii="Times New Roman" w:eastAsia="Times New Roman" w:hAnsi="Times New Roman" w:cs="Times New Roman"/>
          <w:i/>
          <w:color w:val="000000"/>
          <w:sz w:val="24"/>
          <w:szCs w:val="24"/>
          <w:lang w:eastAsia="ru-RU"/>
        </w:rPr>
      </w:pPr>
      <w:r w:rsidRPr="004C0884">
        <w:rPr>
          <w:rFonts w:ascii="Times New Roman" w:eastAsia="Times New Roman" w:hAnsi="Times New Roman" w:cs="Times New Roman"/>
          <w:i/>
          <w:color w:val="000000"/>
          <w:sz w:val="24"/>
          <w:szCs w:val="24"/>
          <w:lang w:eastAsia="ru-RU"/>
        </w:rPr>
        <w:t>Судебно-правовая реформа</w:t>
      </w:r>
    </w:p>
    <w:p w:rsidR="004C0884" w:rsidRDefault="004C0884" w:rsidP="000E480E">
      <w:pPr>
        <w:spacing w:after="0" w:line="240" w:lineRule="auto"/>
        <w:ind w:firstLine="708"/>
        <w:jc w:val="both"/>
        <w:rPr>
          <w:rFonts w:ascii="Times New Roman" w:eastAsia="Times New Roman" w:hAnsi="Times New Roman" w:cs="Times New Roman"/>
          <w:color w:val="000000"/>
          <w:sz w:val="24"/>
          <w:szCs w:val="24"/>
          <w:lang w:eastAsia="ru-RU"/>
        </w:rPr>
      </w:pPr>
      <w:r w:rsidRPr="004C0884">
        <w:rPr>
          <w:rFonts w:ascii="Times New Roman" w:eastAsia="Times New Roman" w:hAnsi="Times New Roman" w:cs="Times New Roman"/>
          <w:color w:val="000000"/>
          <w:sz w:val="24"/>
          <w:szCs w:val="24"/>
          <w:lang w:eastAsia="ru-RU"/>
        </w:rPr>
        <w:t>5 января 2015 года</w:t>
      </w:r>
      <w:r>
        <w:rPr>
          <w:rFonts w:ascii="Times New Roman" w:eastAsia="Times New Roman" w:hAnsi="Times New Roman" w:cs="Times New Roman"/>
          <w:color w:val="000000"/>
          <w:sz w:val="24"/>
          <w:szCs w:val="24"/>
          <w:lang w:eastAsia="ru-RU"/>
        </w:rPr>
        <w:t xml:space="preserve"> в продолжение реформирования судебной и правовой системы РТ</w:t>
      </w:r>
      <w:r w:rsidRPr="004C0884">
        <w:rPr>
          <w:rFonts w:ascii="Times New Roman" w:eastAsia="Times New Roman" w:hAnsi="Times New Roman" w:cs="Times New Roman"/>
          <w:color w:val="000000"/>
          <w:sz w:val="24"/>
          <w:szCs w:val="24"/>
          <w:lang w:eastAsia="ru-RU"/>
        </w:rPr>
        <w:t xml:space="preserve"> была принята третья Программа судебно-правовой реформы в Республике Таджикистан на 2015-2017 годы.</w:t>
      </w:r>
    </w:p>
    <w:p w:rsidR="004C0884" w:rsidRDefault="004C0884" w:rsidP="000E480E">
      <w:pPr>
        <w:spacing w:after="0" w:line="240" w:lineRule="auto"/>
        <w:ind w:firstLine="708"/>
        <w:jc w:val="both"/>
        <w:rPr>
          <w:rFonts w:ascii="Times New Roman" w:hAnsi="Times New Roman" w:cs="Times New Roman"/>
          <w:bCs/>
          <w:sz w:val="24"/>
          <w:szCs w:val="24"/>
        </w:rPr>
      </w:pPr>
      <w:r>
        <w:rPr>
          <w:rFonts w:ascii="Times New Roman" w:hAnsi="Times New Roman" w:cs="Times New Roman"/>
          <w:sz w:val="24"/>
          <w:szCs w:val="24"/>
          <w:shd w:val="clear" w:color="auto" w:fill="FFFFFF"/>
        </w:rPr>
        <w:lastRenderedPageBreak/>
        <w:t xml:space="preserve">В 2016 году </w:t>
      </w:r>
      <w:r w:rsidR="000B12B1" w:rsidRPr="00E17B24">
        <w:rPr>
          <w:rFonts w:ascii="Times New Roman" w:hAnsi="Times New Roman" w:cs="Times New Roman"/>
          <w:sz w:val="24"/>
          <w:szCs w:val="24"/>
          <w:shd w:val="clear" w:color="auto" w:fill="FFFFFF"/>
        </w:rPr>
        <w:t>Президент Таджикистана Эмомали Рахмон своим Указом упразднил Совет Юстиции Таджикистана. Упразднение Совета юстиции предусматривают поправки, принятые н</w:t>
      </w:r>
      <w:r w:rsidR="000B12B1" w:rsidRPr="004C0884">
        <w:rPr>
          <w:rFonts w:ascii="Times New Roman" w:hAnsi="Times New Roman" w:cs="Times New Roman"/>
          <w:sz w:val="24"/>
          <w:szCs w:val="24"/>
          <w:shd w:val="clear" w:color="auto" w:fill="FFFFFF"/>
        </w:rPr>
        <w:t>а всенародном референдуме по Конституции Таджикистана, который прошел в стране 22 мая.</w:t>
      </w:r>
      <w:r w:rsidR="000B12B1" w:rsidRPr="004C0884">
        <w:rPr>
          <w:rStyle w:val="a5"/>
          <w:rFonts w:ascii="Times New Roman" w:hAnsi="Times New Roman" w:cs="Times New Roman"/>
          <w:spacing w:val="-8"/>
          <w:sz w:val="24"/>
          <w:szCs w:val="24"/>
          <w:shd w:val="clear" w:color="auto" w:fill="FFFFFF"/>
        </w:rPr>
        <w:footnoteReference w:id="91"/>
      </w:r>
      <w:r w:rsidR="000B12B1" w:rsidRPr="004C0884">
        <w:rPr>
          <w:rFonts w:ascii="Times New Roman" w:hAnsi="Times New Roman" w:cs="Times New Roman"/>
          <w:sz w:val="24"/>
          <w:szCs w:val="24"/>
        </w:rPr>
        <w:t xml:space="preserve"> </w:t>
      </w:r>
      <w:r w:rsidRPr="004C0884">
        <w:rPr>
          <w:rFonts w:ascii="Times New Roman" w:eastAsia="MS Mincho" w:hAnsi="Times New Roman" w:cs="Times New Roman"/>
          <w:sz w:val="24"/>
          <w:szCs w:val="24"/>
        </w:rPr>
        <w:t xml:space="preserve">Совет Юстиции был создан в 1999 году Президентом РТ также на основании поправки к Конституции РТ. </w:t>
      </w:r>
      <w:r w:rsidRPr="004C0884">
        <w:rPr>
          <w:rFonts w:ascii="Times New Roman" w:eastAsia="Calibri" w:hAnsi="Times New Roman" w:cs="Times New Roman"/>
          <w:bCs/>
          <w:sz w:val="24"/>
          <w:szCs w:val="24"/>
        </w:rPr>
        <w:t>Главной задачей этой поправки было устранение того положения, при котором судебная власть находилась в подчинении у исполнительной власти.</w:t>
      </w:r>
      <w:r w:rsidRPr="004C0884">
        <w:rPr>
          <w:rStyle w:val="a5"/>
          <w:rFonts w:ascii="Times New Roman" w:eastAsia="Calibri" w:hAnsi="Times New Roman" w:cs="Times New Roman"/>
          <w:bCs/>
          <w:sz w:val="24"/>
          <w:szCs w:val="24"/>
        </w:rPr>
        <w:footnoteReference w:id="92"/>
      </w:r>
      <w:r w:rsidRPr="004C0884">
        <w:rPr>
          <w:rFonts w:ascii="Times New Roman" w:eastAsia="Calibri" w:hAnsi="Times New Roman" w:cs="Times New Roman"/>
          <w:bCs/>
          <w:sz w:val="24"/>
          <w:szCs w:val="24"/>
        </w:rPr>
        <w:t xml:space="preserve"> Однако, данная проблема </w:t>
      </w:r>
      <w:r w:rsidRPr="004C0884">
        <w:rPr>
          <w:rFonts w:ascii="Times New Roman" w:hAnsi="Times New Roman" w:cs="Times New Roman"/>
          <w:bCs/>
          <w:sz w:val="24"/>
          <w:szCs w:val="24"/>
        </w:rPr>
        <w:t xml:space="preserve"> с созданием Совета Юстиции </w:t>
      </w:r>
      <w:r w:rsidRPr="004C0884">
        <w:rPr>
          <w:rFonts w:ascii="Times New Roman" w:eastAsia="Calibri" w:hAnsi="Times New Roman" w:cs="Times New Roman"/>
          <w:bCs/>
          <w:sz w:val="24"/>
          <w:szCs w:val="24"/>
        </w:rPr>
        <w:t xml:space="preserve">не нашла своего полного разрешения, поскольку Совет юстиции </w:t>
      </w:r>
      <w:r>
        <w:rPr>
          <w:rFonts w:ascii="Times New Roman" w:eastAsia="Calibri" w:hAnsi="Times New Roman" w:cs="Times New Roman"/>
          <w:bCs/>
          <w:sz w:val="24"/>
          <w:szCs w:val="24"/>
        </w:rPr>
        <w:t xml:space="preserve">был </w:t>
      </w:r>
      <w:r w:rsidRPr="004C0884">
        <w:rPr>
          <w:rFonts w:ascii="Times New Roman" w:eastAsia="Calibri" w:hAnsi="Times New Roman" w:cs="Times New Roman"/>
          <w:bCs/>
          <w:sz w:val="24"/>
          <w:szCs w:val="24"/>
        </w:rPr>
        <w:t>подотчетен Президенту РТ.</w:t>
      </w:r>
      <w:r w:rsidRPr="004C0884">
        <w:rPr>
          <w:rFonts w:ascii="Times New Roman" w:hAnsi="Times New Roman" w:cs="Times New Roman"/>
          <w:bCs/>
          <w:sz w:val="24"/>
          <w:szCs w:val="24"/>
        </w:rPr>
        <w:t xml:space="preserve"> </w:t>
      </w:r>
    </w:p>
    <w:p w:rsidR="004C0884" w:rsidRDefault="004C0884" w:rsidP="000E480E">
      <w:pPr>
        <w:spacing w:after="0" w:line="240" w:lineRule="auto"/>
        <w:ind w:firstLine="708"/>
        <w:jc w:val="both"/>
        <w:rPr>
          <w:rFonts w:ascii="Times New Roman" w:hAnsi="Times New Roman" w:cs="Times New Roman"/>
          <w:sz w:val="24"/>
          <w:szCs w:val="24"/>
        </w:rPr>
      </w:pPr>
      <w:r w:rsidRPr="004C0884">
        <w:rPr>
          <w:rFonts w:ascii="Times New Roman" w:hAnsi="Times New Roman" w:cs="Times New Roman"/>
          <w:bCs/>
          <w:sz w:val="24"/>
          <w:szCs w:val="24"/>
        </w:rPr>
        <w:t>В связи с таким положением и рядом рекомендаций международных органов, Совет Юстиции был упразднен.</w:t>
      </w:r>
    </w:p>
    <w:p w:rsidR="00C80D83" w:rsidRDefault="00E17B24" w:rsidP="00C80D83">
      <w:pPr>
        <w:spacing w:after="0" w:line="240" w:lineRule="auto"/>
        <w:ind w:firstLine="708"/>
        <w:jc w:val="both"/>
        <w:rPr>
          <w:rFonts w:ascii="Times New Roman" w:hAnsi="Times New Roman" w:cs="Times New Roman"/>
          <w:sz w:val="24"/>
          <w:szCs w:val="24"/>
        </w:rPr>
      </w:pPr>
      <w:r w:rsidRPr="000E480E">
        <w:rPr>
          <w:rFonts w:ascii="Times New Roman" w:hAnsi="Times New Roman" w:cs="Times New Roman"/>
          <w:sz w:val="24"/>
          <w:szCs w:val="24"/>
        </w:rPr>
        <w:t>Полномочия Совета Юстиции переданы Верховному Суду РТ и Высшему экономическому суду РТ.</w:t>
      </w:r>
    </w:p>
    <w:p w:rsidR="00DF7345" w:rsidRPr="00DF7345" w:rsidRDefault="00DF7345" w:rsidP="00DF7345">
      <w:pPr>
        <w:pStyle w:val="22"/>
        <w:jc w:val="both"/>
        <w:rPr>
          <w:sz w:val="24"/>
          <w:szCs w:val="24"/>
        </w:rPr>
      </w:pPr>
      <w:r w:rsidRPr="00DF7345">
        <w:rPr>
          <w:rStyle w:val="11"/>
          <w:rFonts w:ascii="Times New Roman" w:hAnsi="Times New Roman" w:cs="Times New Roman"/>
          <w:sz w:val="24"/>
          <w:szCs w:val="24"/>
        </w:rPr>
        <w:t>Судьи Верховного Суда и Высшего экономического суда Республики Таджикистан избираются Маджлиси милли Маджлиси Оли Республики (Парламент) Таджикистан по представлению Президента Республики Таджикистан.</w:t>
      </w:r>
    </w:p>
    <w:p w:rsidR="00DF7345" w:rsidRPr="00DF7345" w:rsidRDefault="00DF7345" w:rsidP="00DF7345">
      <w:pPr>
        <w:pStyle w:val="22"/>
        <w:jc w:val="both"/>
        <w:rPr>
          <w:sz w:val="24"/>
          <w:szCs w:val="24"/>
        </w:rPr>
      </w:pPr>
      <w:r>
        <w:rPr>
          <w:rStyle w:val="11"/>
          <w:rFonts w:ascii="Times New Roman" w:hAnsi="Times New Roman" w:cs="Times New Roman"/>
          <w:sz w:val="24"/>
          <w:szCs w:val="24"/>
        </w:rPr>
        <w:t>В июле 2016 года в Конституционный Закон РТ «О судах РТ» были внесены поправки, согласно которым с</w:t>
      </w:r>
      <w:r w:rsidRPr="00DF7345">
        <w:rPr>
          <w:rStyle w:val="11"/>
          <w:rFonts w:ascii="Times New Roman" w:hAnsi="Times New Roman" w:cs="Times New Roman"/>
          <w:sz w:val="24"/>
          <w:szCs w:val="24"/>
        </w:rPr>
        <w:t xml:space="preserve">удьи Суда Горно-Бадахшанской автономной области, судов областей, города Душанбе, военных судов гарнизонов, судов городов и </w:t>
      </w:r>
      <w:r w:rsidRPr="00DF7345">
        <w:rPr>
          <w:sz w:val="24"/>
          <w:szCs w:val="24"/>
          <w:lang w:eastAsia="ru-RU"/>
        </w:rPr>
        <w:t xml:space="preserve">районов </w:t>
      </w:r>
      <w:r>
        <w:rPr>
          <w:sz w:val="24"/>
          <w:szCs w:val="24"/>
          <w:lang w:eastAsia="ru-RU"/>
        </w:rPr>
        <w:t xml:space="preserve">назначаются Президентом </w:t>
      </w:r>
      <w:r w:rsidRPr="00DF7345">
        <w:rPr>
          <w:sz w:val="24"/>
          <w:szCs w:val="24"/>
          <w:lang w:eastAsia="ru-RU"/>
        </w:rPr>
        <w:t>по представлению Председателя Верховного Суда Республики Таджикистан,</w:t>
      </w:r>
      <w:r w:rsidRPr="00DF7345">
        <w:rPr>
          <w:rStyle w:val="11"/>
          <w:rFonts w:ascii="Times New Roman" w:hAnsi="Times New Roman" w:cs="Times New Roman"/>
          <w:sz w:val="24"/>
          <w:szCs w:val="24"/>
        </w:rPr>
        <w:t xml:space="preserve"> </w:t>
      </w:r>
      <w:r>
        <w:rPr>
          <w:rStyle w:val="11"/>
          <w:rFonts w:ascii="Times New Roman" w:hAnsi="Times New Roman" w:cs="Times New Roman"/>
          <w:sz w:val="24"/>
          <w:szCs w:val="24"/>
        </w:rPr>
        <w:t xml:space="preserve">а </w:t>
      </w:r>
      <w:r w:rsidRPr="00DF7345">
        <w:rPr>
          <w:rStyle w:val="11"/>
          <w:rFonts w:ascii="Times New Roman" w:hAnsi="Times New Roman" w:cs="Times New Roman"/>
          <w:sz w:val="24"/>
          <w:szCs w:val="24"/>
        </w:rPr>
        <w:t xml:space="preserve">Экономического суда Горно-Бадахшанской автономной области, экономических судов областей и города Душанбе назначаются Президентом Республики Таджикистан по представлению </w:t>
      </w:r>
      <w:r w:rsidRPr="00DF7345">
        <w:rPr>
          <w:sz w:val="24"/>
          <w:szCs w:val="24"/>
          <w:lang w:eastAsia="ru-RU"/>
        </w:rPr>
        <w:t>Председателя Высшего экономического Суда</w:t>
      </w:r>
      <w:r w:rsidRPr="00DF7345">
        <w:rPr>
          <w:rStyle w:val="11"/>
          <w:rFonts w:ascii="Times New Roman" w:hAnsi="Times New Roman" w:cs="Times New Roman"/>
          <w:sz w:val="24"/>
          <w:szCs w:val="24"/>
        </w:rPr>
        <w:t xml:space="preserve"> Республики Таджикистан</w:t>
      </w:r>
      <w:r w:rsidRPr="00DF7345">
        <w:rPr>
          <w:rStyle w:val="a5"/>
          <w:sz w:val="24"/>
          <w:szCs w:val="24"/>
          <w:shd w:val="clear" w:color="auto" w:fill="FFFFFF"/>
        </w:rPr>
        <w:footnoteReference w:id="93"/>
      </w:r>
      <w:r>
        <w:rPr>
          <w:rStyle w:val="11"/>
          <w:rFonts w:ascii="Times New Roman" w:hAnsi="Times New Roman" w:cs="Times New Roman"/>
          <w:sz w:val="24"/>
          <w:szCs w:val="24"/>
        </w:rPr>
        <w:t>, а не по представлению Совета юстиции, как было до внесения поправок.</w:t>
      </w:r>
    </w:p>
    <w:p w:rsidR="00DF7345" w:rsidRDefault="00DF7345" w:rsidP="00DF734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Несмотря на позитивные аспекты, с</w:t>
      </w:r>
      <w:r w:rsidRPr="00B26917">
        <w:rPr>
          <w:rFonts w:ascii="Times New Roman" w:hAnsi="Times New Roman" w:cs="Times New Roman"/>
          <w:sz w:val="24"/>
          <w:szCs w:val="24"/>
        </w:rPr>
        <w:t xml:space="preserve">удебная система </w:t>
      </w:r>
      <w:r>
        <w:rPr>
          <w:rFonts w:ascii="Times New Roman" w:hAnsi="Times New Roman" w:cs="Times New Roman"/>
          <w:sz w:val="24"/>
          <w:szCs w:val="24"/>
        </w:rPr>
        <w:t xml:space="preserve">в РТ все еще </w:t>
      </w:r>
      <w:r w:rsidRPr="00B26917">
        <w:rPr>
          <w:rFonts w:ascii="Times New Roman" w:hAnsi="Times New Roman" w:cs="Times New Roman"/>
          <w:sz w:val="24"/>
          <w:szCs w:val="24"/>
        </w:rPr>
        <w:t xml:space="preserve">не является независимой. </w:t>
      </w:r>
    </w:p>
    <w:p w:rsidR="00C80D83" w:rsidRDefault="00C80D83" w:rsidP="00C80D83">
      <w:pPr>
        <w:pStyle w:val="5"/>
        <w:jc w:val="both"/>
        <w:rPr>
          <w:rFonts w:cs="Times New Roman"/>
          <w:b w:val="0"/>
          <w:sz w:val="24"/>
          <w:szCs w:val="24"/>
        </w:rPr>
      </w:pPr>
      <w:r w:rsidRPr="00C80D83">
        <w:rPr>
          <w:rFonts w:cs="Times New Roman"/>
          <w:b w:val="0"/>
          <w:sz w:val="24"/>
          <w:szCs w:val="24"/>
        </w:rPr>
        <w:t>Конституционный Закон РТ «Об органах прокуратуры Республики Таджикистан» предусматривает возможность приостановления исполнения не вступивших в законную силу приговоров суда</w:t>
      </w:r>
      <w:r w:rsidRPr="00C80D83">
        <w:rPr>
          <w:rStyle w:val="a5"/>
          <w:rFonts w:cs="Times New Roman"/>
          <w:b w:val="0"/>
          <w:sz w:val="24"/>
          <w:szCs w:val="24"/>
        </w:rPr>
        <w:footnoteReference w:id="94"/>
      </w:r>
      <w:r w:rsidRPr="00C80D83">
        <w:rPr>
          <w:rFonts w:cs="Times New Roman"/>
          <w:b w:val="0"/>
          <w:sz w:val="24"/>
          <w:szCs w:val="24"/>
        </w:rPr>
        <w:t xml:space="preserve">, а также обжалования прокуратурой решения суда в порядке надзора, что является  вмешательством в деятельность судебной власти. </w:t>
      </w:r>
    </w:p>
    <w:p w:rsidR="00C80D83" w:rsidRPr="00C80D83" w:rsidRDefault="00C80D83" w:rsidP="00C80D83">
      <w:pPr>
        <w:pStyle w:val="5"/>
        <w:jc w:val="both"/>
        <w:rPr>
          <w:rFonts w:cs="Times New Roman"/>
          <w:b w:val="0"/>
          <w:sz w:val="24"/>
          <w:szCs w:val="24"/>
        </w:rPr>
      </w:pPr>
      <w:r w:rsidRPr="00C80D83">
        <w:rPr>
          <w:rFonts w:cs="Times New Roman"/>
          <w:b w:val="0"/>
          <w:sz w:val="24"/>
          <w:szCs w:val="24"/>
        </w:rPr>
        <w:t xml:space="preserve">Конституционный закон «О судах РТ» уполномочил председателей судов распределять дела между судьями в установленном порядке.  Не разработаны  ясные и прозрачные процедуры, регламентирующие правила распределения дел между судьями с учетом сложности дела, нагрузки судей, специализации. </w:t>
      </w:r>
    </w:p>
    <w:p w:rsidR="00C80D83" w:rsidRDefault="00C80D83" w:rsidP="00C80D83">
      <w:pPr>
        <w:pStyle w:val="5"/>
        <w:jc w:val="both"/>
        <w:rPr>
          <w:rFonts w:cs="Times New Roman"/>
          <w:b w:val="0"/>
          <w:sz w:val="24"/>
          <w:szCs w:val="24"/>
        </w:rPr>
      </w:pPr>
      <w:r w:rsidRPr="00C80D83">
        <w:rPr>
          <w:rFonts w:cs="Times New Roman"/>
          <w:b w:val="0"/>
          <w:sz w:val="24"/>
          <w:szCs w:val="24"/>
        </w:rPr>
        <w:t>Законодательство не предусматривает юридической возможности осужденным непосредственно обращаться в суд для рассмотрения заявления об условно-досрочном освобождении. Согласно ст. 208 КИУН РТ и ст. 392 УПК РТ правом на обращение в суд наделяется только учреждение или орган, исполняющий наказание. Ограничение права просить о смягчении наказания и судебную защиту не соответствует условиям, установленным ст. 14 Конституции РТ (обеспечение прав и свобод других граждан, общественного порядка, защиты конституционного строя и территориальной целостности республики).</w:t>
      </w:r>
      <w:r w:rsidR="00772D3D">
        <w:rPr>
          <w:rStyle w:val="a5"/>
          <w:rFonts w:cs="Times New Roman"/>
          <w:b w:val="0"/>
          <w:sz w:val="24"/>
          <w:szCs w:val="24"/>
        </w:rPr>
        <w:footnoteReference w:id="95"/>
      </w:r>
    </w:p>
    <w:p w:rsidR="00C80D83" w:rsidRPr="00C80D83" w:rsidRDefault="00C80D83" w:rsidP="00C80D83">
      <w:pPr>
        <w:pStyle w:val="5"/>
        <w:jc w:val="both"/>
        <w:rPr>
          <w:rFonts w:cs="Times New Roman"/>
          <w:b w:val="0"/>
          <w:sz w:val="24"/>
          <w:szCs w:val="24"/>
        </w:rPr>
      </w:pPr>
    </w:p>
    <w:p w:rsidR="004C0884" w:rsidRPr="004C0884" w:rsidRDefault="004C0884" w:rsidP="000E480E">
      <w:pPr>
        <w:spacing w:after="0" w:line="240" w:lineRule="auto"/>
        <w:jc w:val="both"/>
        <w:rPr>
          <w:rFonts w:ascii="Times New Roman" w:hAnsi="Times New Roman" w:cs="Times New Roman"/>
          <w:i/>
          <w:sz w:val="24"/>
          <w:szCs w:val="24"/>
        </w:rPr>
      </w:pPr>
      <w:r w:rsidRPr="004C0884">
        <w:rPr>
          <w:rFonts w:ascii="Times New Roman" w:hAnsi="Times New Roman" w:cs="Times New Roman"/>
          <w:i/>
          <w:sz w:val="24"/>
          <w:szCs w:val="24"/>
        </w:rPr>
        <w:t>Реформа адвокатуры</w:t>
      </w:r>
    </w:p>
    <w:p w:rsidR="006F154D" w:rsidRPr="0040608F" w:rsidRDefault="006F154D" w:rsidP="004C0884">
      <w:pPr>
        <w:spacing w:after="0" w:line="240" w:lineRule="auto"/>
        <w:ind w:firstLine="708"/>
        <w:jc w:val="both"/>
        <w:rPr>
          <w:rFonts w:ascii="Times New Roman" w:hAnsi="Times New Roman" w:cs="Times New Roman"/>
          <w:sz w:val="24"/>
          <w:szCs w:val="24"/>
        </w:rPr>
      </w:pPr>
      <w:r w:rsidRPr="0040608F">
        <w:rPr>
          <w:rFonts w:ascii="Times New Roman" w:hAnsi="Times New Roman" w:cs="Times New Roman"/>
          <w:sz w:val="24"/>
          <w:szCs w:val="24"/>
        </w:rPr>
        <w:t xml:space="preserve">Новый закон «Об адвокатуре и адвокатской деятельности», принятый в марте 2015 года, и принятые к нему поправки в ноябре 2015 года содержат в себе ряд положений, </w:t>
      </w:r>
      <w:r w:rsidRPr="0040608F">
        <w:rPr>
          <w:rFonts w:ascii="Times New Roman" w:hAnsi="Times New Roman" w:cs="Times New Roman"/>
          <w:sz w:val="24"/>
          <w:szCs w:val="24"/>
        </w:rPr>
        <w:lastRenderedPageBreak/>
        <w:t>угрожающих независимости адвокату</w:t>
      </w:r>
      <w:r w:rsidR="00EA6C86">
        <w:rPr>
          <w:rFonts w:ascii="Times New Roman" w:hAnsi="Times New Roman" w:cs="Times New Roman"/>
          <w:sz w:val="24"/>
          <w:szCs w:val="24"/>
        </w:rPr>
        <w:t>ры в стране. В частности, Закон</w:t>
      </w:r>
      <w:r w:rsidRPr="0040608F">
        <w:rPr>
          <w:rFonts w:ascii="Times New Roman" w:hAnsi="Times New Roman" w:cs="Times New Roman"/>
          <w:sz w:val="24"/>
          <w:szCs w:val="24"/>
        </w:rPr>
        <w:t xml:space="preserve"> предусматривает создание Квалификационной комиссии при Министерстве юстиции Таджикистана, которая  отвечает за присвоение и прекращение статуса адвоката. </w:t>
      </w:r>
    </w:p>
    <w:p w:rsidR="006F154D" w:rsidRPr="0040608F" w:rsidRDefault="006F154D" w:rsidP="006F154D">
      <w:pPr>
        <w:pStyle w:val="21"/>
        <w:shd w:val="clear" w:color="auto" w:fill="auto"/>
        <w:tabs>
          <w:tab w:val="left" w:pos="714"/>
        </w:tabs>
        <w:spacing w:before="0" w:after="0" w:line="240" w:lineRule="auto"/>
        <w:ind w:firstLine="0"/>
        <w:rPr>
          <w:rFonts w:ascii="Times New Roman" w:hAnsi="Times New Roman"/>
          <w:sz w:val="24"/>
          <w:szCs w:val="24"/>
        </w:rPr>
      </w:pPr>
      <w:r w:rsidRPr="0040608F">
        <w:rPr>
          <w:rFonts w:ascii="Times New Roman" w:hAnsi="Times New Roman"/>
          <w:sz w:val="24"/>
          <w:szCs w:val="24"/>
        </w:rPr>
        <w:tab/>
        <w:t>Квалификационная комиссия формируется сроком на два года в количестве 9 членов комиссии по следующим нормам представительства:</w:t>
      </w:r>
    </w:p>
    <w:p w:rsidR="006F154D" w:rsidRPr="0040608F" w:rsidRDefault="006F154D" w:rsidP="006F154D">
      <w:pPr>
        <w:pStyle w:val="21"/>
        <w:numPr>
          <w:ilvl w:val="0"/>
          <w:numId w:val="8"/>
        </w:numPr>
        <w:shd w:val="clear" w:color="auto" w:fill="auto"/>
        <w:tabs>
          <w:tab w:val="left" w:pos="714"/>
        </w:tabs>
        <w:spacing w:before="0" w:after="0" w:line="240" w:lineRule="auto"/>
        <w:rPr>
          <w:rFonts w:ascii="Times New Roman" w:hAnsi="Times New Roman"/>
          <w:sz w:val="24"/>
          <w:szCs w:val="24"/>
        </w:rPr>
      </w:pPr>
      <w:r w:rsidRPr="0040608F">
        <w:rPr>
          <w:rFonts w:ascii="Times New Roman" w:hAnsi="Times New Roman"/>
          <w:sz w:val="24"/>
          <w:szCs w:val="24"/>
        </w:rPr>
        <w:t>два представителя от Министерства юстиции Республики Таджикистан;</w:t>
      </w:r>
    </w:p>
    <w:p w:rsidR="006F154D" w:rsidRPr="0040608F" w:rsidRDefault="006F154D" w:rsidP="006F154D">
      <w:pPr>
        <w:pStyle w:val="21"/>
        <w:numPr>
          <w:ilvl w:val="0"/>
          <w:numId w:val="8"/>
        </w:numPr>
        <w:shd w:val="clear" w:color="auto" w:fill="auto"/>
        <w:tabs>
          <w:tab w:val="left" w:pos="714"/>
        </w:tabs>
        <w:spacing w:before="0" w:after="0" w:line="240" w:lineRule="auto"/>
        <w:rPr>
          <w:rFonts w:ascii="Times New Roman" w:hAnsi="Times New Roman"/>
          <w:sz w:val="24"/>
          <w:szCs w:val="24"/>
        </w:rPr>
      </w:pPr>
      <w:r w:rsidRPr="0040608F">
        <w:rPr>
          <w:rFonts w:ascii="Times New Roman" w:hAnsi="Times New Roman"/>
          <w:sz w:val="24"/>
          <w:szCs w:val="24"/>
        </w:rPr>
        <w:t>один представитель от Совета юстиции Республики Таджикистан;</w:t>
      </w:r>
    </w:p>
    <w:p w:rsidR="006F154D" w:rsidRPr="0040608F" w:rsidRDefault="006F154D" w:rsidP="006F154D">
      <w:pPr>
        <w:pStyle w:val="21"/>
        <w:numPr>
          <w:ilvl w:val="0"/>
          <w:numId w:val="8"/>
        </w:numPr>
        <w:shd w:val="clear" w:color="auto" w:fill="auto"/>
        <w:tabs>
          <w:tab w:val="left" w:pos="714"/>
        </w:tabs>
        <w:spacing w:before="0" w:after="0" w:line="240" w:lineRule="auto"/>
        <w:rPr>
          <w:rFonts w:ascii="Times New Roman" w:hAnsi="Times New Roman"/>
          <w:sz w:val="24"/>
          <w:szCs w:val="24"/>
        </w:rPr>
      </w:pPr>
      <w:r w:rsidRPr="0040608F">
        <w:rPr>
          <w:rFonts w:ascii="Times New Roman" w:hAnsi="Times New Roman"/>
          <w:sz w:val="24"/>
          <w:szCs w:val="24"/>
        </w:rPr>
        <w:t>пять представителей от Союза адвокатов, которые избираются Съездом адвокатов;</w:t>
      </w:r>
    </w:p>
    <w:p w:rsidR="006F154D" w:rsidRPr="0040608F" w:rsidRDefault="006F154D" w:rsidP="006F154D">
      <w:pPr>
        <w:pStyle w:val="21"/>
        <w:numPr>
          <w:ilvl w:val="0"/>
          <w:numId w:val="8"/>
        </w:numPr>
        <w:shd w:val="clear" w:color="auto" w:fill="auto"/>
        <w:tabs>
          <w:tab w:val="left" w:pos="714"/>
        </w:tabs>
        <w:spacing w:before="0" w:after="0" w:line="240" w:lineRule="auto"/>
        <w:jc w:val="left"/>
        <w:rPr>
          <w:rFonts w:ascii="Times New Roman" w:hAnsi="Times New Roman"/>
          <w:sz w:val="24"/>
          <w:szCs w:val="24"/>
        </w:rPr>
      </w:pPr>
      <w:r w:rsidRPr="0040608F">
        <w:rPr>
          <w:rFonts w:ascii="Times New Roman" w:hAnsi="Times New Roman"/>
          <w:sz w:val="24"/>
          <w:szCs w:val="24"/>
        </w:rPr>
        <w:t>один представитель, имеющий ученую степень в сфере юриспруденции, который представляется Таджикским национальным университетом.</w:t>
      </w:r>
    </w:p>
    <w:p w:rsidR="006F154D" w:rsidRPr="0040608F" w:rsidRDefault="006F154D" w:rsidP="006F154D">
      <w:pPr>
        <w:spacing w:after="0" w:line="240" w:lineRule="auto"/>
        <w:ind w:firstLine="708"/>
        <w:jc w:val="both"/>
        <w:rPr>
          <w:rFonts w:ascii="Times New Roman" w:hAnsi="Times New Roman" w:cs="Times New Roman"/>
          <w:sz w:val="24"/>
          <w:szCs w:val="24"/>
        </w:rPr>
      </w:pPr>
      <w:r w:rsidRPr="0040608F">
        <w:rPr>
          <w:rFonts w:ascii="Times New Roman" w:eastAsia="Calibri" w:hAnsi="Times New Roman" w:cs="Times New Roman"/>
          <w:sz w:val="24"/>
          <w:szCs w:val="24"/>
        </w:rPr>
        <w:t>Председателем Квалификационной комиссии является один из заместителей министра юстиции Республики Таджикистан</w:t>
      </w:r>
      <w:r w:rsidRPr="0040608F">
        <w:rPr>
          <w:rFonts w:ascii="Times New Roman" w:hAnsi="Times New Roman" w:cs="Times New Roman"/>
          <w:sz w:val="24"/>
          <w:szCs w:val="24"/>
        </w:rPr>
        <w:t>.</w:t>
      </w:r>
      <w:r w:rsidRPr="0040608F">
        <w:rPr>
          <w:rStyle w:val="a5"/>
          <w:rFonts w:ascii="Times New Roman" w:hAnsi="Times New Roman" w:cs="Times New Roman"/>
          <w:sz w:val="24"/>
          <w:szCs w:val="24"/>
        </w:rPr>
        <w:footnoteReference w:id="96"/>
      </w:r>
    </w:p>
    <w:p w:rsidR="006F154D" w:rsidRPr="0040608F" w:rsidRDefault="006F154D" w:rsidP="006F154D">
      <w:pPr>
        <w:spacing w:after="0" w:line="240" w:lineRule="auto"/>
        <w:ind w:firstLine="708"/>
        <w:jc w:val="both"/>
        <w:rPr>
          <w:rFonts w:ascii="Times New Roman" w:hAnsi="Times New Roman" w:cs="Times New Roman"/>
          <w:sz w:val="24"/>
          <w:szCs w:val="24"/>
        </w:rPr>
      </w:pPr>
      <w:r w:rsidRPr="0040608F">
        <w:rPr>
          <w:rFonts w:ascii="Times New Roman" w:hAnsi="Times New Roman" w:cs="Times New Roman"/>
          <w:sz w:val="24"/>
          <w:szCs w:val="24"/>
        </w:rPr>
        <w:t>Эксперты выражают озабоченность созданием Квалификационной комиссии под эгидой Министерства юстиции РТ, так как, по мнению экспертов, принципиально важно, чтобы орган, отвечающий за решение о присвоении и прекращении статуса адвоката, был способен выполнять свои функции самостоятельно, с минимальным вмешательством исполнительной власти. Вполне возможно, что в нынешней формулировке закона состав Комиссии и ее подчинение Министерству юстиции РТ может привести к потенциальному вмешательству исполнительной власти Таджикистана в деятельность адвокатуры.</w:t>
      </w:r>
      <w:r>
        <w:rPr>
          <w:rStyle w:val="a5"/>
          <w:rFonts w:ascii="Times New Roman" w:hAnsi="Times New Roman" w:cs="Times New Roman"/>
          <w:sz w:val="24"/>
          <w:szCs w:val="24"/>
        </w:rPr>
        <w:footnoteReference w:id="97"/>
      </w:r>
    </w:p>
    <w:p w:rsidR="006F154D" w:rsidRDefault="006F154D" w:rsidP="006F154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Также, с</w:t>
      </w:r>
      <w:r w:rsidRPr="00AA6573">
        <w:rPr>
          <w:rFonts w:ascii="Times New Roman" w:hAnsi="Times New Roman" w:cs="Times New Roman"/>
          <w:sz w:val="24"/>
          <w:szCs w:val="24"/>
        </w:rPr>
        <w:t xml:space="preserve">огласно новым положениям все адвокаты обязаны сдавать квалификационный экзамен и регулярную проходить переаттестацию в новой квалификационной комиссии, которая находится в ведении Министерства юстиции. </w:t>
      </w:r>
    </w:p>
    <w:p w:rsidR="006F154D" w:rsidRDefault="006F154D" w:rsidP="006F154D">
      <w:pPr>
        <w:spacing w:after="0" w:line="240" w:lineRule="auto"/>
        <w:ind w:firstLine="708"/>
        <w:jc w:val="both"/>
        <w:rPr>
          <w:rFonts w:ascii="Times New Roman" w:hAnsi="Times New Roman" w:cs="Times New Roman"/>
          <w:sz w:val="24"/>
          <w:szCs w:val="24"/>
        </w:rPr>
      </w:pPr>
      <w:r w:rsidRPr="00AA6573">
        <w:rPr>
          <w:rFonts w:ascii="Times New Roman" w:hAnsi="Times New Roman" w:cs="Times New Roman"/>
          <w:sz w:val="24"/>
          <w:szCs w:val="24"/>
        </w:rPr>
        <w:t xml:space="preserve">Адвокаты, уже работающие в стране, должны </w:t>
      </w:r>
      <w:r>
        <w:rPr>
          <w:rFonts w:ascii="Times New Roman" w:hAnsi="Times New Roman" w:cs="Times New Roman"/>
          <w:sz w:val="24"/>
          <w:szCs w:val="24"/>
        </w:rPr>
        <w:t xml:space="preserve">были </w:t>
      </w:r>
      <w:r w:rsidRPr="00AA6573">
        <w:rPr>
          <w:rFonts w:ascii="Times New Roman" w:hAnsi="Times New Roman" w:cs="Times New Roman"/>
          <w:sz w:val="24"/>
          <w:szCs w:val="24"/>
        </w:rPr>
        <w:t xml:space="preserve">сдать квалификационный экзамен в течение одного года с момента вступления в силу закона в марте 2015 г. Юристы с более чем 10-летним опытом работы изначально были освобождены от необходимости сдачи данного экзамена, но принятые в ноябре 2015 года поправки к закону отменили это положение. </w:t>
      </w:r>
    </w:p>
    <w:p w:rsidR="006F154D" w:rsidRDefault="006F154D" w:rsidP="006F154D">
      <w:pPr>
        <w:spacing w:after="0" w:line="240" w:lineRule="auto"/>
        <w:ind w:firstLine="708"/>
        <w:jc w:val="both"/>
        <w:rPr>
          <w:rFonts w:ascii="Times New Roman" w:hAnsi="Times New Roman" w:cs="Times New Roman"/>
          <w:sz w:val="24"/>
          <w:szCs w:val="24"/>
        </w:rPr>
      </w:pPr>
      <w:r w:rsidRPr="00AA6573">
        <w:rPr>
          <w:rFonts w:ascii="Times New Roman" w:hAnsi="Times New Roman" w:cs="Times New Roman"/>
          <w:sz w:val="24"/>
          <w:szCs w:val="24"/>
        </w:rPr>
        <w:t xml:space="preserve">Данные поправки также внесли ряд дополнительных ограничений на доступ к профессии адвоката. Так, лица, имеющие судимость, а также лица, уволенные из адвокатуры или из судебных или других государственных органов за нарушение «профессиональной присяги» не могут работать адвокатами. </w:t>
      </w:r>
    </w:p>
    <w:p w:rsidR="00C2264B" w:rsidRDefault="006F154D" w:rsidP="006F154D">
      <w:pPr>
        <w:spacing w:after="0" w:line="240" w:lineRule="auto"/>
        <w:ind w:firstLine="708"/>
        <w:jc w:val="both"/>
        <w:rPr>
          <w:rFonts w:ascii="Times New Roman" w:hAnsi="Times New Roman" w:cs="Times New Roman"/>
          <w:sz w:val="24"/>
          <w:szCs w:val="24"/>
        </w:rPr>
      </w:pPr>
      <w:r w:rsidRPr="00AA6573">
        <w:rPr>
          <w:rFonts w:ascii="Times New Roman" w:hAnsi="Times New Roman" w:cs="Times New Roman"/>
          <w:sz w:val="24"/>
          <w:szCs w:val="24"/>
        </w:rPr>
        <w:t xml:space="preserve">Саидбек Нуриддинов один из тех, кто не смог продлить адвокатскую лицензию. Нуриддинов был избран председателем нового национального Союза адвокатов, созданного на съезде юристов в сентябре 2015 года в Душанбе. Созданный согласно новому закону «Об адвокатуре» Союз адвокатов Таджикистана является общенациональной структурой, объединяющей всех адвокатов страны. После вступления Закона в силу Нуриддинов был также избран в квалификационную комиссию переходного периода, что, согласно закону, обеспечивало ему автоматическое получение статуса адвоката. Тем не менее, статус Нуриддинова не признали на основании того, что ранее он был уволен из судебных органов. Сам Нуриддинов считает, что данное решение было связано с попыткой сместить его с должности председателя Союза адвокатов. </w:t>
      </w:r>
    </w:p>
    <w:p w:rsidR="00C2264B" w:rsidRDefault="00C2264B" w:rsidP="006F154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настоящее время Нуриддинов продолжает занимать должность Председателя Союза адвокатов РТ.</w:t>
      </w:r>
    </w:p>
    <w:p w:rsidR="006F154D" w:rsidRDefault="006F154D" w:rsidP="006F154D">
      <w:pPr>
        <w:spacing w:after="0" w:line="240" w:lineRule="auto"/>
        <w:ind w:firstLine="708"/>
        <w:jc w:val="both"/>
        <w:rPr>
          <w:rFonts w:ascii="Times New Roman" w:hAnsi="Times New Roman" w:cs="Times New Roman"/>
          <w:sz w:val="24"/>
          <w:szCs w:val="24"/>
        </w:rPr>
      </w:pPr>
      <w:r w:rsidRPr="00AA6573">
        <w:rPr>
          <w:rFonts w:ascii="Times New Roman" w:hAnsi="Times New Roman" w:cs="Times New Roman"/>
          <w:sz w:val="24"/>
          <w:szCs w:val="24"/>
        </w:rPr>
        <w:t>В декабре 2015 года Союз адвокатов был официально зарегистрирован Министерством юстиции; в настоящее время проходит процесс регистрации пяти региональных отделений.</w:t>
      </w:r>
      <w:r>
        <w:rPr>
          <w:rFonts w:ascii="Times New Roman" w:hAnsi="Times New Roman" w:cs="Times New Roman"/>
          <w:sz w:val="24"/>
          <w:szCs w:val="24"/>
        </w:rPr>
        <w:t xml:space="preserve"> </w:t>
      </w:r>
    </w:p>
    <w:p w:rsidR="006F154D" w:rsidRDefault="006F154D" w:rsidP="006F154D">
      <w:pPr>
        <w:spacing w:after="0" w:line="240" w:lineRule="auto"/>
        <w:ind w:firstLine="708"/>
        <w:jc w:val="both"/>
        <w:rPr>
          <w:rFonts w:ascii="Times New Roman" w:hAnsi="Times New Roman" w:cs="Times New Roman"/>
          <w:sz w:val="24"/>
          <w:szCs w:val="24"/>
        </w:rPr>
      </w:pPr>
      <w:r w:rsidRPr="0046751E">
        <w:rPr>
          <w:rFonts w:ascii="Times New Roman" w:hAnsi="Times New Roman" w:cs="Times New Roman"/>
          <w:sz w:val="24"/>
          <w:szCs w:val="24"/>
        </w:rPr>
        <w:t xml:space="preserve">В феврале 2016 года, Международная комиссия юристов (МКЮ) опубликовала доклад, в котором высказала свою озабоченность в связи с реформой адвокатской </w:t>
      </w:r>
      <w:r w:rsidRPr="0046751E">
        <w:rPr>
          <w:rFonts w:ascii="Times New Roman" w:hAnsi="Times New Roman" w:cs="Times New Roman"/>
          <w:sz w:val="24"/>
          <w:szCs w:val="24"/>
        </w:rPr>
        <w:lastRenderedPageBreak/>
        <w:t xml:space="preserve">профессии в Таджикистане. МКЮ заявила, что реформа «зашла в тупик», и что необходимо принять срочные меры для обеспечения независимости профессии адвоката. Международная комиссия юристов вынесла ряд рекомендаций, среди которых: обеспечение независимости квалификационной комиссии путем передачи ее в ведение Союза адвокатов; отмена требования, согласно которому лица, уже работающие адвокатами должны повторно проходить квалификацию; не допущение фактов дискриминации – прямой или косвенной – в отношении проходящих профессиональную квалификацию лиц. </w:t>
      </w:r>
      <w:r>
        <w:rPr>
          <w:rStyle w:val="a5"/>
          <w:rFonts w:ascii="Times New Roman" w:hAnsi="Times New Roman" w:cs="Times New Roman"/>
          <w:sz w:val="24"/>
          <w:szCs w:val="24"/>
        </w:rPr>
        <w:footnoteReference w:id="98"/>
      </w:r>
    </w:p>
    <w:p w:rsidR="006F154D" w:rsidRDefault="006F154D" w:rsidP="006F154D">
      <w:pPr>
        <w:spacing w:after="0" w:line="240" w:lineRule="auto"/>
        <w:ind w:firstLine="708"/>
        <w:jc w:val="both"/>
        <w:rPr>
          <w:rFonts w:ascii="Times New Roman" w:hAnsi="Times New Roman" w:cs="Times New Roman"/>
          <w:sz w:val="24"/>
          <w:szCs w:val="24"/>
        </w:rPr>
      </w:pPr>
    </w:p>
    <w:p w:rsidR="005B72F7" w:rsidRDefault="006F154D" w:rsidP="006F154D">
      <w:pPr>
        <w:shd w:val="clear" w:color="auto" w:fill="FFFFFF"/>
        <w:spacing w:after="0" w:afterAutospacing="1" w:line="240" w:lineRule="auto"/>
        <w:ind w:firstLine="708"/>
        <w:jc w:val="both"/>
        <w:rPr>
          <w:rFonts w:ascii="Times New Roman" w:hAnsi="Times New Roman"/>
          <w:bCs/>
          <w:sz w:val="24"/>
          <w:szCs w:val="24"/>
        </w:rPr>
      </w:pPr>
      <w:r w:rsidRPr="00D34357">
        <w:rPr>
          <w:rFonts w:ascii="Times New Roman" w:hAnsi="Times New Roman"/>
          <w:bCs/>
          <w:sz w:val="24"/>
          <w:szCs w:val="24"/>
        </w:rPr>
        <w:t>…</w:t>
      </w:r>
      <w:r w:rsidRPr="00D34357">
        <w:rPr>
          <w:rFonts w:ascii="Times New Roman" w:hAnsi="Times New Roman"/>
          <w:sz w:val="24"/>
          <w:szCs w:val="24"/>
        </w:rPr>
        <w:t xml:space="preserve"> </w:t>
      </w:r>
      <w:r w:rsidRPr="00D34357">
        <w:rPr>
          <w:rFonts w:ascii="Times New Roman" w:hAnsi="Times New Roman"/>
          <w:bCs/>
          <w:sz w:val="24"/>
          <w:szCs w:val="24"/>
        </w:rPr>
        <w:t>Правозащитники говорят, что с доступом к услугам адвоката все же возникнут проблемы. Например, согласно Закону «Об адвокатуре и адвокатской деятельности» коллегия адвокатов не имеет права открывать филиалы и представительства. «Тем самым ограничивается доступ к юридической помощи для жителей отдаленных регионов, где вообще нет адвокатов и, следовательно, не могут быть открыты собственные адвокатские организации», - отмечают правозащитники.</w:t>
      </w:r>
    </w:p>
    <w:p w:rsidR="006F154D" w:rsidRPr="00D34357" w:rsidRDefault="006F154D" w:rsidP="006F154D">
      <w:pPr>
        <w:shd w:val="clear" w:color="auto" w:fill="FFFFFF"/>
        <w:spacing w:after="0" w:afterAutospacing="1" w:line="240" w:lineRule="auto"/>
        <w:ind w:firstLine="708"/>
        <w:jc w:val="both"/>
        <w:rPr>
          <w:rFonts w:ascii="Times New Roman" w:hAnsi="Times New Roman"/>
          <w:bCs/>
          <w:sz w:val="24"/>
          <w:szCs w:val="24"/>
        </w:rPr>
      </w:pPr>
      <w:r>
        <w:rPr>
          <w:rFonts w:ascii="Times New Roman" w:hAnsi="Times New Roman"/>
          <w:bCs/>
          <w:sz w:val="24"/>
          <w:szCs w:val="24"/>
        </w:rPr>
        <w:t>Кроме того, в</w:t>
      </w:r>
      <w:r w:rsidRPr="00D34357">
        <w:rPr>
          <w:rFonts w:ascii="Times New Roman" w:hAnsi="Times New Roman"/>
          <w:bCs/>
          <w:sz w:val="24"/>
          <w:szCs w:val="24"/>
        </w:rPr>
        <w:t>опрос возможной нехватки адвокатов дей</w:t>
      </w:r>
      <w:r>
        <w:rPr>
          <w:rFonts w:ascii="Times New Roman" w:hAnsi="Times New Roman"/>
          <w:bCs/>
          <w:sz w:val="24"/>
          <w:szCs w:val="24"/>
        </w:rPr>
        <w:t>ствительно существует. На июль</w:t>
      </w:r>
      <w:r w:rsidRPr="00D34357">
        <w:rPr>
          <w:rFonts w:ascii="Times New Roman" w:hAnsi="Times New Roman"/>
          <w:bCs/>
          <w:sz w:val="24"/>
          <w:szCs w:val="24"/>
        </w:rPr>
        <w:t xml:space="preserve"> 2017 года, согласно статистическим данным, размещенным на сайте министерства Юстиции РТ, количество адвокатов, </w:t>
      </w:r>
      <w:r>
        <w:rPr>
          <w:rFonts w:ascii="Times New Roman" w:hAnsi="Times New Roman"/>
          <w:bCs/>
          <w:sz w:val="24"/>
          <w:szCs w:val="24"/>
        </w:rPr>
        <w:t>получивших статус, составляет 58</w:t>
      </w:r>
      <w:r w:rsidRPr="00D34357">
        <w:rPr>
          <w:rFonts w:ascii="Times New Roman" w:hAnsi="Times New Roman"/>
          <w:bCs/>
          <w:sz w:val="24"/>
          <w:szCs w:val="24"/>
        </w:rPr>
        <w:t>6 человек, что крайне мало в масштабах всей республики.</w:t>
      </w:r>
      <w:r>
        <w:rPr>
          <w:rStyle w:val="a5"/>
          <w:rFonts w:ascii="Times New Roman" w:hAnsi="Times New Roman"/>
          <w:bCs/>
          <w:sz w:val="24"/>
          <w:szCs w:val="24"/>
        </w:rPr>
        <w:footnoteReference w:id="99"/>
      </w:r>
    </w:p>
    <w:p w:rsidR="006F154D" w:rsidRPr="00D34357" w:rsidRDefault="006F154D" w:rsidP="006F154D">
      <w:pPr>
        <w:shd w:val="clear" w:color="auto" w:fill="FFFFFF"/>
        <w:spacing w:after="0" w:line="240" w:lineRule="auto"/>
        <w:ind w:firstLine="708"/>
        <w:jc w:val="both"/>
        <w:rPr>
          <w:rFonts w:ascii="Times New Roman" w:hAnsi="Times New Roman"/>
          <w:bCs/>
          <w:sz w:val="24"/>
          <w:szCs w:val="24"/>
        </w:rPr>
      </w:pPr>
      <w:r w:rsidRPr="00D34357">
        <w:rPr>
          <w:rFonts w:ascii="Times New Roman" w:hAnsi="Times New Roman"/>
          <w:bCs/>
          <w:sz w:val="24"/>
          <w:szCs w:val="24"/>
        </w:rPr>
        <w:t>При таком малом количестве адвокатов будет усложняться процесс уголовного судопроизводства и, соответственно, падать уровень оказываемых профессиональных юридических услуг…</w:t>
      </w:r>
      <w:r w:rsidRPr="00D34357">
        <w:rPr>
          <w:rFonts w:ascii="Times New Roman" w:hAnsi="Times New Roman"/>
          <w:bCs/>
          <w:sz w:val="24"/>
          <w:szCs w:val="24"/>
          <w:vertAlign w:val="superscript"/>
        </w:rPr>
        <w:footnoteReference w:id="100"/>
      </w:r>
    </w:p>
    <w:p w:rsidR="006F154D" w:rsidRPr="00D34357" w:rsidRDefault="006F154D" w:rsidP="006F154D">
      <w:pPr>
        <w:shd w:val="clear" w:color="auto" w:fill="FFFFFF"/>
        <w:spacing w:after="0" w:line="240" w:lineRule="auto"/>
        <w:jc w:val="both"/>
        <w:rPr>
          <w:rFonts w:ascii="Times New Roman" w:hAnsi="Times New Roman"/>
          <w:bCs/>
          <w:i/>
          <w:sz w:val="24"/>
          <w:szCs w:val="24"/>
        </w:rPr>
      </w:pPr>
    </w:p>
    <w:p w:rsidR="006F154D" w:rsidRPr="005B72F7" w:rsidRDefault="005B72F7" w:rsidP="005B72F7">
      <w:pPr>
        <w:spacing w:after="0" w:line="240" w:lineRule="auto"/>
        <w:jc w:val="both"/>
        <w:rPr>
          <w:rFonts w:ascii="Times New Roman" w:hAnsi="Times New Roman" w:cs="Times New Roman"/>
          <w:i/>
          <w:sz w:val="24"/>
          <w:szCs w:val="24"/>
        </w:rPr>
      </w:pPr>
      <w:r w:rsidRPr="005B72F7">
        <w:rPr>
          <w:rFonts w:ascii="Times New Roman" w:hAnsi="Times New Roman" w:cs="Times New Roman"/>
          <w:i/>
          <w:sz w:val="24"/>
          <w:szCs w:val="24"/>
        </w:rPr>
        <w:t>Задержание адвокатов</w:t>
      </w:r>
    </w:p>
    <w:p w:rsidR="00883220" w:rsidRPr="00D7139B" w:rsidRDefault="00883220" w:rsidP="00D7139B">
      <w:pPr>
        <w:pStyle w:val="af1"/>
        <w:shd w:val="clear" w:color="auto" w:fill="FFFFFF"/>
        <w:spacing w:before="0" w:beforeAutospacing="0" w:after="0" w:afterAutospacing="0"/>
        <w:ind w:firstLine="708"/>
        <w:jc w:val="both"/>
      </w:pPr>
      <w:r w:rsidRPr="00D7139B">
        <w:t>7 марта 2014 года Агентством по государственному финансовому контролю и борьбе с коррупцией Таджикистана по подозрению в мошенничестве был арестован адвокат Фахриддин Зокиров, который в группе с адвокатами Шухратом Кудратовым и Исхоком Табаровым участвовали в качестве защитников в деле по обвинению Зайда Саидова.</w:t>
      </w:r>
    </w:p>
    <w:p w:rsidR="00883220" w:rsidRPr="00D7139B" w:rsidRDefault="00883220" w:rsidP="00D7139B">
      <w:pPr>
        <w:pStyle w:val="af1"/>
        <w:shd w:val="clear" w:color="auto" w:fill="FFFFFF"/>
        <w:spacing w:before="0" w:beforeAutospacing="0" w:after="0" w:afterAutospacing="0"/>
        <w:ind w:firstLine="708"/>
        <w:jc w:val="both"/>
      </w:pPr>
      <w:r w:rsidRPr="00D7139B">
        <w:t>Ранее адвокаты, участвовавшие по делу З. Саидова, в процессе расследования, суда, а также после оглашения приговора заявляли, что подвергались давлению, угрозам и преследованию со стороны представителей власти, неоднократно опубликовывали в СМИ заявления в связи с угрозами в адрес адвокатов и их членов семьи.</w:t>
      </w:r>
    </w:p>
    <w:p w:rsidR="00883220" w:rsidRPr="00D7139B" w:rsidRDefault="00883220" w:rsidP="00D7139B">
      <w:pPr>
        <w:pStyle w:val="af1"/>
        <w:shd w:val="clear" w:color="auto" w:fill="FFFFFF"/>
        <w:spacing w:before="0" w:beforeAutospacing="0" w:after="0" w:afterAutospacing="0"/>
        <w:ind w:firstLine="708"/>
        <w:jc w:val="both"/>
      </w:pPr>
      <w:r w:rsidRPr="00D7139B">
        <w:rPr>
          <w:shd w:val="clear" w:color="auto" w:fill="FFFFFF"/>
        </w:rPr>
        <w:t>В официальном заявлении Агентства по государственному финансовому контролю и борьбе с коррупцией Таджикистана, распространенном 23 июля 2014 года, сообщается, что Шухрат Кудратов был задержан 21 июля в момент получения взятки от своего подзащитного Амирали Суламаева, который обвиняется в мошенничестве, для последующей передачи одному из судей суда столичного района И. Сомони «с целью вынесения оправдательного приговора».  </w:t>
      </w:r>
    </w:p>
    <w:p w:rsidR="00883220" w:rsidRPr="00D7139B" w:rsidRDefault="00883220" w:rsidP="00D7139B">
      <w:pPr>
        <w:pStyle w:val="af1"/>
        <w:shd w:val="clear" w:color="auto" w:fill="FFFFFF"/>
        <w:spacing w:before="0" w:beforeAutospacing="0" w:after="0" w:afterAutospacing="0"/>
        <w:ind w:firstLine="708"/>
        <w:jc w:val="both"/>
      </w:pPr>
      <w:r w:rsidRPr="00D7139B">
        <w:t>Специальный докладчик ООН по вопросам о независимости судей и адвокатов в своем докладе о роли адвокатов в отправлении правосудия отметила, что адвокаты не должны ассоциироваться со своими клиентами или с делами их клиентов; адвокаты не должны подвергаться преследованию за любые законные действия, которые они совершают вследствие исполнения своих обязанностей.</w:t>
      </w:r>
    </w:p>
    <w:p w:rsidR="00D7139B" w:rsidRPr="00D7139B" w:rsidRDefault="00D7139B" w:rsidP="00D7139B">
      <w:pPr>
        <w:pStyle w:val="3"/>
        <w:shd w:val="clear" w:color="auto" w:fill="FFFFFF"/>
        <w:spacing w:before="0" w:line="240" w:lineRule="auto"/>
        <w:ind w:firstLine="708"/>
        <w:jc w:val="both"/>
        <w:rPr>
          <w:rFonts w:ascii="Times New Roman" w:hAnsi="Times New Roman" w:cs="Times New Roman"/>
          <w:color w:val="auto"/>
          <w:sz w:val="24"/>
          <w:szCs w:val="24"/>
        </w:rPr>
      </w:pPr>
      <w:r w:rsidRPr="00D7139B">
        <w:rPr>
          <w:rStyle w:val="af3"/>
          <w:rFonts w:ascii="Times New Roman" w:hAnsi="Times New Roman" w:cs="Times New Roman"/>
          <w:bCs/>
          <w:color w:val="auto"/>
          <w:sz w:val="24"/>
          <w:szCs w:val="24"/>
        </w:rPr>
        <w:lastRenderedPageBreak/>
        <w:t>В связи с этими событиями, общественные организации Таджикистана, представители адвокатских формирований, а также члены Коалиции НПО против пыток в Таджикистане выразили свою серьезную озабоченность в связи с участившимися случаями задержания адвокатов, ведущих уголовные дела, которые носят характер общественного интереса.</w:t>
      </w:r>
      <w:r w:rsidRPr="00D7139B">
        <w:rPr>
          <w:rStyle w:val="a5"/>
          <w:rFonts w:ascii="Times New Roman" w:hAnsi="Times New Roman" w:cs="Times New Roman"/>
          <w:b w:val="0"/>
          <w:color w:val="auto"/>
          <w:sz w:val="24"/>
          <w:szCs w:val="24"/>
        </w:rPr>
        <w:footnoteReference w:id="101"/>
      </w:r>
    </w:p>
    <w:p w:rsidR="006F154D" w:rsidRPr="00D7139B" w:rsidRDefault="006F154D" w:rsidP="006F154D">
      <w:pPr>
        <w:spacing w:after="0" w:line="240" w:lineRule="auto"/>
        <w:ind w:firstLine="708"/>
        <w:jc w:val="both"/>
        <w:rPr>
          <w:rFonts w:ascii="Times New Roman" w:hAnsi="Times New Roman" w:cs="Times New Roman"/>
          <w:sz w:val="24"/>
          <w:szCs w:val="24"/>
        </w:rPr>
      </w:pPr>
      <w:r w:rsidRPr="00D7139B">
        <w:rPr>
          <w:rFonts w:ascii="Times New Roman" w:hAnsi="Times New Roman" w:cs="Times New Roman"/>
          <w:sz w:val="24"/>
          <w:szCs w:val="24"/>
        </w:rPr>
        <w:t>Два адвоката, защищавшие права задержанных членов ПИВТ, Бузургмехр Еров и Нуриддин Махкамов были арестованы по обвинению в мошенничестве в сентябре и окт</w:t>
      </w:r>
      <w:r w:rsidR="0005257E" w:rsidRPr="00D7139B">
        <w:rPr>
          <w:rFonts w:ascii="Times New Roman" w:hAnsi="Times New Roman" w:cs="Times New Roman"/>
          <w:sz w:val="24"/>
          <w:szCs w:val="24"/>
        </w:rPr>
        <w:t>ябре 2015 года, соответственно.</w:t>
      </w:r>
    </w:p>
    <w:p w:rsidR="0005257E" w:rsidRPr="00D7139B" w:rsidRDefault="0005257E" w:rsidP="0005257E">
      <w:pPr>
        <w:spacing w:after="0" w:line="240" w:lineRule="auto"/>
        <w:ind w:firstLine="708"/>
        <w:jc w:val="both"/>
        <w:rPr>
          <w:rFonts w:ascii="Times New Roman" w:hAnsi="Times New Roman" w:cs="Times New Roman"/>
          <w:sz w:val="24"/>
          <w:szCs w:val="24"/>
        </w:rPr>
      </w:pPr>
      <w:r w:rsidRPr="00D7139B">
        <w:rPr>
          <w:rStyle w:val="af3"/>
          <w:rFonts w:ascii="Times New Roman" w:hAnsi="Times New Roman" w:cs="Times New Roman"/>
          <w:b w:val="0"/>
          <w:spacing w:val="-8"/>
          <w:sz w:val="24"/>
          <w:szCs w:val="24"/>
        </w:rPr>
        <w:t>В отношении Бузургмехра Ёрова, уже осужденного адвоката, возбудили новое, четвертое по счету уголовное дело. Теперь он обвиняется за оскорбление Лидера нации, президента Таджикистана.</w:t>
      </w:r>
    </w:p>
    <w:p w:rsidR="0005257E" w:rsidRPr="00D7139B" w:rsidRDefault="0005257E" w:rsidP="0005257E">
      <w:pPr>
        <w:spacing w:after="0" w:line="240" w:lineRule="auto"/>
        <w:ind w:firstLine="708"/>
        <w:jc w:val="both"/>
        <w:rPr>
          <w:rFonts w:ascii="Times New Roman" w:hAnsi="Times New Roman" w:cs="Times New Roman"/>
          <w:sz w:val="24"/>
          <w:szCs w:val="24"/>
        </w:rPr>
      </w:pPr>
      <w:r w:rsidRPr="00D7139B">
        <w:rPr>
          <w:rFonts w:ascii="Times New Roman" w:hAnsi="Times New Roman" w:cs="Times New Roman"/>
          <w:sz w:val="24"/>
          <w:szCs w:val="24"/>
        </w:rPr>
        <w:t>Новое уголовное дело в отношении осужденного адвоката Бузургмехра Ёрова возбуждено по статье 137  прим 1 (Публичное оскорбление Основателя мира и национального единства - Лидера нации или клевета в его адрес, совершенные с использованием печати, других средств массовой информации или сети интернет).</w:t>
      </w:r>
    </w:p>
    <w:p w:rsidR="0005257E" w:rsidRPr="0005257E" w:rsidRDefault="0005257E" w:rsidP="0005257E">
      <w:pPr>
        <w:spacing w:after="0" w:line="240" w:lineRule="auto"/>
        <w:ind w:firstLine="708"/>
        <w:jc w:val="both"/>
        <w:rPr>
          <w:rFonts w:ascii="Times New Roman" w:hAnsi="Times New Roman" w:cs="Times New Roman"/>
          <w:sz w:val="24"/>
          <w:szCs w:val="24"/>
        </w:rPr>
      </w:pPr>
      <w:r w:rsidRPr="00D7139B">
        <w:rPr>
          <w:rFonts w:ascii="Times New Roman" w:hAnsi="Times New Roman" w:cs="Times New Roman"/>
          <w:sz w:val="24"/>
          <w:szCs w:val="24"/>
        </w:rPr>
        <w:t>Общий срок Ёрова по двум предыдущим уголовным делам, по которым адвокат был признан виновным, составляет 25 лет. И в отношении него рассматривается</w:t>
      </w:r>
      <w:r w:rsidRPr="0005257E">
        <w:rPr>
          <w:rFonts w:ascii="Times New Roman" w:hAnsi="Times New Roman" w:cs="Times New Roman"/>
          <w:sz w:val="24"/>
          <w:szCs w:val="24"/>
        </w:rPr>
        <w:t xml:space="preserve"> еще 2 уголовных дела.</w:t>
      </w:r>
    </w:p>
    <w:p w:rsidR="0005257E" w:rsidRPr="0005257E" w:rsidRDefault="0005257E" w:rsidP="0005257E">
      <w:pPr>
        <w:spacing w:after="0" w:line="240" w:lineRule="auto"/>
        <w:ind w:firstLine="708"/>
        <w:jc w:val="both"/>
        <w:rPr>
          <w:rFonts w:ascii="Times New Roman" w:hAnsi="Times New Roman" w:cs="Times New Roman"/>
          <w:sz w:val="24"/>
          <w:szCs w:val="24"/>
        </w:rPr>
      </w:pPr>
      <w:r w:rsidRPr="0005257E">
        <w:rPr>
          <w:rFonts w:ascii="Times New Roman" w:hAnsi="Times New Roman" w:cs="Times New Roman"/>
          <w:sz w:val="24"/>
          <w:szCs w:val="24"/>
        </w:rPr>
        <w:t xml:space="preserve">Четвертое уголовное дело было  возбуждено на основании  заявления Ёрова, сделанного на судебном процессе по первому уголовному делу. </w:t>
      </w:r>
    </w:p>
    <w:p w:rsidR="0005257E" w:rsidRPr="0005257E" w:rsidRDefault="0005257E" w:rsidP="0005257E">
      <w:pPr>
        <w:spacing w:after="0" w:line="240" w:lineRule="auto"/>
        <w:jc w:val="both"/>
        <w:rPr>
          <w:rFonts w:ascii="Times New Roman" w:hAnsi="Times New Roman" w:cs="Times New Roman"/>
          <w:sz w:val="24"/>
          <w:szCs w:val="24"/>
        </w:rPr>
      </w:pPr>
      <w:r w:rsidRPr="0005257E">
        <w:rPr>
          <w:rFonts w:ascii="Times New Roman" w:hAnsi="Times New Roman" w:cs="Times New Roman"/>
          <w:sz w:val="24"/>
          <w:szCs w:val="24"/>
        </w:rPr>
        <w:t>В марте Верховной суд Таджикистан приговорил осужденного адвоката Бузургмехра Ёрова к двум годам лишения свободы за «неуважение к суду» и к одному году исправительных работ за «оскорбление представителя власти». В общей сложности срок, к которому приговорен Ёров, сейчас составляет 25 лет.</w:t>
      </w:r>
      <w:r w:rsidRPr="0005257E">
        <w:rPr>
          <w:rStyle w:val="a5"/>
          <w:rFonts w:ascii="Times New Roman" w:hAnsi="Times New Roman" w:cs="Times New Roman"/>
          <w:spacing w:val="-8"/>
          <w:sz w:val="24"/>
          <w:szCs w:val="24"/>
        </w:rPr>
        <w:footnoteReference w:id="102"/>
      </w:r>
    </w:p>
    <w:p w:rsidR="006F154D" w:rsidRDefault="006F154D" w:rsidP="0005257E">
      <w:pPr>
        <w:spacing w:after="0" w:line="240" w:lineRule="auto"/>
        <w:ind w:firstLine="708"/>
        <w:jc w:val="both"/>
        <w:rPr>
          <w:rFonts w:ascii="Times New Roman" w:hAnsi="Times New Roman" w:cs="Times New Roman"/>
          <w:sz w:val="24"/>
          <w:szCs w:val="24"/>
        </w:rPr>
      </w:pPr>
      <w:r w:rsidRPr="0079185D">
        <w:rPr>
          <w:rFonts w:ascii="Times New Roman" w:hAnsi="Times New Roman" w:cs="Times New Roman"/>
          <w:sz w:val="24"/>
          <w:szCs w:val="24"/>
        </w:rPr>
        <w:t xml:space="preserve">Международные НПО и представители международного сообщества выразили тревогу по поводу мер, принятых в отношении адвокатов. В недавнем заявлении Европейского союза, говорится, что задержание адвокатов, защищающих прав членов ПИВТ «вызывает серьезную озабоченность» в связи с запретом на произвольное задержание, и также с правом на справедливое судебное разбирательство. Другой адвокат, Шухрат Кудратов </w:t>
      </w:r>
      <w:r w:rsidR="0005257E">
        <w:rPr>
          <w:rFonts w:ascii="Times New Roman" w:hAnsi="Times New Roman" w:cs="Times New Roman"/>
          <w:sz w:val="24"/>
          <w:szCs w:val="24"/>
        </w:rPr>
        <w:t xml:space="preserve">отбывал </w:t>
      </w:r>
      <w:r w:rsidRPr="0079185D">
        <w:rPr>
          <w:rFonts w:ascii="Times New Roman" w:hAnsi="Times New Roman" w:cs="Times New Roman"/>
          <w:sz w:val="24"/>
          <w:szCs w:val="24"/>
        </w:rPr>
        <w:t>пятилетний тюремный срок по обвинению в мошенничестве и взяточничестве</w:t>
      </w:r>
      <w:r w:rsidR="0005257E">
        <w:rPr>
          <w:rFonts w:ascii="Times New Roman" w:hAnsi="Times New Roman" w:cs="Times New Roman"/>
          <w:sz w:val="24"/>
          <w:szCs w:val="24"/>
        </w:rPr>
        <w:t xml:space="preserve"> и был отпущен по амнистии в 2016 году</w:t>
      </w:r>
      <w:r w:rsidRPr="0079185D">
        <w:rPr>
          <w:rFonts w:ascii="Times New Roman" w:hAnsi="Times New Roman" w:cs="Times New Roman"/>
          <w:sz w:val="24"/>
          <w:szCs w:val="24"/>
        </w:rPr>
        <w:t xml:space="preserve">. До своего задержания, он неоднократно представлял интересы клиентов по громким делам. </w:t>
      </w:r>
    </w:p>
    <w:p w:rsidR="006F154D" w:rsidRDefault="006F154D" w:rsidP="006F154D">
      <w:pPr>
        <w:spacing w:after="0" w:line="240" w:lineRule="auto"/>
        <w:ind w:firstLine="708"/>
        <w:jc w:val="both"/>
        <w:rPr>
          <w:rFonts w:ascii="Times New Roman" w:hAnsi="Times New Roman" w:cs="Times New Roman"/>
          <w:sz w:val="24"/>
          <w:szCs w:val="24"/>
        </w:rPr>
      </w:pPr>
      <w:r w:rsidRPr="0079185D">
        <w:rPr>
          <w:rFonts w:ascii="Times New Roman" w:hAnsi="Times New Roman" w:cs="Times New Roman"/>
          <w:sz w:val="24"/>
          <w:szCs w:val="24"/>
        </w:rPr>
        <w:t xml:space="preserve">Сообщается, что в конце января 2016 года в Душанбе были задержаны на короткое время турецкие юристы Эмин Йелдирим и Гулден Сонмез, а также их русский коллега Дагир Хасанов, приехавшие в страну в надежде встретиться с арестованными членами ПИВТ, а также с их адвокатами и родственниками. Таджикские власти, в свою очередь, отрицали задержание иностранных адвокатов и назвали эту информацию «провокацией».  </w:t>
      </w:r>
      <w:r w:rsidRPr="0079185D">
        <w:rPr>
          <w:rStyle w:val="a5"/>
          <w:rFonts w:ascii="Times New Roman" w:hAnsi="Times New Roman" w:cs="Times New Roman"/>
          <w:sz w:val="24"/>
          <w:szCs w:val="24"/>
        </w:rPr>
        <w:footnoteReference w:id="103"/>
      </w:r>
    </w:p>
    <w:p w:rsidR="00B300C8" w:rsidRDefault="00092216" w:rsidP="00B300C8">
      <w:pPr>
        <w:pStyle w:val="af1"/>
        <w:shd w:val="clear" w:color="auto" w:fill="FFFFFF"/>
        <w:spacing w:before="0" w:beforeAutospacing="0" w:after="0" w:afterAutospacing="0"/>
        <w:ind w:firstLine="708"/>
        <w:jc w:val="both"/>
      </w:pPr>
      <w:r>
        <w:t>О</w:t>
      </w:r>
      <w:r w:rsidRPr="00B300C8">
        <w:t xml:space="preserve">рганизация Human Rights Watch </w:t>
      </w:r>
      <w:r>
        <w:t>(</w:t>
      </w:r>
      <w:r w:rsidR="00B300C8" w:rsidRPr="00B300C8">
        <w:t>HRW</w:t>
      </w:r>
      <w:r>
        <w:t>)</w:t>
      </w:r>
      <w:r w:rsidR="00B300C8" w:rsidRPr="00B300C8">
        <w:t xml:space="preserve"> во «Всемирном докладе – 2017: Популистская демагогия угрожает правам человека», опубликованном 12 января, напомнила о том, что с 2014 г. аресту или лишению свободы подверглись по меньшей мере шестеро адвокатов - Шухрат Кудратов, Фахриддин Зокиров, Бузургмехр Ёров, Джамшид Ёров, Нуриддин Махкамов и Дильбар Дододжонова. Фахриддин Зокиров был освобожден из-под стражи после двух длительных периодов содержания, уголовное дело против Дилбар Дододжоновой было прекращено, Шухрат Кудратов был амнистирован. </w:t>
      </w:r>
      <w:r w:rsidR="00B300C8" w:rsidRPr="00B300C8">
        <w:lastRenderedPageBreak/>
        <w:t>«Остальные остаются за решеткой по сомнительным приговорам или в ожидании суда по странным обвинениям», говорится в докладе.</w:t>
      </w:r>
      <w:r w:rsidR="00B300C8">
        <w:rPr>
          <w:rStyle w:val="a5"/>
        </w:rPr>
        <w:footnoteReference w:id="104"/>
      </w:r>
    </w:p>
    <w:p w:rsidR="002B49DC" w:rsidRPr="002B49DC" w:rsidRDefault="002B49DC" w:rsidP="00B300C8">
      <w:pPr>
        <w:pStyle w:val="af1"/>
        <w:shd w:val="clear" w:color="auto" w:fill="FFFFFF"/>
        <w:spacing w:before="0" w:beforeAutospacing="0" w:after="0" w:afterAutospacing="0"/>
        <w:ind w:firstLine="708"/>
        <w:jc w:val="both"/>
      </w:pPr>
      <w:r w:rsidRPr="002B49DC">
        <w:t xml:space="preserve">Однако, адвокат Шухрата Кудратова </w:t>
      </w:r>
      <w:r w:rsidRPr="002B49DC">
        <w:rPr>
          <w:color w:val="1F2124"/>
          <w:shd w:val="clear" w:color="auto" w:fill="FFFFFF"/>
        </w:rPr>
        <w:t>Рахматилло Зойиров заявил в СМИ, что имя Шухрата Кудратова не попало в список амнистированных в честь 25-летия независимости РТ, и что его срок заключения заканчивается в 2018 году.</w:t>
      </w:r>
      <w:r>
        <w:rPr>
          <w:rStyle w:val="a5"/>
          <w:color w:val="1F2124"/>
          <w:shd w:val="clear" w:color="auto" w:fill="FFFFFF"/>
        </w:rPr>
        <w:footnoteReference w:id="105"/>
      </w:r>
    </w:p>
    <w:p w:rsidR="0005257E" w:rsidRDefault="0005257E" w:rsidP="00B300C8">
      <w:pPr>
        <w:spacing w:after="0" w:line="240" w:lineRule="auto"/>
        <w:ind w:firstLine="708"/>
        <w:jc w:val="both"/>
        <w:rPr>
          <w:rFonts w:ascii="Times New Roman" w:hAnsi="Times New Roman" w:cs="Times New Roman"/>
          <w:sz w:val="24"/>
          <w:szCs w:val="24"/>
        </w:rPr>
      </w:pPr>
    </w:p>
    <w:p w:rsidR="004C0884" w:rsidRPr="004C0884" w:rsidRDefault="004C0884" w:rsidP="004C0884">
      <w:pPr>
        <w:spacing w:after="0" w:line="240" w:lineRule="auto"/>
        <w:jc w:val="both"/>
        <w:rPr>
          <w:rFonts w:ascii="Times New Roman" w:hAnsi="Times New Roman" w:cs="Times New Roman"/>
          <w:i/>
          <w:sz w:val="24"/>
          <w:szCs w:val="24"/>
        </w:rPr>
      </w:pPr>
      <w:r w:rsidRPr="004C0884">
        <w:rPr>
          <w:rFonts w:ascii="Times New Roman" w:hAnsi="Times New Roman" w:cs="Times New Roman"/>
          <w:i/>
          <w:sz w:val="24"/>
          <w:szCs w:val="24"/>
        </w:rPr>
        <w:t>Бесплатная правовая помощь</w:t>
      </w:r>
    </w:p>
    <w:p w:rsidR="004C0884" w:rsidRPr="00D34357" w:rsidRDefault="00C77346" w:rsidP="004C0884">
      <w:pPr>
        <w:shd w:val="clear" w:color="auto" w:fill="FFFFFF"/>
        <w:spacing w:after="0" w:afterAutospacing="1" w:line="240" w:lineRule="auto"/>
        <w:ind w:firstLine="708"/>
        <w:jc w:val="both"/>
        <w:rPr>
          <w:rFonts w:ascii="Times New Roman" w:hAnsi="Times New Roman"/>
          <w:bCs/>
          <w:sz w:val="24"/>
          <w:szCs w:val="24"/>
        </w:rPr>
      </w:pPr>
      <w:r>
        <w:rPr>
          <w:rFonts w:ascii="Times New Roman" w:hAnsi="Times New Roman"/>
          <w:bCs/>
          <w:sz w:val="24"/>
          <w:szCs w:val="24"/>
        </w:rPr>
        <w:t>В Таджикистане на сегодняшний день не принят Закон о правовой помощи, но в июле 2015 года была утверждена Концепция</w:t>
      </w:r>
      <w:r w:rsidRPr="00D34357">
        <w:rPr>
          <w:rFonts w:ascii="Times New Roman" w:hAnsi="Times New Roman"/>
          <w:bCs/>
          <w:sz w:val="24"/>
          <w:szCs w:val="24"/>
        </w:rPr>
        <w:t xml:space="preserve"> оказания бесплатной ю</w:t>
      </w:r>
      <w:r>
        <w:rPr>
          <w:rFonts w:ascii="Times New Roman" w:hAnsi="Times New Roman"/>
          <w:bCs/>
          <w:sz w:val="24"/>
          <w:szCs w:val="24"/>
        </w:rPr>
        <w:t xml:space="preserve">ридической помощи населению РТ. В </w:t>
      </w:r>
      <w:r w:rsidR="004C0884" w:rsidRPr="00D34357">
        <w:rPr>
          <w:rFonts w:ascii="Times New Roman" w:hAnsi="Times New Roman"/>
          <w:bCs/>
          <w:sz w:val="24"/>
          <w:szCs w:val="24"/>
        </w:rPr>
        <w:t xml:space="preserve">целях реализации </w:t>
      </w:r>
      <w:r>
        <w:rPr>
          <w:rFonts w:ascii="Times New Roman" w:hAnsi="Times New Roman"/>
          <w:bCs/>
          <w:sz w:val="24"/>
          <w:szCs w:val="24"/>
        </w:rPr>
        <w:t>Концепции</w:t>
      </w:r>
      <w:r w:rsidR="004C0884" w:rsidRPr="00D34357">
        <w:rPr>
          <w:rFonts w:ascii="Times New Roman" w:hAnsi="Times New Roman"/>
          <w:bCs/>
          <w:sz w:val="24"/>
          <w:szCs w:val="24"/>
        </w:rPr>
        <w:t xml:space="preserve"> было создано Государственное учреждение «Центр правовой помощи» (ГУ ЦПП), который является самостоятельной специализированной структурой Министерства юстиции РТ.</w:t>
      </w:r>
    </w:p>
    <w:p w:rsidR="005B72F7" w:rsidRDefault="004C0884" w:rsidP="005B72F7">
      <w:pPr>
        <w:shd w:val="clear" w:color="auto" w:fill="FFFFFF"/>
        <w:spacing w:after="0" w:afterAutospacing="1" w:line="240" w:lineRule="auto"/>
        <w:ind w:firstLine="708"/>
        <w:jc w:val="both"/>
        <w:rPr>
          <w:rFonts w:ascii="Times New Roman" w:hAnsi="Times New Roman"/>
          <w:bCs/>
          <w:sz w:val="24"/>
          <w:szCs w:val="24"/>
        </w:rPr>
      </w:pPr>
      <w:r w:rsidRPr="00D34357">
        <w:rPr>
          <w:rFonts w:ascii="Times New Roman" w:hAnsi="Times New Roman"/>
          <w:bCs/>
          <w:sz w:val="24"/>
          <w:szCs w:val="24"/>
        </w:rPr>
        <w:t>Концепцией определены три модели пилотирования бесплатной первичной юридической помощи. Первая модель состоит из двух подмоделей. Модель №1.1. пилотируется в районах  Деваштич (Гончи) и Джайхун (Кумсангир), а модель №1.2. в городе Вахдат и районе Б. Гафуров. Модель №2 пилотируется в городе Пенджикент и районе Восе.</w:t>
      </w:r>
    </w:p>
    <w:p w:rsidR="004C0884" w:rsidRPr="00D34357" w:rsidRDefault="004C0884" w:rsidP="005B72F7">
      <w:pPr>
        <w:shd w:val="clear" w:color="auto" w:fill="FFFFFF"/>
        <w:spacing w:after="0" w:afterAutospacing="1" w:line="240" w:lineRule="auto"/>
        <w:ind w:firstLine="708"/>
        <w:jc w:val="both"/>
        <w:rPr>
          <w:rFonts w:ascii="Times New Roman" w:hAnsi="Times New Roman"/>
          <w:bCs/>
          <w:sz w:val="24"/>
          <w:szCs w:val="24"/>
        </w:rPr>
      </w:pPr>
      <w:r w:rsidRPr="00D34357">
        <w:rPr>
          <w:rFonts w:ascii="Times New Roman" w:hAnsi="Times New Roman"/>
          <w:bCs/>
          <w:sz w:val="24"/>
          <w:szCs w:val="24"/>
        </w:rPr>
        <w:t>Вторая подмодель - оказание правовой помощи через государственные юридические бюро в городах и районах, а также обучение и привлечение параюристов (консультантов) в отдаленных поселках и селах и внедрение горячей телефонной линии. Реализуется в городе Вахдат и Б.Гафуровском районе.</w:t>
      </w:r>
    </w:p>
    <w:p w:rsidR="0005257E" w:rsidRDefault="004C0884" w:rsidP="004C0884">
      <w:pPr>
        <w:shd w:val="clear" w:color="auto" w:fill="FFFFFF"/>
        <w:spacing w:after="0" w:afterAutospacing="1" w:line="240" w:lineRule="auto"/>
        <w:ind w:firstLine="708"/>
        <w:jc w:val="both"/>
        <w:rPr>
          <w:rFonts w:ascii="Times New Roman" w:hAnsi="Times New Roman"/>
          <w:bCs/>
          <w:sz w:val="24"/>
          <w:szCs w:val="24"/>
        </w:rPr>
      </w:pPr>
      <w:r w:rsidRPr="00D34357">
        <w:rPr>
          <w:rFonts w:ascii="Times New Roman" w:hAnsi="Times New Roman"/>
          <w:bCs/>
          <w:sz w:val="24"/>
          <w:szCs w:val="24"/>
        </w:rPr>
        <w:t>Вторая модель - бесплатная первичная юридическая помощь, предоставляемая в смешанном порядке госсубъектами, а также параюристами с использованием горячей телефонной линии в райцентре и одновременно в отдаленном джамоате. Реализуется в городе Пенджикенте и Восейском районе.</w:t>
      </w:r>
    </w:p>
    <w:p w:rsidR="004C0884" w:rsidRPr="00D34357" w:rsidRDefault="004C0884" w:rsidP="004C0884">
      <w:pPr>
        <w:shd w:val="clear" w:color="auto" w:fill="FFFFFF"/>
        <w:spacing w:after="0" w:afterAutospacing="1" w:line="240" w:lineRule="auto"/>
        <w:ind w:firstLine="708"/>
        <w:jc w:val="both"/>
        <w:rPr>
          <w:rFonts w:ascii="Times New Roman" w:hAnsi="Times New Roman"/>
          <w:bCs/>
          <w:sz w:val="24"/>
          <w:szCs w:val="24"/>
        </w:rPr>
      </w:pPr>
      <w:r w:rsidRPr="00D34357">
        <w:rPr>
          <w:rFonts w:ascii="Times New Roman" w:hAnsi="Times New Roman"/>
          <w:bCs/>
          <w:sz w:val="24"/>
          <w:szCs w:val="24"/>
        </w:rPr>
        <w:t>Третья модель предусматривает бесплатную первичную правовую помощь, предоставляемую представителями общественных объединений и Союзом адвокатов на конкурсной основе (тендер).</w:t>
      </w:r>
    </w:p>
    <w:p w:rsidR="004C0884" w:rsidRPr="00D34357" w:rsidRDefault="004C0884" w:rsidP="004C0884">
      <w:pPr>
        <w:shd w:val="clear" w:color="auto" w:fill="FFFFFF"/>
        <w:spacing w:after="0" w:afterAutospacing="1" w:line="240" w:lineRule="auto"/>
        <w:ind w:firstLine="708"/>
        <w:jc w:val="both"/>
        <w:rPr>
          <w:rFonts w:ascii="Times New Roman" w:hAnsi="Times New Roman"/>
          <w:bCs/>
          <w:sz w:val="24"/>
          <w:szCs w:val="24"/>
        </w:rPr>
      </w:pPr>
      <w:r w:rsidRPr="00D34357">
        <w:rPr>
          <w:rFonts w:ascii="Times New Roman" w:hAnsi="Times New Roman"/>
          <w:bCs/>
          <w:sz w:val="24"/>
          <w:szCs w:val="24"/>
        </w:rPr>
        <w:t xml:space="preserve">После проведения в январе-феврале этого года конкурсного отбора были приняты на работу квалифицированные кадры, как в ГУ ЦПП на местах (государственные юридические бюро). После подготовительных курсов и тренингов юристы стали полноценно работать на местах с 25 марта. </w:t>
      </w:r>
    </w:p>
    <w:p w:rsidR="004C0884" w:rsidRDefault="004C0884" w:rsidP="004C0884">
      <w:pPr>
        <w:shd w:val="clear" w:color="auto" w:fill="FFFFFF"/>
        <w:spacing w:after="0" w:afterAutospacing="1" w:line="240" w:lineRule="auto"/>
        <w:ind w:firstLine="708"/>
        <w:jc w:val="both"/>
        <w:rPr>
          <w:rFonts w:ascii="Times New Roman" w:hAnsi="Times New Roman"/>
          <w:bCs/>
          <w:sz w:val="24"/>
          <w:szCs w:val="24"/>
        </w:rPr>
      </w:pPr>
      <w:r w:rsidRPr="00D34357">
        <w:rPr>
          <w:rFonts w:ascii="Times New Roman" w:hAnsi="Times New Roman"/>
          <w:bCs/>
          <w:sz w:val="24"/>
          <w:szCs w:val="24"/>
        </w:rPr>
        <w:t xml:space="preserve">В конце 2014 года была организована горячая линия при Минюсте для предоставления бесплатных юридических консультаций. Это была совместная инициатива Минюста РТ и проекта «Доступ к правосудию», реализуемого ПРООН в консорциуме с филиалом организации «ХЕЛЬВЕТАС Свисс Интеркооперейшен» в РТ и Фондом Евразия Центральной Азии. По бесплатному номеру «3040» для всех мобильных операторов страны по будням с 8:00 до 17:00 предоставляются юридические консультации по семейно-правовым вопросам, наследственному, земельному и административному праву, а также по вопросам о деятельности Минюста РТ и его структурных подразделений. До декабря 2015 года деятельность горячей линии финансировалась за счет доноров, а с </w:t>
      </w:r>
      <w:r w:rsidRPr="00D34357">
        <w:rPr>
          <w:rFonts w:ascii="Times New Roman" w:hAnsi="Times New Roman"/>
          <w:bCs/>
          <w:sz w:val="24"/>
          <w:szCs w:val="24"/>
        </w:rPr>
        <w:lastRenderedPageBreak/>
        <w:t>начала этого года финансируется за счет госсредств. С начала работы по линии «3040» всего было предоставлено 2170 консультаций.</w:t>
      </w:r>
    </w:p>
    <w:p w:rsidR="004C0884" w:rsidRPr="00D34357" w:rsidRDefault="004C0884" w:rsidP="004C0884">
      <w:pPr>
        <w:shd w:val="clear" w:color="auto" w:fill="FFFFFF"/>
        <w:spacing w:after="0" w:afterAutospacing="1" w:line="240" w:lineRule="auto"/>
        <w:ind w:firstLine="708"/>
        <w:jc w:val="both"/>
        <w:rPr>
          <w:rFonts w:ascii="Times New Roman" w:hAnsi="Times New Roman"/>
          <w:bCs/>
          <w:sz w:val="24"/>
          <w:szCs w:val="24"/>
        </w:rPr>
      </w:pPr>
      <w:r w:rsidRPr="00D34357">
        <w:rPr>
          <w:rFonts w:ascii="Times New Roman" w:hAnsi="Times New Roman"/>
          <w:bCs/>
          <w:sz w:val="24"/>
          <w:szCs w:val="24"/>
        </w:rPr>
        <w:t>В ближайшее время будет внедрена третья модель пилотирования первичной бесплатной юридической помощи и проведены подготовительные работы для начала пилотирования вторичной бесплатной право</w:t>
      </w:r>
      <w:r>
        <w:rPr>
          <w:rFonts w:ascii="Times New Roman" w:hAnsi="Times New Roman"/>
          <w:bCs/>
          <w:sz w:val="24"/>
          <w:szCs w:val="24"/>
        </w:rPr>
        <w:t>вой помощи в 2017 году. Также ГУ «ЦПП»</w:t>
      </w:r>
      <w:r w:rsidRPr="00D34357">
        <w:rPr>
          <w:rFonts w:ascii="Times New Roman" w:hAnsi="Times New Roman"/>
          <w:bCs/>
          <w:sz w:val="24"/>
          <w:szCs w:val="24"/>
        </w:rPr>
        <w:t xml:space="preserve"> намерены создать отдельную веб-станицу для улучшения доступа населения к услугам. </w:t>
      </w:r>
      <w:r w:rsidRPr="00D34357">
        <w:rPr>
          <w:rFonts w:ascii="Times New Roman" w:hAnsi="Times New Roman"/>
          <w:bCs/>
          <w:sz w:val="24"/>
          <w:szCs w:val="24"/>
          <w:vertAlign w:val="superscript"/>
        </w:rPr>
        <w:footnoteReference w:id="106"/>
      </w:r>
    </w:p>
    <w:p w:rsidR="006F154D" w:rsidRDefault="006F154D" w:rsidP="006F154D">
      <w:pPr>
        <w:spacing w:after="0" w:line="240" w:lineRule="auto"/>
        <w:jc w:val="both"/>
        <w:rPr>
          <w:rFonts w:ascii="Times New Roman" w:hAnsi="Times New Roman" w:cs="Times New Roman"/>
          <w:b/>
          <w:sz w:val="24"/>
          <w:szCs w:val="24"/>
        </w:rPr>
      </w:pPr>
      <w:r w:rsidRPr="0040608F">
        <w:rPr>
          <w:rFonts w:ascii="Times New Roman" w:hAnsi="Times New Roman" w:cs="Times New Roman"/>
          <w:b/>
          <w:sz w:val="24"/>
          <w:szCs w:val="24"/>
        </w:rPr>
        <w:t>Рекомендации:</w:t>
      </w:r>
    </w:p>
    <w:p w:rsidR="008E6132" w:rsidRDefault="008E6132" w:rsidP="008E6132">
      <w:pPr>
        <w:pStyle w:val="a9"/>
        <w:numPr>
          <w:ilvl w:val="0"/>
          <w:numId w:val="18"/>
        </w:numPr>
        <w:tabs>
          <w:tab w:val="left" w:pos="426"/>
        </w:tabs>
        <w:jc w:val="both"/>
        <w:rPr>
          <w:rFonts w:ascii="Times New Roman" w:hAnsi="Times New Roman" w:cs="Times New Roman"/>
          <w:b/>
          <w:i/>
          <w:sz w:val="24"/>
          <w:szCs w:val="24"/>
        </w:rPr>
      </w:pPr>
      <w:r w:rsidRPr="008E6132">
        <w:rPr>
          <w:rFonts w:ascii="Times New Roman" w:hAnsi="Times New Roman" w:cs="Times New Roman"/>
          <w:sz w:val="24"/>
          <w:szCs w:val="24"/>
        </w:rPr>
        <w:t>Привести полномочия прокуратуры в соответствие с международными стандартами с тем, чтобы укрепить независимость судов и обеспечить де-юре и де-факто равенство сторон в судопроизводстве. В частности, следует лишить прокуратуру полномочий по приостановлению исполнения вынесенных судебных приговоров.</w:t>
      </w:r>
    </w:p>
    <w:p w:rsidR="008E6132" w:rsidRDefault="008E6132" w:rsidP="008E6132">
      <w:pPr>
        <w:pStyle w:val="a9"/>
        <w:numPr>
          <w:ilvl w:val="0"/>
          <w:numId w:val="18"/>
        </w:numPr>
        <w:tabs>
          <w:tab w:val="left" w:pos="426"/>
        </w:tabs>
        <w:jc w:val="both"/>
        <w:rPr>
          <w:rFonts w:ascii="Times New Roman" w:hAnsi="Times New Roman" w:cs="Times New Roman"/>
          <w:b/>
          <w:i/>
          <w:sz w:val="24"/>
          <w:szCs w:val="24"/>
        </w:rPr>
      </w:pPr>
      <w:r w:rsidRPr="008E6132">
        <w:rPr>
          <w:rFonts w:ascii="Times New Roman" w:hAnsi="Times New Roman" w:cs="Times New Roman"/>
          <w:sz w:val="24"/>
          <w:szCs w:val="24"/>
        </w:rPr>
        <w:t xml:space="preserve">Разработать  ясные и прозрачные процедуры, регламентирующие правила распределения дел между судьями с учетом сложности дела, нагрузки судей, специализации. </w:t>
      </w:r>
    </w:p>
    <w:p w:rsidR="008E6132" w:rsidRPr="008E6132" w:rsidRDefault="008E6132" w:rsidP="009662A0">
      <w:pPr>
        <w:pStyle w:val="a9"/>
        <w:numPr>
          <w:ilvl w:val="0"/>
          <w:numId w:val="18"/>
        </w:numPr>
        <w:tabs>
          <w:tab w:val="left" w:pos="426"/>
        </w:tabs>
        <w:spacing w:after="0" w:line="240" w:lineRule="auto"/>
        <w:jc w:val="both"/>
        <w:rPr>
          <w:rFonts w:ascii="Times New Roman" w:hAnsi="Times New Roman" w:cs="Times New Roman"/>
          <w:b/>
          <w:i/>
          <w:sz w:val="24"/>
          <w:szCs w:val="24"/>
        </w:rPr>
      </w:pPr>
      <w:r w:rsidRPr="008E6132">
        <w:rPr>
          <w:rFonts w:ascii="Times New Roman" w:hAnsi="Times New Roman" w:cs="Times New Roman"/>
          <w:sz w:val="24"/>
          <w:szCs w:val="24"/>
        </w:rPr>
        <w:t>Внести в законодательство положение о том, что решение международного органа о нарушении прав человека может являться основанием для пересмотра принятых решения и/или возмещения вреда.</w:t>
      </w:r>
    </w:p>
    <w:p w:rsidR="008E6132" w:rsidRPr="009662A0" w:rsidRDefault="006F154D" w:rsidP="009662A0">
      <w:pPr>
        <w:pStyle w:val="a9"/>
        <w:numPr>
          <w:ilvl w:val="0"/>
          <w:numId w:val="18"/>
        </w:numPr>
        <w:tabs>
          <w:tab w:val="left" w:pos="426"/>
        </w:tabs>
        <w:spacing w:after="0" w:line="240" w:lineRule="auto"/>
        <w:jc w:val="both"/>
        <w:rPr>
          <w:rFonts w:ascii="Times New Roman" w:hAnsi="Times New Roman" w:cs="Times New Roman"/>
          <w:b/>
          <w:i/>
          <w:sz w:val="24"/>
          <w:szCs w:val="24"/>
        </w:rPr>
      </w:pPr>
      <w:r w:rsidRPr="008E6132">
        <w:rPr>
          <w:rFonts w:ascii="Times New Roman" w:hAnsi="Times New Roman" w:cs="Times New Roman"/>
          <w:sz w:val="24"/>
          <w:szCs w:val="24"/>
        </w:rPr>
        <w:t>Привести Закон РТ «Об адвокатуре и адвокатской деятельности» в соответствие с международными стандартам независимости адвокатской профессии, в частности, таким образом, чтобы роль Квалификационной комиссии была выведена из-под эгиды Министерства юстиции и возложена на новый Союз адвокатов.</w:t>
      </w:r>
      <w:r>
        <w:rPr>
          <w:rStyle w:val="a5"/>
          <w:rFonts w:ascii="Times New Roman" w:hAnsi="Times New Roman" w:cs="Times New Roman"/>
          <w:sz w:val="24"/>
          <w:szCs w:val="24"/>
        </w:rPr>
        <w:footnoteReference w:id="107"/>
      </w:r>
    </w:p>
    <w:p w:rsidR="009662A0" w:rsidRPr="009662A0" w:rsidRDefault="009662A0" w:rsidP="009662A0">
      <w:pPr>
        <w:pStyle w:val="a9"/>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Гарантировать</w:t>
      </w:r>
      <w:r w:rsidRPr="009662A0">
        <w:rPr>
          <w:rFonts w:ascii="Times New Roman" w:hAnsi="Times New Roman" w:cs="Times New Roman"/>
          <w:sz w:val="24"/>
          <w:szCs w:val="24"/>
        </w:rPr>
        <w:t xml:space="preserve"> </w:t>
      </w:r>
      <w:r>
        <w:rPr>
          <w:rFonts w:ascii="Times New Roman" w:hAnsi="Times New Roman" w:cs="Times New Roman"/>
          <w:sz w:val="24"/>
          <w:szCs w:val="24"/>
        </w:rPr>
        <w:t xml:space="preserve">адвокатам </w:t>
      </w:r>
      <w:r w:rsidRPr="009662A0">
        <w:rPr>
          <w:rFonts w:ascii="Times New Roman" w:hAnsi="Times New Roman" w:cs="Times New Roman"/>
          <w:sz w:val="24"/>
          <w:szCs w:val="24"/>
        </w:rPr>
        <w:t>беспр</w:t>
      </w:r>
      <w:r w:rsidR="005B72F7">
        <w:rPr>
          <w:rFonts w:ascii="Times New Roman" w:hAnsi="Times New Roman" w:cs="Times New Roman"/>
          <w:sz w:val="24"/>
          <w:szCs w:val="24"/>
        </w:rPr>
        <w:t xml:space="preserve">епятственный доступ к клиентам, возможность </w:t>
      </w:r>
      <w:r w:rsidRPr="009662A0">
        <w:rPr>
          <w:rFonts w:ascii="Times New Roman" w:hAnsi="Times New Roman" w:cs="Times New Roman"/>
          <w:sz w:val="24"/>
          <w:szCs w:val="24"/>
        </w:rPr>
        <w:t>представлять интересы своих клиентов б</w:t>
      </w:r>
      <w:r w:rsidR="005B72F7">
        <w:rPr>
          <w:rFonts w:ascii="Times New Roman" w:hAnsi="Times New Roman" w:cs="Times New Roman"/>
          <w:sz w:val="24"/>
          <w:szCs w:val="24"/>
        </w:rPr>
        <w:t>ез угрозы со стороны государственных структур</w:t>
      </w:r>
      <w:r w:rsidRPr="009662A0">
        <w:rPr>
          <w:rFonts w:ascii="Times New Roman" w:hAnsi="Times New Roman" w:cs="Times New Roman"/>
          <w:sz w:val="24"/>
          <w:szCs w:val="24"/>
        </w:rPr>
        <w:t xml:space="preserve"> или других субъе</w:t>
      </w:r>
      <w:r>
        <w:rPr>
          <w:rFonts w:ascii="Times New Roman" w:hAnsi="Times New Roman" w:cs="Times New Roman"/>
          <w:sz w:val="24"/>
          <w:szCs w:val="24"/>
        </w:rPr>
        <w:t>ктов.</w:t>
      </w:r>
    </w:p>
    <w:p w:rsidR="009662A0" w:rsidRPr="009662A0" w:rsidRDefault="009662A0" w:rsidP="009662A0">
      <w:pPr>
        <w:pStyle w:val="a9"/>
        <w:numPr>
          <w:ilvl w:val="0"/>
          <w:numId w:val="18"/>
        </w:numPr>
        <w:spacing w:after="0" w:line="240" w:lineRule="auto"/>
        <w:jc w:val="both"/>
        <w:rPr>
          <w:rFonts w:ascii="Times New Roman" w:hAnsi="Times New Roman" w:cs="Times New Roman"/>
          <w:sz w:val="24"/>
          <w:szCs w:val="24"/>
        </w:rPr>
      </w:pPr>
      <w:r w:rsidRPr="009662A0">
        <w:rPr>
          <w:rFonts w:ascii="Times New Roman" w:hAnsi="Times New Roman" w:cs="Times New Roman"/>
          <w:sz w:val="24"/>
          <w:szCs w:val="24"/>
        </w:rPr>
        <w:t>Воздерживаться от вмешательства</w:t>
      </w:r>
      <w:r>
        <w:rPr>
          <w:rFonts w:ascii="Times New Roman" w:hAnsi="Times New Roman" w:cs="Times New Roman"/>
          <w:sz w:val="24"/>
          <w:szCs w:val="24"/>
        </w:rPr>
        <w:t xml:space="preserve"> в деятельность адвокатов,</w:t>
      </w:r>
      <w:r w:rsidRPr="009662A0">
        <w:rPr>
          <w:rFonts w:ascii="Times New Roman" w:hAnsi="Times New Roman" w:cs="Times New Roman"/>
          <w:sz w:val="24"/>
          <w:szCs w:val="24"/>
        </w:rPr>
        <w:t xml:space="preserve"> в связи с выполнением адвокатом своих профе</w:t>
      </w:r>
      <w:r>
        <w:rPr>
          <w:rFonts w:ascii="Times New Roman" w:hAnsi="Times New Roman" w:cs="Times New Roman"/>
          <w:sz w:val="24"/>
          <w:szCs w:val="24"/>
        </w:rPr>
        <w:t xml:space="preserve">ссиональных обязанностей, </w:t>
      </w:r>
      <w:r w:rsidRPr="009662A0">
        <w:rPr>
          <w:rFonts w:ascii="Times New Roman" w:hAnsi="Times New Roman" w:cs="Times New Roman"/>
          <w:sz w:val="24"/>
          <w:szCs w:val="24"/>
        </w:rPr>
        <w:t>с</w:t>
      </w:r>
      <w:r>
        <w:rPr>
          <w:rFonts w:ascii="Times New Roman" w:hAnsi="Times New Roman" w:cs="Times New Roman"/>
          <w:sz w:val="24"/>
          <w:szCs w:val="24"/>
        </w:rPr>
        <w:t>о стороны государственных органов.</w:t>
      </w:r>
    </w:p>
    <w:p w:rsidR="009662A0" w:rsidRPr="009662A0" w:rsidRDefault="009662A0" w:rsidP="009662A0">
      <w:pPr>
        <w:pStyle w:val="a9"/>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Соблюдать процессуальные гарантии, а также проводить открытые и прозрачные судебные процессы в отношении адвокатов.</w:t>
      </w:r>
    </w:p>
    <w:p w:rsidR="008E6132" w:rsidRPr="009662A0" w:rsidRDefault="008E6132" w:rsidP="009662A0">
      <w:pPr>
        <w:pStyle w:val="a9"/>
        <w:numPr>
          <w:ilvl w:val="0"/>
          <w:numId w:val="18"/>
        </w:numPr>
        <w:tabs>
          <w:tab w:val="left" w:pos="426"/>
        </w:tabs>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Принять Закон РТ «О бесплатной правовой помощи».</w:t>
      </w:r>
    </w:p>
    <w:p w:rsidR="009662A0" w:rsidRPr="008E6132" w:rsidRDefault="009662A0" w:rsidP="009662A0">
      <w:pPr>
        <w:pStyle w:val="a9"/>
        <w:tabs>
          <w:tab w:val="left" w:pos="426"/>
        </w:tabs>
        <w:spacing w:after="0" w:line="240" w:lineRule="auto"/>
        <w:jc w:val="both"/>
        <w:rPr>
          <w:rFonts w:ascii="Times New Roman" w:hAnsi="Times New Roman" w:cs="Times New Roman"/>
          <w:b/>
          <w:i/>
          <w:sz w:val="24"/>
          <w:szCs w:val="24"/>
        </w:rPr>
      </w:pPr>
    </w:p>
    <w:p w:rsidR="00CF1A29" w:rsidRDefault="00CF1A29" w:rsidP="009662A0">
      <w:pPr>
        <w:spacing w:after="0" w:line="240" w:lineRule="auto"/>
        <w:jc w:val="both"/>
        <w:rPr>
          <w:rFonts w:ascii="Times New Roman" w:hAnsi="Times New Roman" w:cs="Times New Roman"/>
          <w:color w:val="1F497D" w:themeColor="text2"/>
          <w:sz w:val="24"/>
          <w:szCs w:val="24"/>
        </w:rPr>
      </w:pPr>
      <w:r w:rsidRPr="00C77346">
        <w:rPr>
          <w:rFonts w:ascii="Times New Roman" w:hAnsi="Times New Roman" w:cs="Times New Roman"/>
          <w:b/>
          <w:color w:val="1F497D" w:themeColor="text2"/>
          <w:sz w:val="24"/>
          <w:szCs w:val="24"/>
        </w:rPr>
        <w:t xml:space="preserve">Рекомендация № </w:t>
      </w:r>
      <w:r w:rsidR="009C4E8C" w:rsidRPr="00CF1A29">
        <w:rPr>
          <w:rFonts w:ascii="Times New Roman" w:hAnsi="Times New Roman" w:cs="Times New Roman"/>
          <w:b/>
          <w:color w:val="1F497D" w:themeColor="text2"/>
          <w:sz w:val="24"/>
          <w:szCs w:val="24"/>
        </w:rPr>
        <w:t>19.</w:t>
      </w:r>
      <w:r w:rsidR="009C4E8C" w:rsidRPr="009C4E8C">
        <w:rPr>
          <w:rFonts w:ascii="Times New Roman" w:hAnsi="Times New Roman" w:cs="Times New Roman"/>
          <w:color w:val="1F497D" w:themeColor="text2"/>
          <w:sz w:val="24"/>
          <w:szCs w:val="24"/>
        </w:rPr>
        <w:t xml:space="preserve"> </w:t>
      </w:r>
    </w:p>
    <w:p w:rsidR="00CF1A29" w:rsidRDefault="00CF1A29" w:rsidP="009662A0">
      <w:pPr>
        <w:spacing w:after="0" w:line="240" w:lineRule="auto"/>
        <w:jc w:val="both"/>
        <w:rPr>
          <w:rFonts w:ascii="Times New Roman" w:hAnsi="Times New Roman" w:cs="Times New Roman"/>
          <w:color w:val="1F497D" w:themeColor="text2"/>
          <w:sz w:val="24"/>
          <w:szCs w:val="24"/>
        </w:rPr>
      </w:pPr>
    </w:p>
    <w:p w:rsidR="009C4E8C" w:rsidRPr="009C4E8C" w:rsidRDefault="009C4E8C" w:rsidP="009662A0">
      <w:pPr>
        <w:spacing w:after="0" w:line="240" w:lineRule="auto"/>
        <w:jc w:val="both"/>
        <w:rPr>
          <w:rFonts w:ascii="Times New Roman" w:hAnsi="Times New Roman" w:cs="Times New Roman"/>
          <w:color w:val="1F497D" w:themeColor="text2"/>
          <w:sz w:val="24"/>
          <w:szCs w:val="24"/>
        </w:rPr>
      </w:pPr>
      <w:r w:rsidRPr="009C4E8C">
        <w:rPr>
          <w:rFonts w:ascii="Times New Roman" w:hAnsi="Times New Roman" w:cs="Times New Roman"/>
          <w:color w:val="1F497D" w:themeColor="text2"/>
          <w:sz w:val="24"/>
          <w:szCs w:val="24"/>
        </w:rPr>
        <w:t>Комитет вновь выражает обеспокоенность (CCPR/CO/84/TJK, пункт 18) по поводу того, что военные трибуналы по-прежнему обладают юрисдикцией рассматривать уголовные дела, в которых выдвигается совместное обвинение в отношении военнослужащих и гражданских лиц (статья 14). </w:t>
      </w:r>
    </w:p>
    <w:p w:rsidR="009C4E8C" w:rsidRPr="009C4E8C" w:rsidRDefault="009C4E8C" w:rsidP="009C4E8C">
      <w:pPr>
        <w:spacing w:after="0" w:line="240" w:lineRule="auto"/>
        <w:jc w:val="both"/>
        <w:rPr>
          <w:rFonts w:ascii="Times New Roman" w:hAnsi="Times New Roman" w:cs="Times New Roman"/>
          <w:b/>
          <w:color w:val="1F497D" w:themeColor="text2"/>
          <w:sz w:val="24"/>
          <w:szCs w:val="24"/>
        </w:rPr>
      </w:pPr>
      <w:r w:rsidRPr="009C4E8C">
        <w:rPr>
          <w:rFonts w:ascii="Times New Roman" w:hAnsi="Times New Roman" w:cs="Times New Roman"/>
          <w:b/>
          <w:color w:val="1F497D" w:themeColor="text2"/>
          <w:sz w:val="24"/>
          <w:szCs w:val="24"/>
        </w:rPr>
        <w:t>Государству-участнику следует без дальнейшего промедления запретить военным трибуналам осуществлять юрисдикцию в отношении гражданских лиц.</w:t>
      </w:r>
    </w:p>
    <w:p w:rsidR="009C4E8C" w:rsidRDefault="009C4E8C" w:rsidP="009C4E8C">
      <w:pPr>
        <w:spacing w:after="0" w:line="240" w:lineRule="auto"/>
        <w:jc w:val="both"/>
        <w:rPr>
          <w:rFonts w:ascii="Times New Roman" w:hAnsi="Times New Roman" w:cs="Times New Roman"/>
          <w:sz w:val="24"/>
          <w:szCs w:val="24"/>
        </w:rPr>
      </w:pPr>
    </w:p>
    <w:p w:rsidR="0005257E" w:rsidRPr="0005257E" w:rsidRDefault="0005257E" w:rsidP="009C4E8C">
      <w:pPr>
        <w:spacing w:after="0" w:line="240" w:lineRule="auto"/>
        <w:jc w:val="both"/>
        <w:rPr>
          <w:rFonts w:ascii="Times New Roman" w:hAnsi="Times New Roman" w:cs="Times New Roman"/>
          <w:b/>
          <w:color w:val="1F497D" w:themeColor="text2"/>
          <w:sz w:val="24"/>
          <w:szCs w:val="24"/>
          <w:u w:val="single"/>
        </w:rPr>
      </w:pPr>
      <w:r w:rsidRPr="0005257E">
        <w:rPr>
          <w:rFonts w:ascii="Times New Roman" w:hAnsi="Times New Roman" w:cs="Times New Roman"/>
          <w:b/>
          <w:color w:val="1F497D" w:themeColor="text2"/>
          <w:sz w:val="24"/>
          <w:szCs w:val="24"/>
          <w:u w:val="single"/>
        </w:rPr>
        <w:t>Рекомендация № 19 не выполнена</w:t>
      </w:r>
    </w:p>
    <w:p w:rsidR="0005257E" w:rsidRPr="005104A9" w:rsidRDefault="0005257E" w:rsidP="009C4E8C">
      <w:pPr>
        <w:spacing w:after="0" w:line="240" w:lineRule="auto"/>
        <w:jc w:val="both"/>
        <w:rPr>
          <w:rFonts w:ascii="Times New Roman" w:hAnsi="Times New Roman" w:cs="Times New Roman"/>
          <w:sz w:val="24"/>
          <w:szCs w:val="24"/>
        </w:rPr>
      </w:pPr>
    </w:p>
    <w:p w:rsidR="009C4E8C" w:rsidRDefault="009C4E8C" w:rsidP="009C4E8C">
      <w:pPr>
        <w:spacing w:after="0" w:line="240" w:lineRule="auto"/>
        <w:ind w:firstLine="708"/>
        <w:jc w:val="both"/>
        <w:rPr>
          <w:rFonts w:ascii="Times New Roman" w:eastAsia="Times New Roman" w:hAnsi="Times New Roman" w:cs="Times New Roman"/>
          <w:sz w:val="24"/>
          <w:szCs w:val="24"/>
          <w:lang w:eastAsia="ru-RU"/>
        </w:rPr>
      </w:pPr>
      <w:r w:rsidRPr="005104A9">
        <w:rPr>
          <w:rFonts w:ascii="Times New Roman" w:hAnsi="Times New Roman" w:cs="Times New Roman"/>
          <w:sz w:val="24"/>
          <w:szCs w:val="24"/>
        </w:rPr>
        <w:t xml:space="preserve">В своих общих замечаниях №32 (Статья 14) Комитет по правам человека отметил, что </w:t>
      </w:r>
      <w:r w:rsidRPr="005104A9">
        <w:rPr>
          <w:rFonts w:ascii="Times New Roman" w:eastAsia="Times New Roman" w:hAnsi="Times New Roman" w:cs="Times New Roman"/>
          <w:sz w:val="24"/>
          <w:szCs w:val="24"/>
          <w:lang w:eastAsia="ru-RU"/>
        </w:rPr>
        <w:t xml:space="preserve">«разбирательство дел гражданских лиц в военных или специальных судах может </w:t>
      </w:r>
      <w:r w:rsidRPr="005104A9">
        <w:rPr>
          <w:rFonts w:ascii="Times New Roman" w:eastAsia="Times New Roman" w:hAnsi="Times New Roman" w:cs="Times New Roman"/>
          <w:sz w:val="24"/>
          <w:szCs w:val="24"/>
          <w:lang w:eastAsia="ru-RU"/>
        </w:rPr>
        <w:lastRenderedPageBreak/>
        <w:t xml:space="preserve">вызывать серьезные проблемы, в том, что касается справедливого, беспристрастного и независимого отправления правосудия». Далее, Комитет по правам человека установил, что «разбирательство дел гражданских лиц военными или специальными судами должно быть исключительным по своему характеру, т.е. ограничиваться случаями, когда государство-участник может показать, что обращение к таким судебным разбирательствам необходимо и оправдано серьезными причинами, и в тех случаях, когда применительно к конкретной категории лиц и правонарушений обычные гражданские суды оказываются не в состоянии провести судебное разбирательство». </w:t>
      </w:r>
    </w:p>
    <w:p w:rsidR="009C4E8C" w:rsidRDefault="009C4E8C" w:rsidP="009C4E8C">
      <w:pPr>
        <w:spacing w:after="0" w:line="240" w:lineRule="auto"/>
        <w:ind w:firstLine="708"/>
        <w:jc w:val="both"/>
        <w:rPr>
          <w:rFonts w:ascii="Times New Roman" w:eastAsia="Times New Roman" w:hAnsi="Times New Roman" w:cs="Times New Roman"/>
          <w:sz w:val="24"/>
          <w:szCs w:val="24"/>
          <w:lang w:eastAsia="ru-RU"/>
        </w:rPr>
      </w:pPr>
      <w:r w:rsidRPr="005104A9">
        <w:rPr>
          <w:rFonts w:ascii="Times New Roman" w:eastAsia="Times New Roman" w:hAnsi="Times New Roman" w:cs="Times New Roman"/>
          <w:sz w:val="24"/>
          <w:szCs w:val="24"/>
          <w:lang w:eastAsia="ru-RU"/>
        </w:rPr>
        <w:t>В де</w:t>
      </w:r>
      <w:r>
        <w:rPr>
          <w:rFonts w:ascii="Times New Roman" w:eastAsia="Times New Roman" w:hAnsi="Times New Roman" w:cs="Times New Roman"/>
          <w:sz w:val="24"/>
          <w:szCs w:val="24"/>
          <w:lang w:eastAsia="ru-RU"/>
        </w:rPr>
        <w:t>ле Курбанов против Таджикистана</w:t>
      </w:r>
      <w:r w:rsidRPr="005104A9">
        <w:rPr>
          <w:rFonts w:ascii="Times New Roman" w:eastAsia="Times New Roman" w:hAnsi="Times New Roman" w:cs="Times New Roman"/>
          <w:sz w:val="24"/>
          <w:szCs w:val="24"/>
          <w:lang w:eastAsia="ru-RU"/>
        </w:rPr>
        <w:t xml:space="preserve"> Комитет по правам человека призвал Таджикистан «Поскольку государство-участник не представило никакой информации в подтверждение обоснованности проведения судебного разбирательства в военном суде, Комитет заключает, что судебное разбирательство и смертный приговор, вынесенный сыну автора, который является гражданским лицом, не отвечают требованиям пункта 1 статьи 14 Пакта».</w:t>
      </w:r>
      <w:r w:rsidRPr="005104A9">
        <w:rPr>
          <w:rStyle w:val="a5"/>
          <w:rFonts w:ascii="Times New Roman" w:eastAsia="Times New Roman" w:hAnsi="Times New Roman" w:cs="Times New Roman"/>
          <w:bCs/>
          <w:sz w:val="24"/>
          <w:szCs w:val="24"/>
          <w:lang w:eastAsia="ru-RU"/>
        </w:rPr>
        <w:footnoteReference w:id="108"/>
      </w:r>
      <w:r w:rsidRPr="005104A9">
        <w:rPr>
          <w:rFonts w:ascii="Times New Roman" w:eastAsia="Times New Roman" w:hAnsi="Times New Roman" w:cs="Times New Roman"/>
          <w:sz w:val="24"/>
          <w:szCs w:val="24"/>
          <w:lang w:eastAsia="ru-RU"/>
        </w:rPr>
        <w:t> </w:t>
      </w:r>
    </w:p>
    <w:p w:rsidR="009C4E8C" w:rsidRPr="005104A9" w:rsidRDefault="009C4E8C" w:rsidP="009C4E8C">
      <w:pPr>
        <w:spacing w:after="0" w:line="240" w:lineRule="auto"/>
        <w:ind w:firstLine="708"/>
        <w:jc w:val="both"/>
        <w:rPr>
          <w:rFonts w:ascii="Times New Roman" w:hAnsi="Times New Roman" w:cs="Times New Roman"/>
          <w:sz w:val="24"/>
          <w:szCs w:val="24"/>
        </w:rPr>
      </w:pPr>
      <w:r w:rsidRPr="005104A9">
        <w:rPr>
          <w:rFonts w:ascii="Times New Roman" w:eastAsia="Times New Roman" w:hAnsi="Times New Roman" w:cs="Times New Roman"/>
          <w:sz w:val="24"/>
          <w:szCs w:val="24"/>
          <w:lang w:eastAsia="ru-RU"/>
        </w:rPr>
        <w:t>Принцип 17 проекта принципов отправления правосудия военными трибуналами</w:t>
      </w:r>
      <w:r w:rsidRPr="005104A9">
        <w:rPr>
          <w:rStyle w:val="a5"/>
          <w:rFonts w:ascii="Times New Roman" w:eastAsia="Times New Roman" w:hAnsi="Times New Roman" w:cs="Times New Roman"/>
          <w:bCs/>
          <w:sz w:val="24"/>
          <w:szCs w:val="24"/>
          <w:lang w:eastAsia="ru-RU"/>
        </w:rPr>
        <w:footnoteReference w:id="109"/>
      </w:r>
      <w:r w:rsidRPr="005104A9">
        <w:rPr>
          <w:rFonts w:ascii="Times New Roman" w:eastAsia="Times New Roman" w:hAnsi="Times New Roman" w:cs="Times New Roman"/>
          <w:sz w:val="24"/>
          <w:szCs w:val="24"/>
          <w:lang w:eastAsia="ru-RU"/>
        </w:rPr>
        <w:t xml:space="preserve"> (далее Проект принципов) устанавливает, что </w:t>
      </w:r>
      <w:r>
        <w:rPr>
          <w:rFonts w:ascii="Times New Roman" w:eastAsia="Times New Roman" w:hAnsi="Times New Roman" w:cs="Times New Roman"/>
          <w:sz w:val="24"/>
          <w:szCs w:val="24"/>
          <w:lang w:eastAsia="ru-RU"/>
        </w:rPr>
        <w:t xml:space="preserve"> </w:t>
      </w:r>
      <w:r w:rsidRPr="005104A9">
        <w:rPr>
          <w:rFonts w:ascii="Times New Roman" w:eastAsia="Times New Roman" w:hAnsi="Times New Roman" w:cs="Times New Roman"/>
          <w:sz w:val="24"/>
          <w:szCs w:val="24"/>
          <w:lang w:eastAsia="ru-RU"/>
        </w:rPr>
        <w:t xml:space="preserve">«Во всех случаях, когда военные судебные органы не упразднены, их компетенция не должна быть шире компетенции суда первой инстанции. Следовательно, средства обжалования, в частности в апелляционном порядке, должны использоваться в гражданских судах. В любом случае спор по вопросу о законности должен разрешаться вышестоящим гражданским судом». </w:t>
      </w:r>
    </w:p>
    <w:p w:rsidR="009C4E8C" w:rsidRPr="005104A9" w:rsidRDefault="009C4E8C" w:rsidP="009C4E8C">
      <w:pPr>
        <w:spacing w:after="0" w:line="240" w:lineRule="auto"/>
        <w:ind w:firstLine="708"/>
        <w:jc w:val="both"/>
        <w:rPr>
          <w:rFonts w:ascii="Times New Roman" w:hAnsi="Times New Roman" w:cs="Times New Roman"/>
          <w:sz w:val="24"/>
          <w:szCs w:val="24"/>
        </w:rPr>
      </w:pPr>
      <w:r w:rsidRPr="005104A9">
        <w:rPr>
          <w:rFonts w:ascii="Times New Roman" w:eastAsia="Times New Roman" w:hAnsi="Times New Roman" w:cs="Times New Roman"/>
          <w:sz w:val="24"/>
          <w:szCs w:val="24"/>
          <w:lang w:eastAsia="ru-RU"/>
        </w:rPr>
        <w:t>Конституционный закон</w:t>
      </w:r>
      <w:r>
        <w:rPr>
          <w:rFonts w:ascii="Times New Roman" w:eastAsia="Times New Roman" w:hAnsi="Times New Roman" w:cs="Times New Roman"/>
          <w:sz w:val="24"/>
          <w:szCs w:val="24"/>
          <w:lang w:eastAsia="ru-RU"/>
        </w:rPr>
        <w:t xml:space="preserve"> РТ</w:t>
      </w:r>
      <w:r w:rsidRPr="005104A9">
        <w:rPr>
          <w:rFonts w:ascii="Times New Roman" w:eastAsia="Times New Roman" w:hAnsi="Times New Roman" w:cs="Times New Roman"/>
          <w:sz w:val="24"/>
          <w:szCs w:val="24"/>
          <w:lang w:eastAsia="ru-RU"/>
        </w:rPr>
        <w:t xml:space="preserve"> «О судах Р</w:t>
      </w:r>
      <w:r w:rsidR="0005257E">
        <w:rPr>
          <w:rFonts w:ascii="Times New Roman" w:eastAsia="Times New Roman" w:hAnsi="Times New Roman" w:cs="Times New Roman"/>
          <w:sz w:val="24"/>
          <w:szCs w:val="24"/>
          <w:lang w:eastAsia="ru-RU"/>
        </w:rPr>
        <w:t>Т»</w:t>
      </w:r>
      <w:r w:rsidRPr="005104A9">
        <w:rPr>
          <w:rFonts w:ascii="Times New Roman" w:eastAsia="Times New Roman" w:hAnsi="Times New Roman" w:cs="Times New Roman"/>
          <w:sz w:val="24"/>
          <w:szCs w:val="24"/>
          <w:lang w:eastAsia="ru-RU"/>
        </w:rPr>
        <w:t xml:space="preserve"> был принят в 2014 году после того как Таджикистан получил две рекомендации в рамках периодического отчета в Комитет ООН по правам человека в 2005 и в 2013 годах. Эти рекомендации не были приняты во внимание во время разработки нового закона. </w:t>
      </w:r>
    </w:p>
    <w:p w:rsidR="009C4E8C" w:rsidRPr="005104A9" w:rsidRDefault="009C4E8C" w:rsidP="0005257E">
      <w:pPr>
        <w:spacing w:after="0" w:line="240" w:lineRule="auto"/>
        <w:ind w:firstLine="708"/>
        <w:jc w:val="both"/>
        <w:rPr>
          <w:rFonts w:ascii="Times New Roman" w:hAnsi="Times New Roman" w:cs="Times New Roman"/>
          <w:sz w:val="24"/>
          <w:szCs w:val="24"/>
        </w:rPr>
      </w:pPr>
      <w:r w:rsidRPr="005104A9">
        <w:rPr>
          <w:rFonts w:ascii="Times New Roman" w:eastAsia="Times New Roman" w:hAnsi="Times New Roman" w:cs="Times New Roman"/>
          <w:sz w:val="24"/>
          <w:szCs w:val="24"/>
          <w:lang w:eastAsia="ru-RU"/>
        </w:rPr>
        <w:t xml:space="preserve">Согласно Конституционному Закону «О судах РТ» </w:t>
      </w:r>
      <w:r w:rsidRPr="005104A9">
        <w:rPr>
          <w:rFonts w:ascii="Times New Roman" w:hAnsi="Times New Roman" w:cs="Times New Roman"/>
          <w:sz w:val="24"/>
          <w:szCs w:val="24"/>
        </w:rPr>
        <w:t>деятельность военных судов направлена на охрану прав и свобод военнослужащих, граждан, проходящих военные сборы, и других граждан, прав и законных интересов воинских частей, предприятий, учреждений и других военных организаций, на укрепление законности и правопорядка в воинских частях. В систему военных судов входят военная коллегия Верховного суда Республики Таджикистан и военные суды гарнизонов.</w:t>
      </w:r>
    </w:p>
    <w:p w:rsidR="009C4E8C" w:rsidRPr="005104A9" w:rsidRDefault="009C4E8C" w:rsidP="00F64284">
      <w:pPr>
        <w:spacing w:after="0" w:line="240" w:lineRule="auto"/>
        <w:ind w:firstLine="708"/>
        <w:jc w:val="both"/>
        <w:rPr>
          <w:rFonts w:ascii="Times New Roman" w:hAnsi="Times New Roman" w:cs="Times New Roman"/>
          <w:sz w:val="24"/>
          <w:szCs w:val="24"/>
        </w:rPr>
      </w:pPr>
      <w:r w:rsidRPr="005104A9">
        <w:rPr>
          <w:rFonts w:ascii="Times New Roman" w:hAnsi="Times New Roman" w:cs="Times New Roman"/>
          <w:sz w:val="24"/>
          <w:szCs w:val="24"/>
        </w:rPr>
        <w:t>Закон о судах РТ</w:t>
      </w:r>
      <w:r w:rsidR="0005257E">
        <w:rPr>
          <w:rStyle w:val="a5"/>
          <w:rFonts w:ascii="Times New Roman" w:hAnsi="Times New Roman" w:cs="Times New Roman"/>
          <w:sz w:val="24"/>
          <w:szCs w:val="24"/>
        </w:rPr>
        <w:footnoteReference w:id="110"/>
      </w:r>
      <w:r w:rsidRPr="005104A9">
        <w:rPr>
          <w:rFonts w:ascii="Times New Roman" w:hAnsi="Times New Roman" w:cs="Times New Roman"/>
          <w:sz w:val="24"/>
          <w:szCs w:val="24"/>
        </w:rPr>
        <w:t xml:space="preserve"> предусматривает, что Военным судам подсудны все уголовные, гражданские и семейные дела, </w:t>
      </w:r>
      <w:r w:rsidRPr="005104A9">
        <w:rPr>
          <w:rFonts w:ascii="Times New Roman" w:hAnsi="Times New Roman" w:cs="Times New Roman"/>
          <w:sz w:val="24"/>
          <w:szCs w:val="24"/>
          <w:u w:val="single"/>
        </w:rPr>
        <w:t>в которых одной из сторон являются военнослужащие</w:t>
      </w:r>
      <w:r w:rsidRPr="005104A9">
        <w:rPr>
          <w:rFonts w:ascii="Times New Roman" w:hAnsi="Times New Roman" w:cs="Times New Roman"/>
          <w:sz w:val="24"/>
          <w:szCs w:val="24"/>
        </w:rPr>
        <w:t>, а также все дела об административных правонарушениях в отношении военнослужащих.</w:t>
      </w:r>
    </w:p>
    <w:p w:rsidR="009C4E8C" w:rsidRPr="005104A9" w:rsidRDefault="00D31B43" w:rsidP="00F6428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Согласно статье</w:t>
      </w:r>
      <w:r w:rsidR="009C4E8C" w:rsidRPr="005104A9">
        <w:rPr>
          <w:rFonts w:ascii="Times New Roman" w:hAnsi="Times New Roman" w:cs="Times New Roman"/>
          <w:sz w:val="24"/>
          <w:szCs w:val="24"/>
        </w:rPr>
        <w:t xml:space="preserve"> 62 данного Закона о судах, Военный суд гарнизона в качестве суда первой инстанции рассматривает следующие дела:</w:t>
      </w:r>
    </w:p>
    <w:p w:rsidR="009C4E8C" w:rsidRPr="005104A9" w:rsidRDefault="009C4E8C" w:rsidP="009C4E8C">
      <w:pPr>
        <w:spacing w:after="0" w:line="240" w:lineRule="auto"/>
        <w:jc w:val="both"/>
        <w:rPr>
          <w:rFonts w:ascii="Times New Roman" w:hAnsi="Times New Roman" w:cs="Times New Roman"/>
          <w:sz w:val="24"/>
          <w:szCs w:val="24"/>
        </w:rPr>
      </w:pPr>
      <w:r w:rsidRPr="005104A9">
        <w:rPr>
          <w:rFonts w:ascii="Times New Roman" w:hAnsi="Times New Roman" w:cs="Times New Roman"/>
          <w:sz w:val="24"/>
          <w:szCs w:val="24"/>
        </w:rPr>
        <w:t>- гражданские, семейные, уголовные дела и дела об административных правонарушениях, за исключением дел, подсудных вышестоящему суду;</w:t>
      </w:r>
    </w:p>
    <w:p w:rsidR="009C4E8C" w:rsidRPr="005104A9" w:rsidRDefault="009C4E8C" w:rsidP="009C4E8C">
      <w:pPr>
        <w:spacing w:after="0" w:line="240" w:lineRule="auto"/>
        <w:jc w:val="both"/>
        <w:rPr>
          <w:rFonts w:ascii="Times New Roman" w:hAnsi="Times New Roman" w:cs="Times New Roman"/>
          <w:sz w:val="24"/>
          <w:szCs w:val="24"/>
        </w:rPr>
      </w:pPr>
      <w:r w:rsidRPr="005104A9">
        <w:rPr>
          <w:rFonts w:ascii="Times New Roman" w:hAnsi="Times New Roman" w:cs="Times New Roman"/>
          <w:sz w:val="24"/>
          <w:szCs w:val="24"/>
        </w:rPr>
        <w:t>- дела по жалобам на действия и решения органов военного управления и воинских должностных лиц;</w:t>
      </w:r>
    </w:p>
    <w:p w:rsidR="009C4E8C" w:rsidRPr="005104A9" w:rsidRDefault="009C4E8C" w:rsidP="009C4E8C">
      <w:pPr>
        <w:spacing w:after="0" w:line="240" w:lineRule="auto"/>
        <w:jc w:val="both"/>
        <w:rPr>
          <w:rFonts w:ascii="Times New Roman" w:hAnsi="Times New Roman" w:cs="Times New Roman"/>
          <w:sz w:val="24"/>
          <w:szCs w:val="24"/>
        </w:rPr>
      </w:pPr>
      <w:r w:rsidRPr="005104A9">
        <w:rPr>
          <w:rFonts w:ascii="Times New Roman" w:hAnsi="Times New Roman" w:cs="Times New Roman"/>
          <w:sz w:val="24"/>
          <w:szCs w:val="24"/>
        </w:rPr>
        <w:t>- на основании заявления сторон, прокурора, других лиц, участвующих в деле, о пересмотре по вновь открывшимся обстоятельствам, вступивших в законную силу судебных актов, принятых военными судами.</w:t>
      </w:r>
    </w:p>
    <w:p w:rsidR="009C4E8C" w:rsidRPr="005104A9" w:rsidRDefault="009C4E8C" w:rsidP="00F64284">
      <w:pPr>
        <w:spacing w:after="0" w:line="240" w:lineRule="auto"/>
        <w:ind w:firstLine="708"/>
        <w:jc w:val="both"/>
        <w:rPr>
          <w:rFonts w:ascii="Times New Roman" w:hAnsi="Times New Roman" w:cs="Times New Roman"/>
          <w:sz w:val="24"/>
          <w:szCs w:val="24"/>
        </w:rPr>
      </w:pPr>
      <w:r w:rsidRPr="005104A9">
        <w:rPr>
          <w:rFonts w:ascii="Times New Roman" w:hAnsi="Times New Roman" w:cs="Times New Roman"/>
          <w:sz w:val="24"/>
          <w:szCs w:val="24"/>
        </w:rPr>
        <w:t>На данный момент, согласно нормам законодательства и на практике все дела, где одна из сторон судебного процесса является военнослужащим, а другая</w:t>
      </w:r>
      <w:r w:rsidR="0043173A">
        <w:rPr>
          <w:rFonts w:ascii="Times New Roman" w:hAnsi="Times New Roman" w:cs="Times New Roman"/>
          <w:sz w:val="24"/>
          <w:szCs w:val="24"/>
        </w:rPr>
        <w:t xml:space="preserve"> -</w:t>
      </w:r>
      <w:r w:rsidRPr="005104A9">
        <w:rPr>
          <w:rFonts w:ascii="Times New Roman" w:hAnsi="Times New Roman" w:cs="Times New Roman"/>
          <w:sz w:val="24"/>
          <w:szCs w:val="24"/>
        </w:rPr>
        <w:t xml:space="preserve">  гражданским лицом, например, в делах по семейным, гражданским делам, их рассматривает военный суд.</w:t>
      </w:r>
    </w:p>
    <w:p w:rsidR="009C4E8C" w:rsidRPr="005104A9" w:rsidRDefault="009C4E8C" w:rsidP="00F64284">
      <w:pPr>
        <w:spacing w:after="0" w:line="240" w:lineRule="auto"/>
        <w:ind w:firstLine="708"/>
        <w:jc w:val="both"/>
        <w:rPr>
          <w:rFonts w:ascii="Times New Roman" w:hAnsi="Times New Roman" w:cs="Times New Roman"/>
          <w:sz w:val="24"/>
          <w:szCs w:val="24"/>
        </w:rPr>
      </w:pPr>
      <w:r w:rsidRPr="005104A9">
        <w:rPr>
          <w:rFonts w:ascii="Times New Roman" w:hAnsi="Times New Roman" w:cs="Times New Roman"/>
          <w:sz w:val="24"/>
          <w:szCs w:val="24"/>
        </w:rPr>
        <w:lastRenderedPageBreak/>
        <w:t xml:space="preserve">Кассационными инстанциями, равно и надзорными инстанциями, являются вышестоящие военные суды гарнизонов, что является нарушением принципа 17 Проекта принципов. В случаях, когда первой инстанцией является военная коллегия Верховного Суда РТ, только тогда кассационной </w:t>
      </w:r>
      <w:r w:rsidR="0043173A">
        <w:rPr>
          <w:rFonts w:ascii="Times New Roman" w:hAnsi="Times New Roman" w:cs="Times New Roman"/>
          <w:sz w:val="24"/>
          <w:szCs w:val="24"/>
        </w:rPr>
        <w:t>инстанцией выступает гражданский</w:t>
      </w:r>
      <w:r w:rsidRPr="005104A9">
        <w:rPr>
          <w:rFonts w:ascii="Times New Roman" w:hAnsi="Times New Roman" w:cs="Times New Roman"/>
          <w:sz w:val="24"/>
          <w:szCs w:val="24"/>
        </w:rPr>
        <w:t xml:space="preserve"> суд Верховного суда.</w:t>
      </w:r>
    </w:p>
    <w:p w:rsidR="00F64284" w:rsidRDefault="009C4E8C" w:rsidP="00F64284">
      <w:pPr>
        <w:spacing w:after="0" w:line="240" w:lineRule="auto"/>
        <w:ind w:firstLine="708"/>
        <w:jc w:val="both"/>
        <w:rPr>
          <w:rFonts w:ascii="Times New Roman" w:hAnsi="Times New Roman" w:cs="Times New Roman"/>
          <w:sz w:val="24"/>
          <w:szCs w:val="24"/>
        </w:rPr>
      </w:pPr>
      <w:r w:rsidRPr="005104A9">
        <w:rPr>
          <w:rFonts w:ascii="Times New Roman" w:hAnsi="Times New Roman" w:cs="Times New Roman"/>
          <w:sz w:val="24"/>
          <w:szCs w:val="24"/>
        </w:rPr>
        <w:t xml:space="preserve">По делам </w:t>
      </w:r>
      <w:r w:rsidR="0043173A">
        <w:rPr>
          <w:rFonts w:ascii="Times New Roman" w:hAnsi="Times New Roman" w:cs="Times New Roman"/>
          <w:sz w:val="24"/>
          <w:szCs w:val="24"/>
        </w:rPr>
        <w:t>об оспаривании</w:t>
      </w:r>
      <w:r w:rsidRPr="005104A9">
        <w:rPr>
          <w:rFonts w:ascii="Times New Roman" w:hAnsi="Times New Roman" w:cs="Times New Roman"/>
          <w:sz w:val="24"/>
          <w:szCs w:val="24"/>
        </w:rPr>
        <w:t xml:space="preserve"> призывниками решений призывной комиссии, гражданские суды направляют дело в военные суды несмотря на то, что призывник еще не получил статус военнослужащего. Гражданские суды аргументируют это тем, что призыв — это исключительно дело военных, соответственно дела должны быть рассмотрены военными судами. </w:t>
      </w:r>
    </w:p>
    <w:p w:rsidR="009C4E8C" w:rsidRPr="005104A9" w:rsidRDefault="009C4E8C" w:rsidP="00F64284">
      <w:pPr>
        <w:spacing w:after="0" w:line="240" w:lineRule="auto"/>
        <w:ind w:firstLine="708"/>
        <w:jc w:val="both"/>
        <w:rPr>
          <w:rFonts w:ascii="Times New Roman" w:hAnsi="Times New Roman" w:cs="Times New Roman"/>
          <w:sz w:val="24"/>
          <w:szCs w:val="24"/>
        </w:rPr>
      </w:pPr>
      <w:r w:rsidRPr="005104A9">
        <w:rPr>
          <w:rFonts w:ascii="Times New Roman" w:hAnsi="Times New Roman" w:cs="Times New Roman"/>
          <w:sz w:val="24"/>
          <w:szCs w:val="24"/>
        </w:rPr>
        <w:t>Гражданскими судами не принимается во внимание то, что призывник не является военнослужащим, а также тот факт, что</w:t>
      </w:r>
      <w:r w:rsidR="0005257E">
        <w:rPr>
          <w:rFonts w:ascii="Times New Roman" w:hAnsi="Times New Roman" w:cs="Times New Roman"/>
          <w:sz w:val="24"/>
          <w:szCs w:val="24"/>
        </w:rPr>
        <w:t xml:space="preserve"> </w:t>
      </w:r>
      <w:r w:rsidRPr="005104A9">
        <w:rPr>
          <w:rFonts w:ascii="Times New Roman" w:hAnsi="Times New Roman" w:cs="Times New Roman"/>
          <w:sz w:val="24"/>
          <w:szCs w:val="24"/>
        </w:rPr>
        <w:t xml:space="preserve">оспаривается в гражданском суде не решение военного управления и военных должностных лиц (Статья 62 Закона о судах), а оспаривается решение призывной комиссии, большинство членов которых являются гражданские лица и который законодательством РТ не признан военным управлением. Решение о создании призывной комиссии принимается исключительно гражданским органом. </w:t>
      </w:r>
    </w:p>
    <w:p w:rsidR="009C4E8C" w:rsidRDefault="009C4E8C" w:rsidP="00F64284">
      <w:pPr>
        <w:spacing w:after="0" w:line="240" w:lineRule="auto"/>
        <w:ind w:firstLine="708"/>
        <w:jc w:val="both"/>
        <w:rPr>
          <w:rFonts w:ascii="Times New Roman" w:hAnsi="Times New Roman" w:cs="Times New Roman"/>
          <w:sz w:val="24"/>
          <w:szCs w:val="24"/>
        </w:rPr>
      </w:pPr>
      <w:r w:rsidRPr="005104A9">
        <w:rPr>
          <w:rFonts w:ascii="Times New Roman" w:hAnsi="Times New Roman" w:cs="Times New Roman"/>
          <w:sz w:val="24"/>
          <w:szCs w:val="24"/>
        </w:rPr>
        <w:t xml:space="preserve">Соответственно, военные суды гарнизонов Таджикистана сохраняют юрисдикцию над гражданскими лицами не только по уголовным делам, но, а также гражданским, семейным и административным, а также являются судами кассационной и надзорной инстанций, что противоречит принципу равенства статьи 14 Международного Пакта о Гражданских и Политических правах. </w:t>
      </w:r>
      <w:r w:rsidR="00F64284">
        <w:rPr>
          <w:rStyle w:val="a5"/>
          <w:rFonts w:ascii="Times New Roman" w:hAnsi="Times New Roman" w:cs="Times New Roman"/>
          <w:sz w:val="24"/>
          <w:szCs w:val="24"/>
        </w:rPr>
        <w:footnoteReference w:id="111"/>
      </w:r>
    </w:p>
    <w:p w:rsidR="00D31B43" w:rsidRDefault="00D31B43" w:rsidP="00D31B43">
      <w:pPr>
        <w:spacing w:after="0" w:line="240" w:lineRule="auto"/>
        <w:jc w:val="both"/>
        <w:rPr>
          <w:rFonts w:ascii="Times New Roman" w:hAnsi="Times New Roman" w:cs="Times New Roman"/>
          <w:sz w:val="24"/>
          <w:szCs w:val="24"/>
        </w:rPr>
      </w:pPr>
    </w:p>
    <w:p w:rsidR="00D855FF" w:rsidRPr="00D855FF" w:rsidRDefault="00D855FF" w:rsidP="00D855FF">
      <w:pPr>
        <w:spacing w:after="0" w:line="240" w:lineRule="auto"/>
        <w:jc w:val="both"/>
        <w:rPr>
          <w:rFonts w:ascii="Times New Roman" w:hAnsi="Times New Roman" w:cs="Times New Roman"/>
          <w:b/>
          <w:sz w:val="24"/>
          <w:szCs w:val="24"/>
        </w:rPr>
      </w:pPr>
      <w:r w:rsidRPr="00D855FF">
        <w:rPr>
          <w:rFonts w:ascii="Times New Roman" w:hAnsi="Times New Roman" w:cs="Times New Roman"/>
          <w:b/>
          <w:sz w:val="24"/>
          <w:szCs w:val="24"/>
        </w:rPr>
        <w:t>Рекомендации:</w:t>
      </w:r>
    </w:p>
    <w:p w:rsidR="0005257E" w:rsidRPr="0005257E" w:rsidRDefault="005B72F7" w:rsidP="0005257E">
      <w:pPr>
        <w:pStyle w:val="a9"/>
        <w:keepNext/>
        <w:keepLines/>
        <w:numPr>
          <w:ilvl w:val="0"/>
          <w:numId w:val="5"/>
        </w:numPr>
        <w:spacing w:after="0" w:line="240" w:lineRule="auto"/>
        <w:jc w:val="both"/>
        <w:rPr>
          <w:rStyle w:val="11"/>
          <w:rFonts w:ascii="Times New Roman" w:eastAsiaTheme="minorHAnsi" w:hAnsi="Times New Roman" w:cs="Times New Roman"/>
          <w:sz w:val="24"/>
          <w:szCs w:val="24"/>
          <w:shd w:val="clear" w:color="auto" w:fill="auto"/>
        </w:rPr>
      </w:pPr>
      <w:r w:rsidRPr="005B72F7">
        <w:rPr>
          <w:rFonts w:ascii="Times New Roman" w:hAnsi="Times New Roman" w:cs="Times New Roman"/>
          <w:sz w:val="24"/>
          <w:szCs w:val="24"/>
        </w:rPr>
        <w:t xml:space="preserve">Исключить </w:t>
      </w:r>
      <w:r>
        <w:rPr>
          <w:rFonts w:ascii="Times New Roman" w:hAnsi="Times New Roman" w:cs="Times New Roman"/>
          <w:sz w:val="24"/>
          <w:szCs w:val="24"/>
        </w:rPr>
        <w:t xml:space="preserve">из законодательства РТ </w:t>
      </w:r>
      <w:r w:rsidRPr="005B72F7">
        <w:rPr>
          <w:rFonts w:ascii="Times New Roman" w:hAnsi="Times New Roman" w:cs="Times New Roman"/>
          <w:sz w:val="24"/>
          <w:szCs w:val="24"/>
        </w:rPr>
        <w:t>юрисдикцию военного суда над гражданскими лицами, в частности, и</w:t>
      </w:r>
      <w:r w:rsidR="0005257E" w:rsidRPr="005B72F7">
        <w:rPr>
          <w:rFonts w:ascii="Times New Roman" w:hAnsi="Times New Roman" w:cs="Times New Roman"/>
          <w:sz w:val="24"/>
          <w:szCs w:val="24"/>
        </w:rPr>
        <w:t>сключить</w:t>
      </w:r>
      <w:r w:rsidR="0005257E" w:rsidRPr="0005257E">
        <w:rPr>
          <w:rFonts w:ascii="Times New Roman" w:hAnsi="Times New Roman" w:cs="Times New Roman"/>
          <w:sz w:val="24"/>
          <w:szCs w:val="24"/>
        </w:rPr>
        <w:t xml:space="preserve"> из Конституционного Закона РТ «О судах РТ» статью 59, устанавливающую </w:t>
      </w:r>
      <w:r w:rsidR="0005257E" w:rsidRPr="0005257E">
        <w:rPr>
          <w:rStyle w:val="11"/>
          <w:rFonts w:ascii="Times New Roman" w:hAnsi="Times New Roman" w:cs="Times New Roman"/>
          <w:sz w:val="24"/>
          <w:szCs w:val="24"/>
        </w:rPr>
        <w:t>подсудность Военным судам всех гражданских и семейных дел, в которых одной из сторон являются военнослужащие, а также всех дел об административных правонарушениях в отношении военнослужащих</w:t>
      </w:r>
      <w:r w:rsidR="0005257E">
        <w:rPr>
          <w:rStyle w:val="11"/>
          <w:rFonts w:ascii="Times New Roman" w:hAnsi="Times New Roman" w:cs="Times New Roman"/>
          <w:sz w:val="24"/>
          <w:szCs w:val="24"/>
        </w:rPr>
        <w:t xml:space="preserve">, и передать указанные </w:t>
      </w:r>
      <w:r w:rsidR="0005257E" w:rsidRPr="0005257E">
        <w:rPr>
          <w:rStyle w:val="11"/>
          <w:rFonts w:ascii="Times New Roman" w:hAnsi="Times New Roman" w:cs="Times New Roman"/>
          <w:sz w:val="24"/>
          <w:szCs w:val="24"/>
        </w:rPr>
        <w:t>категории дел на рассмотрение общегражданских судов.</w:t>
      </w:r>
    </w:p>
    <w:p w:rsidR="0005257E" w:rsidRPr="0005257E" w:rsidRDefault="0005257E" w:rsidP="0005257E">
      <w:pPr>
        <w:pStyle w:val="a9"/>
        <w:keepNext/>
        <w:keepLines/>
        <w:numPr>
          <w:ilvl w:val="0"/>
          <w:numId w:val="5"/>
        </w:numPr>
        <w:spacing w:after="0" w:line="240" w:lineRule="auto"/>
        <w:jc w:val="both"/>
        <w:rPr>
          <w:rFonts w:ascii="Times New Roman" w:hAnsi="Times New Roman" w:cs="Times New Roman"/>
          <w:sz w:val="24"/>
          <w:szCs w:val="24"/>
        </w:rPr>
      </w:pPr>
      <w:r w:rsidRPr="0005257E">
        <w:rPr>
          <w:rStyle w:val="11"/>
          <w:rFonts w:ascii="Times New Roman" w:hAnsi="Times New Roman" w:cs="Times New Roman"/>
          <w:sz w:val="24"/>
          <w:szCs w:val="24"/>
        </w:rPr>
        <w:t>Исключить из статьи 60 Конституционного Закона РТ полномочия военных судов по рассмо</w:t>
      </w:r>
      <w:r w:rsidR="005B72F7">
        <w:rPr>
          <w:rStyle w:val="11"/>
          <w:rFonts w:ascii="Times New Roman" w:hAnsi="Times New Roman" w:cs="Times New Roman"/>
          <w:sz w:val="24"/>
          <w:szCs w:val="24"/>
        </w:rPr>
        <w:t>трению дел</w:t>
      </w:r>
      <w:r w:rsidRPr="0005257E">
        <w:rPr>
          <w:rStyle w:val="11"/>
          <w:rFonts w:ascii="Times New Roman" w:hAnsi="Times New Roman" w:cs="Times New Roman"/>
          <w:sz w:val="24"/>
          <w:szCs w:val="24"/>
        </w:rPr>
        <w:t xml:space="preserve"> по жалобам граждан, проходящих военные сборы («призывников»)</w:t>
      </w:r>
      <w:r w:rsidR="005B72F7">
        <w:rPr>
          <w:rStyle w:val="11"/>
          <w:rFonts w:ascii="Times New Roman" w:hAnsi="Times New Roman" w:cs="Times New Roman"/>
          <w:sz w:val="24"/>
          <w:szCs w:val="24"/>
        </w:rPr>
        <w:t>.</w:t>
      </w:r>
    </w:p>
    <w:p w:rsidR="00F64284" w:rsidRPr="005104A9" w:rsidRDefault="00F64284" w:rsidP="009C4E8C">
      <w:pPr>
        <w:spacing w:after="0" w:line="240" w:lineRule="auto"/>
        <w:jc w:val="both"/>
        <w:rPr>
          <w:rFonts w:ascii="Times New Roman" w:hAnsi="Times New Roman" w:cs="Times New Roman"/>
          <w:sz w:val="24"/>
          <w:szCs w:val="24"/>
        </w:rPr>
      </w:pPr>
    </w:p>
    <w:p w:rsidR="00CF1A29" w:rsidRDefault="00CF1A29" w:rsidP="00F64284">
      <w:pPr>
        <w:pStyle w:val="SingleTxtGR"/>
        <w:ind w:left="0" w:right="-1"/>
        <w:rPr>
          <w:color w:val="1F497D" w:themeColor="text2"/>
          <w:sz w:val="24"/>
          <w:szCs w:val="24"/>
        </w:rPr>
      </w:pPr>
      <w:r w:rsidRPr="00C77346">
        <w:rPr>
          <w:b/>
          <w:color w:val="1F497D" w:themeColor="text2"/>
          <w:sz w:val="24"/>
          <w:szCs w:val="24"/>
        </w:rPr>
        <w:t xml:space="preserve">Рекомендация № </w:t>
      </w:r>
      <w:r w:rsidR="00F64284" w:rsidRPr="00CF1A29">
        <w:rPr>
          <w:b/>
          <w:color w:val="1F497D" w:themeColor="text2"/>
          <w:sz w:val="24"/>
          <w:szCs w:val="24"/>
        </w:rPr>
        <w:t>21.</w:t>
      </w:r>
      <w:r w:rsidR="00F64284" w:rsidRPr="0005257E">
        <w:rPr>
          <w:color w:val="1F497D" w:themeColor="text2"/>
          <w:sz w:val="24"/>
          <w:szCs w:val="24"/>
        </w:rPr>
        <w:t xml:space="preserve"> </w:t>
      </w:r>
    </w:p>
    <w:p w:rsidR="00F64284" w:rsidRPr="0005257E" w:rsidRDefault="00F64284" w:rsidP="00F64284">
      <w:pPr>
        <w:pStyle w:val="SingleTxtGR"/>
        <w:ind w:left="0" w:right="-1"/>
        <w:rPr>
          <w:color w:val="1F497D" w:themeColor="text2"/>
          <w:sz w:val="24"/>
          <w:szCs w:val="24"/>
        </w:rPr>
      </w:pPr>
      <w:r w:rsidRPr="0005257E">
        <w:rPr>
          <w:rStyle w:val="hps"/>
          <w:color w:val="1F497D" w:themeColor="text2"/>
          <w:sz w:val="24"/>
          <w:szCs w:val="24"/>
        </w:rPr>
        <w:t>Комитет</w:t>
      </w:r>
      <w:r w:rsidRPr="0005257E">
        <w:rPr>
          <w:color w:val="1F497D" w:themeColor="text2"/>
          <w:sz w:val="24"/>
          <w:szCs w:val="24"/>
        </w:rPr>
        <w:t xml:space="preserve"> </w:t>
      </w:r>
      <w:r w:rsidRPr="0005257E">
        <w:rPr>
          <w:rStyle w:val="hps"/>
          <w:color w:val="1F497D" w:themeColor="text2"/>
          <w:sz w:val="24"/>
          <w:szCs w:val="24"/>
        </w:rPr>
        <w:t>вновь выражает обеспокоенность</w:t>
      </w:r>
      <w:r w:rsidRPr="0005257E">
        <w:rPr>
          <w:color w:val="1F497D" w:themeColor="text2"/>
          <w:sz w:val="24"/>
          <w:szCs w:val="24"/>
        </w:rPr>
        <w:t xml:space="preserve"> </w:t>
      </w:r>
      <w:r w:rsidRPr="0005257E">
        <w:rPr>
          <w:rStyle w:val="hps"/>
          <w:color w:val="1F497D" w:themeColor="text2"/>
          <w:sz w:val="24"/>
          <w:szCs w:val="24"/>
        </w:rPr>
        <w:t>(</w:t>
      </w:r>
      <w:r w:rsidRPr="0005257E">
        <w:rPr>
          <w:color w:val="1F497D" w:themeColor="text2"/>
          <w:sz w:val="24"/>
          <w:szCs w:val="24"/>
        </w:rPr>
        <w:t xml:space="preserve">CCPR/CO/84/TJK, пункт </w:t>
      </w:r>
      <w:r w:rsidRPr="0005257E">
        <w:rPr>
          <w:rStyle w:val="hps"/>
          <w:color w:val="1F497D" w:themeColor="text2"/>
          <w:sz w:val="24"/>
          <w:szCs w:val="24"/>
        </w:rPr>
        <w:t>20)</w:t>
      </w:r>
      <w:r w:rsidRPr="0005257E">
        <w:rPr>
          <w:color w:val="1F497D" w:themeColor="text2"/>
          <w:sz w:val="24"/>
          <w:szCs w:val="24"/>
        </w:rPr>
        <w:t xml:space="preserve"> </w:t>
      </w:r>
      <w:r w:rsidRPr="0005257E">
        <w:rPr>
          <w:rStyle w:val="hps"/>
          <w:color w:val="1F497D" w:themeColor="text2"/>
          <w:sz w:val="24"/>
          <w:szCs w:val="24"/>
        </w:rPr>
        <w:t>по поводу отсутствия в</w:t>
      </w:r>
      <w:r w:rsidRPr="0005257E">
        <w:rPr>
          <w:color w:val="1F497D" w:themeColor="text2"/>
          <w:sz w:val="24"/>
          <w:szCs w:val="24"/>
        </w:rPr>
        <w:t xml:space="preserve"> </w:t>
      </w:r>
      <w:r w:rsidRPr="0005257E">
        <w:rPr>
          <w:rStyle w:val="hps"/>
          <w:color w:val="1F497D" w:themeColor="text2"/>
          <w:sz w:val="24"/>
          <w:szCs w:val="24"/>
        </w:rPr>
        <w:t>государстве-участнике</w:t>
      </w:r>
      <w:r w:rsidRPr="0005257E">
        <w:rPr>
          <w:color w:val="1F497D" w:themeColor="text2"/>
          <w:sz w:val="24"/>
          <w:szCs w:val="24"/>
        </w:rPr>
        <w:t xml:space="preserve"> </w:t>
      </w:r>
      <w:r w:rsidRPr="0005257E">
        <w:rPr>
          <w:rStyle w:val="hps"/>
          <w:color w:val="1F497D" w:themeColor="text2"/>
          <w:sz w:val="24"/>
          <w:szCs w:val="24"/>
        </w:rPr>
        <w:t>признания</w:t>
      </w:r>
      <w:r w:rsidRPr="0005257E">
        <w:rPr>
          <w:color w:val="1F497D" w:themeColor="text2"/>
          <w:sz w:val="24"/>
          <w:szCs w:val="24"/>
        </w:rPr>
        <w:t xml:space="preserve"> </w:t>
      </w:r>
      <w:r w:rsidRPr="0005257E">
        <w:rPr>
          <w:rStyle w:val="hps"/>
          <w:color w:val="1F497D" w:themeColor="text2"/>
          <w:sz w:val="24"/>
          <w:szCs w:val="24"/>
        </w:rPr>
        <w:t>права на</w:t>
      </w:r>
      <w:r w:rsidRPr="0005257E">
        <w:rPr>
          <w:color w:val="1F497D" w:themeColor="text2"/>
          <w:sz w:val="24"/>
          <w:szCs w:val="24"/>
        </w:rPr>
        <w:t xml:space="preserve"> </w:t>
      </w:r>
      <w:r w:rsidRPr="0005257E">
        <w:rPr>
          <w:rStyle w:val="hps"/>
          <w:color w:val="1F497D" w:themeColor="text2"/>
          <w:sz w:val="24"/>
          <w:szCs w:val="24"/>
        </w:rPr>
        <w:t>отказ от обязательной</w:t>
      </w:r>
      <w:r w:rsidRPr="0005257E">
        <w:rPr>
          <w:color w:val="1F497D" w:themeColor="text2"/>
          <w:sz w:val="24"/>
          <w:szCs w:val="24"/>
        </w:rPr>
        <w:t xml:space="preserve"> </w:t>
      </w:r>
      <w:r w:rsidRPr="0005257E">
        <w:rPr>
          <w:rStyle w:val="hps"/>
          <w:color w:val="1F497D" w:themeColor="text2"/>
          <w:sz w:val="24"/>
          <w:szCs w:val="24"/>
        </w:rPr>
        <w:t>военной службы по религиозным и иным убеждениям</w:t>
      </w:r>
      <w:r w:rsidRPr="0005257E">
        <w:rPr>
          <w:color w:val="1F497D" w:themeColor="text2"/>
          <w:sz w:val="24"/>
          <w:szCs w:val="24"/>
        </w:rPr>
        <w:t xml:space="preserve">, а также </w:t>
      </w:r>
      <w:r w:rsidRPr="0005257E">
        <w:rPr>
          <w:rStyle w:val="hps"/>
          <w:color w:val="1F497D" w:themeColor="text2"/>
          <w:sz w:val="24"/>
          <w:szCs w:val="24"/>
        </w:rPr>
        <w:t>по поводу отсутствия</w:t>
      </w:r>
      <w:r w:rsidRPr="0005257E">
        <w:rPr>
          <w:color w:val="1F497D" w:themeColor="text2"/>
          <w:sz w:val="24"/>
          <w:szCs w:val="24"/>
        </w:rPr>
        <w:t xml:space="preserve"> </w:t>
      </w:r>
      <w:r w:rsidRPr="0005257E">
        <w:rPr>
          <w:rStyle w:val="hps"/>
          <w:color w:val="1F497D" w:themeColor="text2"/>
          <w:sz w:val="24"/>
          <w:szCs w:val="24"/>
        </w:rPr>
        <w:t>альтернатив</w:t>
      </w:r>
      <w:r w:rsidRPr="0005257E">
        <w:rPr>
          <w:color w:val="1F497D" w:themeColor="text2"/>
          <w:sz w:val="24"/>
          <w:szCs w:val="24"/>
        </w:rPr>
        <w:t xml:space="preserve"> </w:t>
      </w:r>
      <w:r w:rsidRPr="0005257E">
        <w:rPr>
          <w:rStyle w:val="hps"/>
          <w:color w:val="1F497D" w:themeColor="text2"/>
          <w:sz w:val="24"/>
          <w:szCs w:val="24"/>
        </w:rPr>
        <w:t>военной службе</w:t>
      </w:r>
      <w:r w:rsidRPr="0005257E">
        <w:rPr>
          <w:color w:val="1F497D" w:themeColor="text2"/>
          <w:sz w:val="24"/>
          <w:szCs w:val="24"/>
        </w:rPr>
        <w:t xml:space="preserve"> </w:t>
      </w:r>
      <w:r w:rsidRPr="0005257E">
        <w:rPr>
          <w:rStyle w:val="hps"/>
          <w:color w:val="1F497D" w:themeColor="text2"/>
          <w:sz w:val="24"/>
          <w:szCs w:val="24"/>
        </w:rPr>
        <w:t>(статья 18)</w:t>
      </w:r>
      <w:r w:rsidRPr="0005257E">
        <w:rPr>
          <w:color w:val="1F497D" w:themeColor="text2"/>
          <w:sz w:val="24"/>
          <w:szCs w:val="24"/>
        </w:rPr>
        <w:t>.</w:t>
      </w:r>
      <w:r w:rsidRPr="0005257E">
        <w:rPr>
          <w:color w:val="1F497D" w:themeColor="text2"/>
          <w:sz w:val="24"/>
          <w:szCs w:val="24"/>
        </w:rPr>
        <w:tab/>
      </w:r>
    </w:p>
    <w:p w:rsidR="00F64284" w:rsidRPr="00203E65" w:rsidRDefault="00F64284" w:rsidP="00F64284">
      <w:pPr>
        <w:pStyle w:val="SingleTxtGR"/>
        <w:ind w:left="0" w:right="-1"/>
        <w:rPr>
          <w:rStyle w:val="hps"/>
          <w:b/>
          <w:color w:val="1F497D" w:themeColor="text2"/>
          <w:sz w:val="24"/>
          <w:szCs w:val="24"/>
        </w:rPr>
      </w:pPr>
      <w:r w:rsidRPr="00203E65">
        <w:rPr>
          <w:rStyle w:val="hps"/>
          <w:b/>
          <w:color w:val="1F497D" w:themeColor="text2"/>
          <w:sz w:val="24"/>
          <w:szCs w:val="24"/>
        </w:rPr>
        <w:t>Государству-участнику следует</w:t>
      </w:r>
      <w:r w:rsidRPr="00203E65">
        <w:rPr>
          <w:b/>
          <w:bCs/>
          <w:color w:val="1F497D" w:themeColor="text2"/>
          <w:sz w:val="24"/>
          <w:szCs w:val="24"/>
        </w:rPr>
        <w:t xml:space="preserve"> </w:t>
      </w:r>
      <w:r w:rsidRPr="00203E65">
        <w:rPr>
          <w:rStyle w:val="hps"/>
          <w:b/>
          <w:color w:val="1F497D" w:themeColor="text2"/>
          <w:sz w:val="24"/>
          <w:szCs w:val="24"/>
        </w:rPr>
        <w:t>принять необходимые меры для</w:t>
      </w:r>
      <w:r w:rsidRPr="00203E65">
        <w:rPr>
          <w:b/>
          <w:bCs/>
          <w:color w:val="1F497D" w:themeColor="text2"/>
          <w:sz w:val="24"/>
          <w:szCs w:val="24"/>
        </w:rPr>
        <w:t xml:space="preserve"> </w:t>
      </w:r>
      <w:r w:rsidRPr="00203E65">
        <w:rPr>
          <w:rStyle w:val="hps"/>
          <w:b/>
          <w:color w:val="1F497D" w:themeColor="text2"/>
          <w:sz w:val="24"/>
          <w:szCs w:val="24"/>
        </w:rPr>
        <w:t>обеспечения того, чтобы закон признавал</w:t>
      </w:r>
      <w:r w:rsidRPr="00203E65">
        <w:rPr>
          <w:b/>
          <w:bCs/>
          <w:color w:val="1F497D" w:themeColor="text2"/>
          <w:sz w:val="24"/>
          <w:szCs w:val="24"/>
        </w:rPr>
        <w:t xml:space="preserve"> </w:t>
      </w:r>
      <w:r w:rsidRPr="00203E65">
        <w:rPr>
          <w:rStyle w:val="hps"/>
          <w:b/>
          <w:color w:val="1F497D" w:themeColor="text2"/>
          <w:sz w:val="24"/>
          <w:szCs w:val="24"/>
        </w:rPr>
        <w:t xml:space="preserve">право </w:t>
      </w:r>
      <w:r w:rsidRPr="00203E65">
        <w:rPr>
          <w:b/>
          <w:bCs/>
          <w:color w:val="1F497D" w:themeColor="text2"/>
          <w:sz w:val="24"/>
          <w:szCs w:val="24"/>
        </w:rPr>
        <w:t xml:space="preserve">на </w:t>
      </w:r>
      <w:r w:rsidRPr="00203E65">
        <w:rPr>
          <w:rStyle w:val="hps"/>
          <w:b/>
          <w:color w:val="1F497D" w:themeColor="text2"/>
          <w:sz w:val="24"/>
          <w:szCs w:val="24"/>
        </w:rPr>
        <w:t>отказ от обязательной</w:t>
      </w:r>
      <w:r w:rsidRPr="00203E65">
        <w:rPr>
          <w:b/>
          <w:bCs/>
          <w:color w:val="1F497D" w:themeColor="text2"/>
          <w:sz w:val="24"/>
          <w:szCs w:val="24"/>
        </w:rPr>
        <w:t xml:space="preserve"> </w:t>
      </w:r>
      <w:r w:rsidRPr="00203E65">
        <w:rPr>
          <w:rStyle w:val="hps"/>
          <w:b/>
          <w:color w:val="1F497D" w:themeColor="text2"/>
          <w:sz w:val="24"/>
          <w:szCs w:val="24"/>
        </w:rPr>
        <w:t>военной службы по религиозным и иным убеждениям</w:t>
      </w:r>
      <w:r w:rsidRPr="00203E65">
        <w:rPr>
          <w:b/>
          <w:bCs/>
          <w:color w:val="1F497D" w:themeColor="text2"/>
          <w:sz w:val="24"/>
          <w:szCs w:val="24"/>
        </w:rPr>
        <w:t xml:space="preserve">, а также создать </w:t>
      </w:r>
      <w:r w:rsidRPr="00203E65">
        <w:rPr>
          <w:rStyle w:val="hps"/>
          <w:b/>
          <w:color w:val="1F497D" w:themeColor="text2"/>
          <w:sz w:val="24"/>
          <w:szCs w:val="24"/>
        </w:rPr>
        <w:t>при наличии желания</w:t>
      </w:r>
      <w:r w:rsidRPr="00203E65">
        <w:rPr>
          <w:b/>
          <w:bCs/>
          <w:color w:val="1F497D" w:themeColor="text2"/>
          <w:sz w:val="24"/>
          <w:szCs w:val="24"/>
        </w:rPr>
        <w:t xml:space="preserve"> </w:t>
      </w:r>
      <w:r w:rsidRPr="00203E65">
        <w:rPr>
          <w:rStyle w:val="hps"/>
          <w:b/>
          <w:color w:val="1F497D" w:themeColor="text2"/>
          <w:sz w:val="24"/>
          <w:szCs w:val="24"/>
        </w:rPr>
        <w:t>некарательные</w:t>
      </w:r>
      <w:r w:rsidRPr="00203E65">
        <w:rPr>
          <w:b/>
          <w:bCs/>
          <w:color w:val="1F497D" w:themeColor="text2"/>
          <w:sz w:val="24"/>
          <w:szCs w:val="24"/>
        </w:rPr>
        <w:t xml:space="preserve"> </w:t>
      </w:r>
      <w:r w:rsidRPr="00203E65">
        <w:rPr>
          <w:rStyle w:val="hps"/>
          <w:b/>
          <w:color w:val="1F497D" w:themeColor="text2"/>
          <w:sz w:val="24"/>
          <w:szCs w:val="24"/>
        </w:rPr>
        <w:t>альтернативы</w:t>
      </w:r>
      <w:r w:rsidRPr="00203E65">
        <w:rPr>
          <w:b/>
          <w:bCs/>
          <w:color w:val="1F497D" w:themeColor="text2"/>
          <w:sz w:val="24"/>
          <w:szCs w:val="24"/>
        </w:rPr>
        <w:t xml:space="preserve"> </w:t>
      </w:r>
      <w:r w:rsidRPr="00203E65">
        <w:rPr>
          <w:rStyle w:val="hps"/>
          <w:b/>
          <w:color w:val="1F497D" w:themeColor="text2"/>
          <w:sz w:val="24"/>
          <w:szCs w:val="24"/>
        </w:rPr>
        <w:t>военной службе.</w:t>
      </w:r>
    </w:p>
    <w:p w:rsidR="009C4E8C" w:rsidRPr="00F64284" w:rsidRDefault="0005257E" w:rsidP="0005257E">
      <w:pPr>
        <w:pStyle w:val="SingleTxtGR"/>
        <w:ind w:left="0" w:right="-1"/>
        <w:rPr>
          <w:b/>
          <w:color w:val="4F81BD" w:themeColor="accent1"/>
          <w:sz w:val="24"/>
          <w:szCs w:val="24"/>
        </w:rPr>
      </w:pPr>
      <w:r w:rsidRPr="0005257E">
        <w:rPr>
          <w:rStyle w:val="hps"/>
          <w:b/>
          <w:color w:val="1F497D" w:themeColor="text2"/>
          <w:sz w:val="24"/>
          <w:szCs w:val="24"/>
          <w:u w:val="single"/>
        </w:rPr>
        <w:t>Рекомендация № 21 не выполнена</w:t>
      </w:r>
    </w:p>
    <w:p w:rsidR="009C4E8C" w:rsidRPr="005104A9" w:rsidRDefault="009C4E8C" w:rsidP="00F64284">
      <w:pPr>
        <w:spacing w:after="0" w:line="240" w:lineRule="auto"/>
        <w:ind w:firstLine="708"/>
        <w:jc w:val="both"/>
        <w:rPr>
          <w:rFonts w:ascii="Times New Roman" w:hAnsi="Times New Roman" w:cs="Times New Roman"/>
          <w:sz w:val="24"/>
          <w:szCs w:val="24"/>
        </w:rPr>
      </w:pPr>
      <w:r w:rsidRPr="005104A9">
        <w:rPr>
          <w:rFonts w:ascii="Times New Roman" w:hAnsi="Times New Roman" w:cs="Times New Roman"/>
          <w:sz w:val="24"/>
          <w:szCs w:val="24"/>
        </w:rPr>
        <w:t xml:space="preserve">Право на отказ от воинской службы по убеждениям неотъемлемо входит понятие права на свободу мысли, совести и вероисповедания, призванного в статьях 18 Всеобщей декларации Прав человека и в 18 статье Международного Пакта о гражданских и политических правах. В 1987 году Комиссия ООН приняла резолюцию 1987/46 в которой </w:t>
      </w:r>
      <w:r w:rsidRPr="005104A9">
        <w:rPr>
          <w:rFonts w:ascii="Times New Roman" w:hAnsi="Times New Roman" w:cs="Times New Roman"/>
          <w:sz w:val="24"/>
          <w:szCs w:val="24"/>
        </w:rPr>
        <w:lastRenderedPageBreak/>
        <w:t>отказ от воинской службы по убеждениям, совести ясно определяется как «законное осуществление права на свободу мысли, совести и вероисповедания».</w:t>
      </w:r>
    </w:p>
    <w:p w:rsidR="009C4E8C" w:rsidRPr="00DA6254" w:rsidRDefault="00F64284" w:rsidP="00DA62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Согласно статье</w:t>
      </w:r>
      <w:r w:rsidR="009C4E8C" w:rsidRPr="005104A9">
        <w:rPr>
          <w:rFonts w:ascii="Times New Roman" w:eastAsia="Times New Roman" w:hAnsi="Times New Roman" w:cs="Times New Roman"/>
          <w:sz w:val="24"/>
          <w:szCs w:val="24"/>
          <w:lang w:eastAsia="ru-RU"/>
        </w:rPr>
        <w:t xml:space="preserve"> 1 Закона Республики Таджикистан «О всеобщей воинской обязанности и военной службе» каждый гражданин имеет право вместо воинской службы проходить альтернативную службу. </w:t>
      </w:r>
      <w:r w:rsidR="00DA6254" w:rsidRPr="005104A9">
        <w:rPr>
          <w:rFonts w:ascii="Times New Roman" w:eastAsia="Times New Roman" w:hAnsi="Times New Roman" w:cs="Times New Roman"/>
          <w:sz w:val="24"/>
          <w:szCs w:val="24"/>
          <w:lang w:eastAsia="ru-RU"/>
        </w:rPr>
        <w:t>Так</w:t>
      </w:r>
      <w:r w:rsidR="00DA6254">
        <w:rPr>
          <w:rFonts w:ascii="Times New Roman" w:eastAsia="Times New Roman" w:hAnsi="Times New Roman" w:cs="Times New Roman"/>
          <w:sz w:val="24"/>
          <w:szCs w:val="24"/>
          <w:lang w:eastAsia="ru-RU"/>
        </w:rPr>
        <w:t>же в этой статье Закона говорит</w:t>
      </w:r>
      <w:r w:rsidR="00DA6254" w:rsidRPr="005104A9">
        <w:rPr>
          <w:rFonts w:ascii="Times New Roman" w:eastAsia="Times New Roman" w:hAnsi="Times New Roman" w:cs="Times New Roman"/>
          <w:sz w:val="24"/>
          <w:szCs w:val="24"/>
          <w:lang w:eastAsia="ru-RU"/>
        </w:rPr>
        <w:t>ся, что порядок прохождения альтернативной службы определяется Законом.</w:t>
      </w:r>
      <w:r w:rsidR="00DA6254">
        <w:rPr>
          <w:rFonts w:ascii="Times New Roman" w:eastAsia="Times New Roman" w:hAnsi="Times New Roman" w:cs="Times New Roman"/>
          <w:sz w:val="24"/>
          <w:szCs w:val="24"/>
          <w:lang w:eastAsia="ru-RU"/>
        </w:rPr>
        <w:t xml:space="preserve"> Однако</w:t>
      </w:r>
      <w:r w:rsidR="009C4E8C" w:rsidRPr="005104A9">
        <w:rPr>
          <w:rFonts w:ascii="Times New Roman" w:eastAsia="Times New Roman" w:hAnsi="Times New Roman" w:cs="Times New Roman"/>
          <w:sz w:val="24"/>
          <w:szCs w:val="24"/>
          <w:lang w:eastAsia="ru-RU"/>
        </w:rPr>
        <w:t>, данный закон не прописывает ни определения того, что такое АГС, ни механизма применения данного права, ни процедуры.</w:t>
      </w:r>
      <w:r w:rsidR="00DA6254">
        <w:rPr>
          <w:rFonts w:ascii="Times New Roman" w:eastAsia="Times New Roman" w:hAnsi="Times New Roman" w:cs="Times New Roman"/>
          <w:sz w:val="24"/>
          <w:szCs w:val="24"/>
          <w:lang w:eastAsia="ru-RU"/>
        </w:rPr>
        <w:t xml:space="preserve"> А </w:t>
      </w:r>
      <w:r w:rsidR="00DA6254">
        <w:rPr>
          <w:rFonts w:ascii="Times New Roman" w:hAnsi="Times New Roman" w:cs="Times New Roman"/>
          <w:sz w:val="24"/>
          <w:szCs w:val="24"/>
        </w:rPr>
        <w:t>отдельный</w:t>
      </w:r>
      <w:r w:rsidR="009C4E8C" w:rsidRPr="005104A9">
        <w:rPr>
          <w:rFonts w:ascii="Times New Roman" w:hAnsi="Times New Roman" w:cs="Times New Roman"/>
          <w:sz w:val="24"/>
          <w:szCs w:val="24"/>
        </w:rPr>
        <w:t xml:space="preserve"> Закон, который бы регулировал порядок прохождения АГС</w:t>
      </w:r>
      <w:r w:rsidR="009C4E8C">
        <w:rPr>
          <w:rFonts w:ascii="Times New Roman" w:hAnsi="Times New Roman" w:cs="Times New Roman"/>
          <w:sz w:val="24"/>
          <w:szCs w:val="24"/>
        </w:rPr>
        <w:t>,</w:t>
      </w:r>
      <w:r w:rsidR="009C4E8C" w:rsidRPr="005104A9">
        <w:rPr>
          <w:rFonts w:ascii="Times New Roman" w:hAnsi="Times New Roman" w:cs="Times New Roman"/>
          <w:sz w:val="24"/>
          <w:szCs w:val="24"/>
        </w:rPr>
        <w:t xml:space="preserve"> до сих пор в Таджикистане не принят.</w:t>
      </w:r>
    </w:p>
    <w:p w:rsidR="009C4E8C" w:rsidRDefault="00DA6254" w:rsidP="009C4E8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конце апреля в СМИ появилась</w:t>
      </w:r>
      <w:r w:rsidR="009C4E8C" w:rsidRPr="005104A9">
        <w:rPr>
          <w:rFonts w:ascii="Times New Roman" w:hAnsi="Times New Roman" w:cs="Times New Roman"/>
          <w:sz w:val="24"/>
          <w:szCs w:val="24"/>
        </w:rPr>
        <w:t xml:space="preserve"> информация о том, что Минис</w:t>
      </w:r>
      <w:r>
        <w:rPr>
          <w:rFonts w:ascii="Times New Roman" w:hAnsi="Times New Roman" w:cs="Times New Roman"/>
          <w:sz w:val="24"/>
          <w:szCs w:val="24"/>
        </w:rPr>
        <w:t xml:space="preserve">терство обороны РТ предоставило </w:t>
      </w:r>
      <w:r w:rsidR="009C4E8C" w:rsidRPr="005104A9">
        <w:rPr>
          <w:rFonts w:ascii="Times New Roman" w:hAnsi="Times New Roman" w:cs="Times New Roman"/>
          <w:sz w:val="24"/>
          <w:szCs w:val="24"/>
        </w:rPr>
        <w:t xml:space="preserve">в нижнюю палату Парламента страны Проект Закона об АГС. </w:t>
      </w:r>
    </w:p>
    <w:p w:rsidR="009C4E8C" w:rsidRPr="005104A9" w:rsidRDefault="00DA6254" w:rsidP="00DA625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 сожалению, законопроект не</w:t>
      </w:r>
      <w:r w:rsidR="009C4E8C" w:rsidRPr="005104A9">
        <w:rPr>
          <w:rFonts w:ascii="Times New Roman" w:hAnsi="Times New Roman" w:cs="Times New Roman"/>
          <w:sz w:val="24"/>
          <w:szCs w:val="24"/>
        </w:rPr>
        <w:t>доступен для общественности</w:t>
      </w:r>
      <w:r w:rsidR="009C4E8C" w:rsidRPr="005104A9">
        <w:rPr>
          <w:rStyle w:val="a5"/>
          <w:rFonts w:ascii="Times New Roman" w:hAnsi="Times New Roman" w:cs="Times New Roman"/>
          <w:sz w:val="24"/>
          <w:szCs w:val="24"/>
        </w:rPr>
        <w:footnoteReference w:id="112"/>
      </w:r>
      <w:r w:rsidR="009C4E8C" w:rsidRPr="005104A9">
        <w:rPr>
          <w:rFonts w:ascii="Times New Roman" w:hAnsi="Times New Roman" w:cs="Times New Roman"/>
          <w:sz w:val="24"/>
          <w:szCs w:val="24"/>
        </w:rPr>
        <w:t>. Остается неясным, какую систему альтернативной службы предлагает Министерство Обороны. Ранее уже были представлены законопроекты об альтернативной службе представите</w:t>
      </w:r>
      <w:r>
        <w:rPr>
          <w:rFonts w:ascii="Times New Roman" w:hAnsi="Times New Roman" w:cs="Times New Roman"/>
          <w:sz w:val="24"/>
          <w:szCs w:val="24"/>
        </w:rPr>
        <w:t>лями гражданского сообщества, но ни один</w:t>
      </w:r>
      <w:r w:rsidR="009C4E8C" w:rsidRPr="005104A9">
        <w:rPr>
          <w:rFonts w:ascii="Times New Roman" w:hAnsi="Times New Roman" w:cs="Times New Roman"/>
          <w:sz w:val="24"/>
          <w:szCs w:val="24"/>
        </w:rPr>
        <w:t xml:space="preserve"> из предложенных про</w:t>
      </w:r>
      <w:r>
        <w:rPr>
          <w:rFonts w:ascii="Times New Roman" w:hAnsi="Times New Roman" w:cs="Times New Roman"/>
          <w:sz w:val="24"/>
          <w:szCs w:val="24"/>
        </w:rPr>
        <w:t>ектов не вызвал</w:t>
      </w:r>
      <w:r w:rsidR="009C4E8C" w:rsidRPr="005104A9">
        <w:rPr>
          <w:rFonts w:ascii="Times New Roman" w:hAnsi="Times New Roman" w:cs="Times New Roman"/>
          <w:sz w:val="24"/>
          <w:szCs w:val="24"/>
        </w:rPr>
        <w:t xml:space="preserve"> интереса со стороны представителей военного ведомства</w:t>
      </w:r>
      <w:r>
        <w:rPr>
          <w:rFonts w:ascii="Times New Roman" w:hAnsi="Times New Roman" w:cs="Times New Roman"/>
          <w:sz w:val="24"/>
          <w:szCs w:val="24"/>
        </w:rPr>
        <w:t>.</w:t>
      </w:r>
      <w:r w:rsidR="009C4E8C" w:rsidRPr="005104A9">
        <w:rPr>
          <w:rStyle w:val="a5"/>
          <w:rFonts w:ascii="Times New Roman" w:hAnsi="Times New Roman" w:cs="Times New Roman"/>
          <w:sz w:val="24"/>
          <w:szCs w:val="24"/>
        </w:rPr>
        <w:footnoteReference w:id="113"/>
      </w:r>
      <w:r>
        <w:rPr>
          <w:rFonts w:ascii="Times New Roman" w:hAnsi="Times New Roman" w:cs="Times New Roman"/>
          <w:sz w:val="24"/>
          <w:szCs w:val="24"/>
        </w:rPr>
        <w:t xml:space="preserve"> </w:t>
      </w:r>
      <w:r w:rsidR="009C4E8C" w:rsidRPr="005104A9">
        <w:rPr>
          <w:rFonts w:ascii="Times New Roman" w:hAnsi="Times New Roman" w:cs="Times New Roman"/>
          <w:sz w:val="24"/>
          <w:szCs w:val="24"/>
        </w:rPr>
        <w:t>Министерство обороны страны обычно обосновывает отсутствие АГС тем, что внедрение этого вида службы тр</w:t>
      </w:r>
      <w:r>
        <w:rPr>
          <w:rFonts w:ascii="Times New Roman" w:hAnsi="Times New Roman" w:cs="Times New Roman"/>
          <w:sz w:val="24"/>
          <w:szCs w:val="24"/>
        </w:rPr>
        <w:t>ебует огромных финансовых средств, которых</w:t>
      </w:r>
      <w:r w:rsidR="009C4E8C" w:rsidRPr="005104A9">
        <w:rPr>
          <w:rFonts w:ascii="Times New Roman" w:hAnsi="Times New Roman" w:cs="Times New Roman"/>
          <w:sz w:val="24"/>
          <w:szCs w:val="24"/>
        </w:rPr>
        <w:t xml:space="preserve"> на данный момент у государства нет.</w:t>
      </w:r>
    </w:p>
    <w:p w:rsidR="009C4E8C" w:rsidRDefault="009C4E8C" w:rsidP="009C4E8C">
      <w:pPr>
        <w:spacing w:after="0" w:line="240" w:lineRule="auto"/>
        <w:ind w:firstLine="708"/>
        <w:jc w:val="both"/>
        <w:rPr>
          <w:rFonts w:ascii="Times New Roman" w:hAnsi="Times New Roman" w:cs="Times New Roman"/>
          <w:sz w:val="24"/>
          <w:szCs w:val="24"/>
        </w:rPr>
      </w:pPr>
      <w:r w:rsidRPr="005104A9">
        <w:rPr>
          <w:rFonts w:ascii="Times New Roman" w:hAnsi="Times New Roman" w:cs="Times New Roman"/>
          <w:sz w:val="24"/>
          <w:szCs w:val="24"/>
        </w:rPr>
        <w:t>Со стороны некоторых членов политических партий, а также депутатов Парламента страны несколько раз были высказаны идеи по внедрению альтернативной служ</w:t>
      </w:r>
      <w:r w:rsidR="00DA6254">
        <w:rPr>
          <w:rFonts w:ascii="Times New Roman" w:hAnsi="Times New Roman" w:cs="Times New Roman"/>
          <w:sz w:val="24"/>
          <w:szCs w:val="24"/>
        </w:rPr>
        <w:t>бы в Таджикистане. В этих идеях, как правило, звучали предложения</w:t>
      </w:r>
      <w:r w:rsidRPr="005104A9">
        <w:rPr>
          <w:rFonts w:ascii="Times New Roman" w:hAnsi="Times New Roman" w:cs="Times New Roman"/>
          <w:sz w:val="24"/>
          <w:szCs w:val="24"/>
        </w:rPr>
        <w:t xml:space="preserve"> взамен прохож</w:t>
      </w:r>
      <w:r w:rsidR="00DA6254">
        <w:rPr>
          <w:rFonts w:ascii="Times New Roman" w:hAnsi="Times New Roman" w:cs="Times New Roman"/>
          <w:sz w:val="24"/>
          <w:szCs w:val="24"/>
        </w:rPr>
        <w:t>дения воинской службы вносить</w:t>
      </w:r>
      <w:r w:rsidRPr="005104A9">
        <w:rPr>
          <w:rFonts w:ascii="Times New Roman" w:hAnsi="Times New Roman" w:cs="Times New Roman"/>
          <w:sz w:val="24"/>
          <w:szCs w:val="24"/>
        </w:rPr>
        <w:t xml:space="preserve"> определенную плату в бюджет государства</w:t>
      </w:r>
      <w:r w:rsidRPr="005104A9">
        <w:rPr>
          <w:rStyle w:val="a5"/>
          <w:rFonts w:ascii="Times New Roman" w:hAnsi="Times New Roman" w:cs="Times New Roman"/>
          <w:sz w:val="24"/>
          <w:szCs w:val="24"/>
        </w:rPr>
        <w:footnoteReference w:id="114"/>
      </w:r>
      <w:r w:rsidRPr="005104A9">
        <w:rPr>
          <w:rFonts w:ascii="Times New Roman" w:hAnsi="Times New Roman" w:cs="Times New Roman"/>
          <w:sz w:val="24"/>
          <w:szCs w:val="24"/>
        </w:rPr>
        <w:t xml:space="preserve">. </w:t>
      </w:r>
    </w:p>
    <w:p w:rsidR="009C4E8C" w:rsidRDefault="009C4E8C" w:rsidP="009C4E8C">
      <w:pPr>
        <w:spacing w:after="0" w:line="240" w:lineRule="auto"/>
        <w:ind w:firstLine="708"/>
        <w:jc w:val="both"/>
        <w:rPr>
          <w:rFonts w:ascii="Times New Roman" w:hAnsi="Times New Roman" w:cs="Times New Roman"/>
          <w:sz w:val="24"/>
          <w:szCs w:val="24"/>
        </w:rPr>
      </w:pPr>
      <w:r w:rsidRPr="005104A9">
        <w:rPr>
          <w:rFonts w:ascii="Times New Roman" w:hAnsi="Times New Roman" w:cs="Times New Roman"/>
          <w:sz w:val="24"/>
          <w:szCs w:val="24"/>
        </w:rPr>
        <w:t xml:space="preserve">Такая система альтернативной службы не будет соответствовать требованиям статьи 18 МПГПП, а также может стать новым источником легализации неправомерного требования платы </w:t>
      </w:r>
      <w:r w:rsidR="00DA6254">
        <w:rPr>
          <w:rFonts w:ascii="Times New Roman" w:hAnsi="Times New Roman" w:cs="Times New Roman"/>
          <w:sz w:val="24"/>
          <w:szCs w:val="24"/>
        </w:rPr>
        <w:t xml:space="preserve">от </w:t>
      </w:r>
      <w:r w:rsidRPr="005104A9">
        <w:rPr>
          <w:rFonts w:ascii="Times New Roman" w:hAnsi="Times New Roman" w:cs="Times New Roman"/>
          <w:sz w:val="24"/>
          <w:szCs w:val="24"/>
        </w:rPr>
        <w:t xml:space="preserve">населения. </w:t>
      </w:r>
      <w:r w:rsidR="00F64284">
        <w:rPr>
          <w:rStyle w:val="a5"/>
          <w:rFonts w:ascii="Times New Roman" w:hAnsi="Times New Roman" w:cs="Times New Roman"/>
          <w:sz w:val="24"/>
          <w:szCs w:val="24"/>
        </w:rPr>
        <w:footnoteReference w:id="115"/>
      </w:r>
    </w:p>
    <w:p w:rsidR="00B020C1" w:rsidRDefault="00B020C1" w:rsidP="009C4E8C">
      <w:pPr>
        <w:spacing w:after="0" w:line="240" w:lineRule="auto"/>
        <w:ind w:firstLine="708"/>
        <w:jc w:val="both"/>
        <w:rPr>
          <w:rFonts w:ascii="Times New Roman" w:hAnsi="Times New Roman" w:cs="Times New Roman"/>
          <w:sz w:val="24"/>
          <w:szCs w:val="24"/>
        </w:rPr>
      </w:pPr>
    </w:p>
    <w:p w:rsidR="00B020C1" w:rsidRPr="00D31B43" w:rsidRDefault="00B020C1" w:rsidP="00B020C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Рекомендации</w:t>
      </w:r>
      <w:r w:rsidRPr="00D31B43">
        <w:rPr>
          <w:rFonts w:ascii="Times New Roman" w:hAnsi="Times New Roman" w:cs="Times New Roman"/>
          <w:b/>
          <w:sz w:val="24"/>
          <w:szCs w:val="24"/>
        </w:rPr>
        <w:t xml:space="preserve">: </w:t>
      </w:r>
    </w:p>
    <w:p w:rsidR="00B020C1" w:rsidRDefault="00B020C1" w:rsidP="00B020C1">
      <w:pPr>
        <w:pStyle w:val="a9"/>
        <w:numPr>
          <w:ilvl w:val="0"/>
          <w:numId w:val="4"/>
        </w:numPr>
        <w:spacing w:after="0" w:line="240" w:lineRule="auto"/>
        <w:jc w:val="both"/>
        <w:rPr>
          <w:rFonts w:ascii="Times New Roman" w:hAnsi="Times New Roman" w:cs="Times New Roman"/>
          <w:sz w:val="24"/>
          <w:szCs w:val="24"/>
        </w:rPr>
      </w:pPr>
      <w:r w:rsidRPr="00D31B43">
        <w:rPr>
          <w:rFonts w:ascii="Times New Roman" w:hAnsi="Times New Roman" w:cs="Times New Roman"/>
          <w:sz w:val="24"/>
          <w:szCs w:val="24"/>
        </w:rPr>
        <w:t>Принять закон об ал</w:t>
      </w:r>
      <w:r w:rsidR="005B72F7">
        <w:rPr>
          <w:rFonts w:ascii="Times New Roman" w:hAnsi="Times New Roman" w:cs="Times New Roman"/>
          <w:sz w:val="24"/>
          <w:szCs w:val="24"/>
        </w:rPr>
        <w:t>ьтернативн</w:t>
      </w:r>
      <w:r w:rsidR="005B72F7" w:rsidRPr="005B72F7">
        <w:rPr>
          <w:rFonts w:ascii="Times New Roman" w:hAnsi="Times New Roman" w:cs="Times New Roman"/>
          <w:sz w:val="24"/>
          <w:szCs w:val="24"/>
        </w:rPr>
        <w:t>ой гражданской службе, соответствующий международным стандартам.</w:t>
      </w:r>
    </w:p>
    <w:p w:rsidR="00B020C1" w:rsidRPr="00D31B43" w:rsidRDefault="00B020C1" w:rsidP="00B020C1">
      <w:pPr>
        <w:pStyle w:val="a9"/>
        <w:numPr>
          <w:ilvl w:val="0"/>
          <w:numId w:val="4"/>
        </w:numPr>
        <w:spacing w:after="0" w:line="240" w:lineRule="auto"/>
        <w:jc w:val="both"/>
        <w:rPr>
          <w:rFonts w:ascii="Times New Roman" w:hAnsi="Times New Roman" w:cs="Times New Roman"/>
          <w:sz w:val="24"/>
          <w:szCs w:val="24"/>
        </w:rPr>
      </w:pPr>
      <w:r w:rsidRPr="00D31B43">
        <w:rPr>
          <w:rFonts w:ascii="Times New Roman" w:hAnsi="Times New Roman" w:cs="Times New Roman"/>
          <w:sz w:val="24"/>
          <w:szCs w:val="24"/>
        </w:rPr>
        <w:t>Обеспечить право на освобождение от службы в вооруженных силах лицам,  отказывающимся от несения военной службы по убеждениям совести.</w:t>
      </w:r>
    </w:p>
    <w:p w:rsidR="009C4E8C" w:rsidRPr="005104A9" w:rsidRDefault="009C4E8C" w:rsidP="009C4E8C">
      <w:pPr>
        <w:spacing w:after="0" w:line="240" w:lineRule="auto"/>
        <w:jc w:val="both"/>
        <w:rPr>
          <w:rFonts w:ascii="Times New Roman" w:hAnsi="Times New Roman" w:cs="Times New Roman"/>
          <w:sz w:val="24"/>
          <w:szCs w:val="24"/>
        </w:rPr>
      </w:pPr>
    </w:p>
    <w:p w:rsidR="00CF1A29" w:rsidRDefault="00CF1A29" w:rsidP="0020333C">
      <w:pPr>
        <w:pStyle w:val="SingleTxtGR"/>
        <w:tabs>
          <w:tab w:val="left" w:pos="9355"/>
        </w:tabs>
        <w:ind w:left="0" w:right="-1"/>
        <w:rPr>
          <w:rStyle w:val="hps"/>
          <w:color w:val="1F497D" w:themeColor="text2"/>
          <w:sz w:val="24"/>
          <w:szCs w:val="24"/>
        </w:rPr>
      </w:pPr>
      <w:r w:rsidRPr="00C77346">
        <w:rPr>
          <w:b/>
          <w:color w:val="1F497D" w:themeColor="text2"/>
          <w:sz w:val="24"/>
          <w:szCs w:val="24"/>
        </w:rPr>
        <w:t xml:space="preserve">Рекомендация № </w:t>
      </w:r>
      <w:r w:rsidR="0020333C" w:rsidRPr="00CF1A29">
        <w:rPr>
          <w:b/>
          <w:color w:val="1F497D" w:themeColor="text2"/>
          <w:sz w:val="24"/>
          <w:szCs w:val="24"/>
        </w:rPr>
        <w:t>22.</w:t>
      </w:r>
      <w:r w:rsidR="0020333C" w:rsidRPr="0020333C">
        <w:rPr>
          <w:color w:val="1F497D" w:themeColor="text2"/>
          <w:sz w:val="24"/>
          <w:szCs w:val="24"/>
        </w:rPr>
        <w:t xml:space="preserve"> </w:t>
      </w:r>
    </w:p>
    <w:p w:rsidR="0020333C" w:rsidRPr="0020333C" w:rsidRDefault="0020333C" w:rsidP="0020333C">
      <w:pPr>
        <w:pStyle w:val="SingleTxtGR"/>
        <w:tabs>
          <w:tab w:val="left" w:pos="9355"/>
        </w:tabs>
        <w:ind w:left="0" w:right="-1"/>
        <w:rPr>
          <w:b/>
          <w:bCs/>
          <w:color w:val="1F497D" w:themeColor="text2"/>
          <w:sz w:val="24"/>
          <w:szCs w:val="24"/>
        </w:rPr>
      </w:pPr>
      <w:r w:rsidRPr="0020333C">
        <w:rPr>
          <w:rStyle w:val="hps"/>
          <w:color w:val="1F497D" w:themeColor="text2"/>
          <w:sz w:val="24"/>
          <w:szCs w:val="24"/>
        </w:rPr>
        <w:t>Комитет выражает обеспокоенность</w:t>
      </w:r>
      <w:r w:rsidRPr="0020333C">
        <w:rPr>
          <w:color w:val="1F497D" w:themeColor="text2"/>
          <w:sz w:val="24"/>
          <w:szCs w:val="24"/>
        </w:rPr>
        <w:t xml:space="preserve"> </w:t>
      </w:r>
      <w:r w:rsidRPr="0020333C">
        <w:rPr>
          <w:rStyle w:val="hps"/>
          <w:color w:val="1F497D" w:themeColor="text2"/>
          <w:sz w:val="24"/>
          <w:szCs w:val="24"/>
        </w:rPr>
        <w:t>в связи с сообщениями</w:t>
      </w:r>
      <w:r w:rsidRPr="0020333C">
        <w:rPr>
          <w:color w:val="1F497D" w:themeColor="text2"/>
          <w:sz w:val="24"/>
          <w:szCs w:val="24"/>
        </w:rPr>
        <w:t xml:space="preserve"> </w:t>
      </w:r>
      <w:r w:rsidRPr="0020333C">
        <w:rPr>
          <w:rStyle w:val="hps"/>
          <w:color w:val="1F497D" w:themeColor="text2"/>
          <w:sz w:val="24"/>
          <w:szCs w:val="24"/>
        </w:rPr>
        <w:t>о том, что</w:t>
      </w:r>
      <w:r w:rsidRPr="0020333C">
        <w:rPr>
          <w:color w:val="1F497D" w:themeColor="text2"/>
          <w:sz w:val="24"/>
          <w:szCs w:val="24"/>
        </w:rPr>
        <w:t xml:space="preserve"> </w:t>
      </w:r>
      <w:r w:rsidRPr="0020333C">
        <w:rPr>
          <w:rStyle w:val="hps"/>
          <w:color w:val="1F497D" w:themeColor="text2"/>
          <w:sz w:val="24"/>
          <w:szCs w:val="24"/>
        </w:rPr>
        <w:t>государство-участник не</w:t>
      </w:r>
      <w:r w:rsidRPr="0020333C">
        <w:rPr>
          <w:color w:val="1F497D" w:themeColor="text2"/>
          <w:sz w:val="24"/>
          <w:szCs w:val="24"/>
        </w:rPr>
        <w:t xml:space="preserve"> </w:t>
      </w:r>
      <w:r w:rsidRPr="0020333C">
        <w:rPr>
          <w:rStyle w:val="hps"/>
          <w:color w:val="1F497D" w:themeColor="text2"/>
          <w:sz w:val="24"/>
          <w:szCs w:val="24"/>
        </w:rPr>
        <w:t>уважает право на</w:t>
      </w:r>
      <w:r w:rsidRPr="0020333C">
        <w:rPr>
          <w:color w:val="1F497D" w:themeColor="text2"/>
          <w:sz w:val="24"/>
          <w:szCs w:val="24"/>
        </w:rPr>
        <w:t xml:space="preserve"> </w:t>
      </w:r>
      <w:r w:rsidRPr="0020333C">
        <w:rPr>
          <w:rStyle w:val="hps"/>
          <w:color w:val="1F497D" w:themeColor="text2"/>
          <w:sz w:val="24"/>
          <w:szCs w:val="24"/>
        </w:rPr>
        <w:t>свободу выражения мнений.</w:t>
      </w:r>
      <w:r w:rsidRPr="0020333C">
        <w:rPr>
          <w:color w:val="1F497D" w:themeColor="text2"/>
          <w:sz w:val="24"/>
          <w:szCs w:val="24"/>
        </w:rPr>
        <w:t xml:space="preserve"> </w:t>
      </w:r>
      <w:r w:rsidRPr="0020333C">
        <w:rPr>
          <w:rStyle w:val="hps"/>
          <w:color w:val="1F497D" w:themeColor="text2"/>
          <w:sz w:val="24"/>
          <w:szCs w:val="24"/>
        </w:rPr>
        <w:t>В</w:t>
      </w:r>
      <w:r w:rsidRPr="0020333C">
        <w:rPr>
          <w:color w:val="1F497D" w:themeColor="text2"/>
          <w:sz w:val="24"/>
          <w:szCs w:val="24"/>
        </w:rPr>
        <w:t xml:space="preserve"> </w:t>
      </w:r>
      <w:r w:rsidRPr="0020333C">
        <w:rPr>
          <w:rStyle w:val="hps"/>
          <w:color w:val="1F497D" w:themeColor="text2"/>
          <w:sz w:val="24"/>
          <w:szCs w:val="24"/>
        </w:rPr>
        <w:t>частности, он выражает</w:t>
      </w:r>
      <w:r w:rsidRPr="0020333C">
        <w:rPr>
          <w:color w:val="1F497D" w:themeColor="text2"/>
          <w:sz w:val="24"/>
          <w:szCs w:val="24"/>
        </w:rPr>
        <w:t xml:space="preserve"> </w:t>
      </w:r>
      <w:r w:rsidRPr="0020333C">
        <w:rPr>
          <w:rStyle w:val="hps"/>
          <w:color w:val="1F497D" w:themeColor="text2"/>
          <w:sz w:val="24"/>
          <w:szCs w:val="24"/>
        </w:rPr>
        <w:t>обеспокоенность по поводу того, что в</w:t>
      </w:r>
      <w:r w:rsidRPr="0020333C">
        <w:rPr>
          <w:color w:val="1F497D" w:themeColor="text2"/>
          <w:sz w:val="24"/>
          <w:szCs w:val="24"/>
        </w:rPr>
        <w:t xml:space="preserve"> </w:t>
      </w:r>
      <w:r w:rsidRPr="0020333C">
        <w:rPr>
          <w:rStyle w:val="hps"/>
          <w:color w:val="1F497D" w:themeColor="text2"/>
          <w:sz w:val="24"/>
          <w:szCs w:val="24"/>
        </w:rPr>
        <w:t>новом Законе о</w:t>
      </w:r>
      <w:r w:rsidRPr="0020333C">
        <w:rPr>
          <w:color w:val="1F497D" w:themeColor="text2"/>
          <w:sz w:val="24"/>
          <w:szCs w:val="24"/>
        </w:rPr>
        <w:t xml:space="preserve"> </w:t>
      </w:r>
      <w:r w:rsidRPr="0020333C">
        <w:rPr>
          <w:rStyle w:val="hps"/>
          <w:color w:val="1F497D" w:themeColor="text2"/>
          <w:sz w:val="24"/>
          <w:szCs w:val="24"/>
        </w:rPr>
        <w:t>периодической печати</w:t>
      </w:r>
      <w:r w:rsidRPr="0020333C">
        <w:rPr>
          <w:color w:val="1F497D" w:themeColor="text2"/>
          <w:sz w:val="24"/>
          <w:szCs w:val="24"/>
        </w:rPr>
        <w:t xml:space="preserve"> </w:t>
      </w:r>
      <w:r w:rsidRPr="0020333C">
        <w:rPr>
          <w:rStyle w:val="hps"/>
          <w:color w:val="1F497D" w:themeColor="text2"/>
          <w:sz w:val="24"/>
          <w:szCs w:val="24"/>
        </w:rPr>
        <w:t>и</w:t>
      </w:r>
      <w:r w:rsidRPr="0020333C">
        <w:rPr>
          <w:color w:val="1F497D" w:themeColor="text2"/>
          <w:sz w:val="24"/>
          <w:szCs w:val="24"/>
        </w:rPr>
        <w:t xml:space="preserve"> </w:t>
      </w:r>
      <w:r w:rsidRPr="0020333C">
        <w:rPr>
          <w:rStyle w:val="hps"/>
          <w:color w:val="1F497D" w:themeColor="text2"/>
          <w:sz w:val="24"/>
          <w:szCs w:val="24"/>
        </w:rPr>
        <w:t>других средствах массовой информации</w:t>
      </w:r>
      <w:r w:rsidRPr="0020333C">
        <w:rPr>
          <w:color w:val="1F497D" w:themeColor="text2"/>
          <w:sz w:val="24"/>
          <w:szCs w:val="24"/>
        </w:rPr>
        <w:t xml:space="preserve"> </w:t>
      </w:r>
      <w:r w:rsidRPr="0020333C">
        <w:rPr>
          <w:rStyle w:val="hps"/>
          <w:color w:val="1F497D" w:themeColor="text2"/>
          <w:sz w:val="24"/>
          <w:szCs w:val="24"/>
        </w:rPr>
        <w:t>(</w:t>
      </w:r>
      <w:r w:rsidRPr="0020333C">
        <w:rPr>
          <w:color w:val="1F497D" w:themeColor="text2"/>
          <w:sz w:val="24"/>
          <w:szCs w:val="24"/>
        </w:rPr>
        <w:t xml:space="preserve">2013 год) устанавливаются избыточные требования к регистрации </w:t>
      </w:r>
      <w:r w:rsidRPr="0020333C">
        <w:rPr>
          <w:rStyle w:val="hps"/>
          <w:color w:val="1F497D" w:themeColor="text2"/>
          <w:sz w:val="24"/>
          <w:szCs w:val="24"/>
        </w:rPr>
        <w:t>средств массовой информации,</w:t>
      </w:r>
      <w:r w:rsidRPr="0020333C">
        <w:rPr>
          <w:color w:val="1F497D" w:themeColor="text2"/>
          <w:sz w:val="24"/>
          <w:szCs w:val="24"/>
        </w:rPr>
        <w:t xml:space="preserve"> </w:t>
      </w:r>
      <w:r w:rsidRPr="0020333C">
        <w:rPr>
          <w:rStyle w:val="hps"/>
          <w:color w:val="1F497D" w:themeColor="text2"/>
          <w:sz w:val="24"/>
          <w:szCs w:val="24"/>
        </w:rPr>
        <w:t>что</w:t>
      </w:r>
      <w:r w:rsidRPr="0020333C">
        <w:rPr>
          <w:color w:val="1F497D" w:themeColor="text2"/>
          <w:sz w:val="24"/>
          <w:szCs w:val="24"/>
        </w:rPr>
        <w:t xml:space="preserve"> </w:t>
      </w:r>
      <w:r w:rsidRPr="0020333C">
        <w:rPr>
          <w:rStyle w:val="hps"/>
          <w:color w:val="1F497D" w:themeColor="text2"/>
          <w:sz w:val="24"/>
          <w:szCs w:val="24"/>
        </w:rPr>
        <w:t>журналисты подвергаются</w:t>
      </w:r>
      <w:r w:rsidRPr="0020333C">
        <w:rPr>
          <w:color w:val="1F497D" w:themeColor="text2"/>
          <w:sz w:val="24"/>
          <w:szCs w:val="24"/>
        </w:rPr>
        <w:t xml:space="preserve"> </w:t>
      </w:r>
      <w:r w:rsidRPr="0020333C">
        <w:rPr>
          <w:rStyle w:val="hps"/>
          <w:color w:val="1F497D" w:themeColor="text2"/>
          <w:sz w:val="24"/>
          <w:szCs w:val="24"/>
        </w:rPr>
        <w:t>угрозам и</w:t>
      </w:r>
      <w:r w:rsidRPr="0020333C">
        <w:rPr>
          <w:color w:val="1F497D" w:themeColor="text2"/>
          <w:sz w:val="24"/>
          <w:szCs w:val="24"/>
        </w:rPr>
        <w:t xml:space="preserve"> </w:t>
      </w:r>
      <w:r w:rsidRPr="0020333C">
        <w:rPr>
          <w:rStyle w:val="hps"/>
          <w:color w:val="1F497D" w:themeColor="text2"/>
          <w:sz w:val="24"/>
          <w:szCs w:val="24"/>
        </w:rPr>
        <w:t>нападениям</w:t>
      </w:r>
      <w:r w:rsidRPr="0020333C">
        <w:rPr>
          <w:color w:val="1F497D" w:themeColor="text2"/>
          <w:sz w:val="24"/>
          <w:szCs w:val="24"/>
        </w:rPr>
        <w:t xml:space="preserve">, </w:t>
      </w:r>
      <w:r w:rsidRPr="0020333C">
        <w:rPr>
          <w:rStyle w:val="hps"/>
          <w:color w:val="1F497D" w:themeColor="text2"/>
          <w:sz w:val="24"/>
          <w:szCs w:val="24"/>
        </w:rPr>
        <w:t>что существует</w:t>
      </w:r>
      <w:r w:rsidRPr="0020333C">
        <w:rPr>
          <w:color w:val="1F497D" w:themeColor="text2"/>
          <w:sz w:val="24"/>
          <w:szCs w:val="24"/>
        </w:rPr>
        <w:t xml:space="preserve"> </w:t>
      </w:r>
      <w:r w:rsidRPr="0020333C">
        <w:rPr>
          <w:rStyle w:val="hps"/>
          <w:color w:val="1F497D" w:themeColor="text2"/>
          <w:sz w:val="24"/>
          <w:szCs w:val="24"/>
        </w:rPr>
        <w:t>практика</w:t>
      </w:r>
      <w:r w:rsidRPr="0020333C">
        <w:rPr>
          <w:color w:val="1F497D" w:themeColor="text2"/>
          <w:sz w:val="24"/>
          <w:szCs w:val="24"/>
        </w:rPr>
        <w:t xml:space="preserve"> </w:t>
      </w:r>
      <w:r w:rsidRPr="0020333C">
        <w:rPr>
          <w:rStyle w:val="hps"/>
          <w:color w:val="1F497D" w:themeColor="text2"/>
          <w:sz w:val="24"/>
          <w:szCs w:val="24"/>
        </w:rPr>
        <w:t>блокировки</w:t>
      </w:r>
      <w:r w:rsidRPr="0020333C">
        <w:rPr>
          <w:color w:val="1F497D" w:themeColor="text2"/>
          <w:sz w:val="24"/>
          <w:szCs w:val="24"/>
        </w:rPr>
        <w:t xml:space="preserve"> </w:t>
      </w:r>
      <w:r w:rsidRPr="0020333C">
        <w:rPr>
          <w:rStyle w:val="hps"/>
          <w:color w:val="1F497D" w:themeColor="text2"/>
          <w:sz w:val="24"/>
          <w:szCs w:val="24"/>
        </w:rPr>
        <w:t>новостных интернет-сайтов и социальных</w:t>
      </w:r>
      <w:r w:rsidRPr="0020333C">
        <w:rPr>
          <w:color w:val="1F497D" w:themeColor="text2"/>
          <w:sz w:val="24"/>
          <w:szCs w:val="24"/>
        </w:rPr>
        <w:t xml:space="preserve"> </w:t>
      </w:r>
      <w:r w:rsidRPr="0020333C">
        <w:rPr>
          <w:rStyle w:val="hps"/>
          <w:color w:val="1F497D" w:themeColor="text2"/>
          <w:sz w:val="24"/>
          <w:szCs w:val="24"/>
        </w:rPr>
        <w:t>сетей и</w:t>
      </w:r>
      <w:r w:rsidRPr="0020333C">
        <w:rPr>
          <w:color w:val="1F497D" w:themeColor="text2"/>
          <w:sz w:val="24"/>
          <w:szCs w:val="24"/>
        </w:rPr>
        <w:t xml:space="preserve"> что </w:t>
      </w:r>
      <w:r w:rsidRPr="0020333C">
        <w:rPr>
          <w:rStyle w:val="hps"/>
          <w:color w:val="1F497D" w:themeColor="text2"/>
          <w:sz w:val="24"/>
          <w:szCs w:val="24"/>
        </w:rPr>
        <w:t>против</w:t>
      </w:r>
      <w:r w:rsidRPr="0020333C">
        <w:rPr>
          <w:color w:val="1F497D" w:themeColor="text2"/>
          <w:sz w:val="24"/>
          <w:szCs w:val="24"/>
        </w:rPr>
        <w:t xml:space="preserve"> </w:t>
      </w:r>
      <w:r w:rsidRPr="0020333C">
        <w:rPr>
          <w:rStyle w:val="hps"/>
          <w:color w:val="1F497D" w:themeColor="text2"/>
          <w:sz w:val="24"/>
          <w:szCs w:val="24"/>
        </w:rPr>
        <w:t>средств массовой информации подаются иски о диффамации</w:t>
      </w:r>
      <w:r w:rsidRPr="0020333C">
        <w:rPr>
          <w:color w:val="1F497D" w:themeColor="text2"/>
          <w:sz w:val="24"/>
          <w:szCs w:val="24"/>
        </w:rPr>
        <w:t xml:space="preserve"> </w:t>
      </w:r>
      <w:r w:rsidRPr="0020333C">
        <w:rPr>
          <w:rStyle w:val="hps"/>
          <w:color w:val="1F497D" w:themeColor="text2"/>
          <w:sz w:val="24"/>
          <w:szCs w:val="24"/>
        </w:rPr>
        <w:t>в качестве средства</w:t>
      </w:r>
      <w:r w:rsidRPr="0020333C">
        <w:rPr>
          <w:color w:val="1F497D" w:themeColor="text2"/>
          <w:sz w:val="24"/>
          <w:szCs w:val="24"/>
        </w:rPr>
        <w:t xml:space="preserve"> </w:t>
      </w:r>
      <w:r w:rsidRPr="0020333C">
        <w:rPr>
          <w:rStyle w:val="hps"/>
          <w:color w:val="1F497D" w:themeColor="text2"/>
          <w:sz w:val="24"/>
          <w:szCs w:val="24"/>
        </w:rPr>
        <w:t>запугивания.</w:t>
      </w:r>
      <w:r w:rsidRPr="0020333C">
        <w:rPr>
          <w:color w:val="1F497D" w:themeColor="text2"/>
          <w:sz w:val="24"/>
          <w:szCs w:val="24"/>
        </w:rPr>
        <w:t xml:space="preserve"> </w:t>
      </w:r>
      <w:r w:rsidRPr="0020333C">
        <w:rPr>
          <w:rStyle w:val="hps"/>
          <w:color w:val="1F497D" w:themeColor="text2"/>
          <w:sz w:val="24"/>
          <w:szCs w:val="24"/>
        </w:rPr>
        <w:t>Высоко оценивая</w:t>
      </w:r>
      <w:r w:rsidRPr="0020333C">
        <w:rPr>
          <w:color w:val="1F497D" w:themeColor="text2"/>
          <w:sz w:val="24"/>
          <w:szCs w:val="24"/>
        </w:rPr>
        <w:t xml:space="preserve"> </w:t>
      </w:r>
      <w:r w:rsidRPr="0020333C">
        <w:rPr>
          <w:rStyle w:val="hps"/>
          <w:color w:val="1F497D" w:themeColor="text2"/>
          <w:sz w:val="24"/>
          <w:szCs w:val="24"/>
        </w:rPr>
        <w:t>исключение</w:t>
      </w:r>
      <w:r w:rsidRPr="0020333C">
        <w:rPr>
          <w:color w:val="1F497D" w:themeColor="text2"/>
          <w:sz w:val="24"/>
          <w:szCs w:val="24"/>
        </w:rPr>
        <w:t xml:space="preserve"> </w:t>
      </w:r>
      <w:r w:rsidRPr="0020333C">
        <w:rPr>
          <w:rStyle w:val="hps"/>
          <w:color w:val="1F497D" w:themeColor="text2"/>
          <w:sz w:val="24"/>
          <w:szCs w:val="24"/>
        </w:rPr>
        <w:t>статей о диффамации</w:t>
      </w:r>
      <w:r w:rsidRPr="0020333C">
        <w:rPr>
          <w:color w:val="1F497D" w:themeColor="text2"/>
          <w:sz w:val="24"/>
          <w:szCs w:val="24"/>
        </w:rPr>
        <w:t xml:space="preserve"> </w:t>
      </w:r>
      <w:r w:rsidRPr="0020333C">
        <w:rPr>
          <w:rStyle w:val="hps"/>
          <w:color w:val="1F497D" w:themeColor="text2"/>
          <w:sz w:val="24"/>
          <w:szCs w:val="24"/>
        </w:rPr>
        <w:t>из Уголовного кодекса</w:t>
      </w:r>
      <w:r w:rsidRPr="0020333C">
        <w:rPr>
          <w:color w:val="1F497D" w:themeColor="text2"/>
          <w:sz w:val="24"/>
          <w:szCs w:val="24"/>
        </w:rPr>
        <w:t xml:space="preserve">, </w:t>
      </w:r>
      <w:r w:rsidRPr="0020333C">
        <w:rPr>
          <w:rStyle w:val="hps"/>
          <w:color w:val="1F497D" w:themeColor="text2"/>
          <w:sz w:val="24"/>
          <w:szCs w:val="24"/>
        </w:rPr>
        <w:t>Комитет по-прежнему</w:t>
      </w:r>
      <w:r w:rsidRPr="0020333C">
        <w:rPr>
          <w:color w:val="1F497D" w:themeColor="text2"/>
          <w:sz w:val="24"/>
          <w:szCs w:val="24"/>
        </w:rPr>
        <w:t xml:space="preserve"> </w:t>
      </w:r>
      <w:r w:rsidRPr="0020333C">
        <w:rPr>
          <w:rStyle w:val="hps"/>
          <w:color w:val="1F497D" w:themeColor="text2"/>
          <w:sz w:val="24"/>
          <w:szCs w:val="24"/>
        </w:rPr>
        <w:t>обеспокоен наличием</w:t>
      </w:r>
      <w:r w:rsidRPr="0020333C">
        <w:rPr>
          <w:color w:val="1F497D" w:themeColor="text2"/>
          <w:sz w:val="24"/>
          <w:szCs w:val="24"/>
        </w:rPr>
        <w:t xml:space="preserve"> </w:t>
      </w:r>
      <w:r w:rsidRPr="0020333C">
        <w:rPr>
          <w:rStyle w:val="hps"/>
          <w:color w:val="1F497D" w:themeColor="text2"/>
          <w:sz w:val="24"/>
          <w:szCs w:val="24"/>
        </w:rPr>
        <w:t>положений уголовного законодательства</w:t>
      </w:r>
      <w:r w:rsidRPr="0020333C">
        <w:rPr>
          <w:color w:val="1F497D" w:themeColor="text2"/>
          <w:sz w:val="24"/>
          <w:szCs w:val="24"/>
        </w:rPr>
        <w:t xml:space="preserve"> </w:t>
      </w:r>
      <w:r w:rsidRPr="0020333C">
        <w:rPr>
          <w:rStyle w:val="hps"/>
          <w:color w:val="1F497D" w:themeColor="text2"/>
          <w:sz w:val="24"/>
          <w:szCs w:val="24"/>
        </w:rPr>
        <w:t>о клевете и оскорблении</w:t>
      </w:r>
      <w:r w:rsidRPr="0020333C">
        <w:rPr>
          <w:color w:val="1F497D" w:themeColor="text2"/>
          <w:sz w:val="24"/>
          <w:szCs w:val="24"/>
        </w:rPr>
        <w:t xml:space="preserve"> </w:t>
      </w:r>
      <w:r w:rsidRPr="0020333C">
        <w:rPr>
          <w:rStyle w:val="hps"/>
          <w:color w:val="1F497D" w:themeColor="text2"/>
          <w:sz w:val="24"/>
          <w:szCs w:val="24"/>
        </w:rPr>
        <w:t>Президента</w:t>
      </w:r>
      <w:r w:rsidRPr="0020333C">
        <w:rPr>
          <w:color w:val="1F497D" w:themeColor="text2"/>
          <w:sz w:val="24"/>
          <w:szCs w:val="24"/>
        </w:rPr>
        <w:t xml:space="preserve"> </w:t>
      </w:r>
      <w:r w:rsidRPr="0020333C">
        <w:rPr>
          <w:rStyle w:val="hps"/>
          <w:color w:val="1F497D" w:themeColor="text2"/>
          <w:sz w:val="24"/>
          <w:szCs w:val="24"/>
        </w:rPr>
        <w:t>(статья</w:t>
      </w:r>
      <w:r w:rsidRPr="0020333C">
        <w:rPr>
          <w:color w:val="1F497D" w:themeColor="text2"/>
          <w:sz w:val="24"/>
          <w:szCs w:val="24"/>
        </w:rPr>
        <w:t xml:space="preserve"> </w:t>
      </w:r>
      <w:r w:rsidRPr="0020333C">
        <w:rPr>
          <w:rStyle w:val="hps"/>
          <w:color w:val="1F497D" w:themeColor="text2"/>
          <w:sz w:val="24"/>
          <w:szCs w:val="24"/>
        </w:rPr>
        <w:t>137)</w:t>
      </w:r>
      <w:r w:rsidRPr="0020333C">
        <w:rPr>
          <w:color w:val="1F497D" w:themeColor="text2"/>
          <w:sz w:val="24"/>
          <w:szCs w:val="24"/>
        </w:rPr>
        <w:t xml:space="preserve"> </w:t>
      </w:r>
      <w:r w:rsidRPr="0020333C">
        <w:rPr>
          <w:rStyle w:val="hps"/>
          <w:color w:val="1F497D" w:themeColor="text2"/>
          <w:sz w:val="24"/>
          <w:szCs w:val="24"/>
        </w:rPr>
        <w:t>и</w:t>
      </w:r>
      <w:r w:rsidRPr="0020333C">
        <w:rPr>
          <w:color w:val="1F497D" w:themeColor="text2"/>
          <w:sz w:val="24"/>
          <w:szCs w:val="24"/>
        </w:rPr>
        <w:t xml:space="preserve"> </w:t>
      </w:r>
      <w:r w:rsidRPr="0020333C">
        <w:rPr>
          <w:rStyle w:val="hps"/>
          <w:color w:val="1F497D" w:themeColor="text2"/>
          <w:sz w:val="24"/>
          <w:szCs w:val="24"/>
        </w:rPr>
        <w:t>оскорблении</w:t>
      </w:r>
      <w:r w:rsidRPr="0020333C">
        <w:rPr>
          <w:color w:val="1F497D" w:themeColor="text2"/>
          <w:sz w:val="24"/>
          <w:szCs w:val="24"/>
        </w:rPr>
        <w:t xml:space="preserve"> </w:t>
      </w:r>
      <w:r w:rsidRPr="0020333C">
        <w:rPr>
          <w:rStyle w:val="hps"/>
          <w:color w:val="1F497D" w:themeColor="text2"/>
          <w:sz w:val="24"/>
          <w:szCs w:val="24"/>
        </w:rPr>
        <w:t>представителей власти</w:t>
      </w:r>
      <w:r w:rsidRPr="0020333C">
        <w:rPr>
          <w:color w:val="1F497D" w:themeColor="text2"/>
          <w:sz w:val="24"/>
          <w:szCs w:val="24"/>
        </w:rPr>
        <w:t xml:space="preserve"> </w:t>
      </w:r>
      <w:r w:rsidRPr="0020333C">
        <w:rPr>
          <w:rStyle w:val="hps"/>
          <w:color w:val="1F497D" w:themeColor="text2"/>
          <w:sz w:val="24"/>
          <w:szCs w:val="24"/>
        </w:rPr>
        <w:t>(статья</w:t>
      </w:r>
      <w:r w:rsidRPr="0020333C">
        <w:rPr>
          <w:color w:val="1F497D" w:themeColor="text2"/>
          <w:sz w:val="24"/>
          <w:szCs w:val="24"/>
        </w:rPr>
        <w:t xml:space="preserve"> </w:t>
      </w:r>
      <w:r w:rsidRPr="0020333C">
        <w:rPr>
          <w:rStyle w:val="hps"/>
          <w:color w:val="1F497D" w:themeColor="text2"/>
          <w:sz w:val="24"/>
          <w:szCs w:val="24"/>
        </w:rPr>
        <w:t>330</w:t>
      </w:r>
      <w:r w:rsidRPr="0020333C">
        <w:rPr>
          <w:color w:val="1F497D" w:themeColor="text2"/>
          <w:sz w:val="24"/>
          <w:szCs w:val="24"/>
        </w:rPr>
        <w:t xml:space="preserve"> 2)) </w:t>
      </w:r>
      <w:r w:rsidRPr="0020333C">
        <w:rPr>
          <w:rStyle w:val="hps"/>
          <w:color w:val="1F497D" w:themeColor="text2"/>
          <w:sz w:val="24"/>
          <w:szCs w:val="24"/>
        </w:rPr>
        <w:t>(статья 19)</w:t>
      </w:r>
    </w:p>
    <w:p w:rsidR="0020333C" w:rsidRPr="00203E65" w:rsidRDefault="0020333C" w:rsidP="0020333C">
      <w:pPr>
        <w:pStyle w:val="SingleTxtGR"/>
        <w:ind w:left="0" w:right="-1"/>
        <w:rPr>
          <w:rStyle w:val="hps"/>
          <w:b/>
          <w:bCs/>
          <w:color w:val="1F497D" w:themeColor="text2"/>
          <w:sz w:val="24"/>
          <w:szCs w:val="24"/>
        </w:rPr>
      </w:pPr>
      <w:r w:rsidRPr="00203E65">
        <w:rPr>
          <w:rStyle w:val="hps"/>
          <w:b/>
          <w:color w:val="1F497D" w:themeColor="text2"/>
          <w:sz w:val="24"/>
          <w:szCs w:val="24"/>
        </w:rPr>
        <w:lastRenderedPageBreak/>
        <w:t>Государству-участнику следует</w:t>
      </w:r>
      <w:r w:rsidRPr="00203E65">
        <w:rPr>
          <w:b/>
          <w:bCs/>
          <w:color w:val="1F497D" w:themeColor="text2"/>
          <w:sz w:val="24"/>
          <w:szCs w:val="24"/>
        </w:rPr>
        <w:t xml:space="preserve"> </w:t>
      </w:r>
      <w:r w:rsidRPr="00203E65">
        <w:rPr>
          <w:rStyle w:val="hps"/>
          <w:b/>
          <w:color w:val="1F497D" w:themeColor="text2"/>
          <w:sz w:val="24"/>
          <w:szCs w:val="24"/>
        </w:rPr>
        <w:t>обеспечить, чтобы журналисты</w:t>
      </w:r>
      <w:r w:rsidRPr="00203E65">
        <w:rPr>
          <w:b/>
          <w:bCs/>
          <w:color w:val="1F497D" w:themeColor="text2"/>
          <w:sz w:val="24"/>
          <w:szCs w:val="24"/>
        </w:rPr>
        <w:t xml:space="preserve"> </w:t>
      </w:r>
      <w:r w:rsidRPr="00203E65">
        <w:rPr>
          <w:rStyle w:val="hps"/>
          <w:b/>
          <w:color w:val="1F497D" w:themeColor="text2"/>
          <w:sz w:val="24"/>
          <w:szCs w:val="24"/>
        </w:rPr>
        <w:t>и другие</w:t>
      </w:r>
      <w:r w:rsidRPr="00203E65">
        <w:rPr>
          <w:b/>
          <w:bCs/>
          <w:color w:val="1F497D" w:themeColor="text2"/>
          <w:sz w:val="24"/>
          <w:szCs w:val="24"/>
        </w:rPr>
        <w:t xml:space="preserve"> </w:t>
      </w:r>
      <w:r w:rsidRPr="00203E65">
        <w:rPr>
          <w:rStyle w:val="hps"/>
          <w:b/>
          <w:color w:val="1F497D" w:themeColor="text2"/>
          <w:sz w:val="24"/>
          <w:szCs w:val="24"/>
        </w:rPr>
        <w:t>граждане</w:t>
      </w:r>
      <w:r w:rsidRPr="00203E65">
        <w:rPr>
          <w:b/>
          <w:bCs/>
          <w:color w:val="1F497D" w:themeColor="text2"/>
          <w:sz w:val="24"/>
          <w:szCs w:val="24"/>
        </w:rPr>
        <w:t xml:space="preserve"> </w:t>
      </w:r>
      <w:r w:rsidRPr="00203E65">
        <w:rPr>
          <w:rStyle w:val="hps"/>
          <w:b/>
          <w:color w:val="1F497D" w:themeColor="text2"/>
          <w:sz w:val="24"/>
          <w:szCs w:val="24"/>
        </w:rPr>
        <w:t>имели возможность свободно осуществлять</w:t>
      </w:r>
      <w:r w:rsidRPr="00203E65">
        <w:rPr>
          <w:b/>
          <w:bCs/>
          <w:color w:val="1F497D" w:themeColor="text2"/>
          <w:sz w:val="24"/>
          <w:szCs w:val="24"/>
        </w:rPr>
        <w:t xml:space="preserve"> </w:t>
      </w:r>
      <w:r w:rsidRPr="00203E65">
        <w:rPr>
          <w:rStyle w:val="hps"/>
          <w:b/>
          <w:color w:val="1F497D" w:themeColor="text2"/>
          <w:sz w:val="24"/>
          <w:szCs w:val="24"/>
        </w:rPr>
        <w:t>право</w:t>
      </w:r>
      <w:r w:rsidRPr="00203E65">
        <w:rPr>
          <w:b/>
          <w:bCs/>
          <w:color w:val="1F497D" w:themeColor="text2"/>
          <w:sz w:val="24"/>
          <w:szCs w:val="24"/>
        </w:rPr>
        <w:t xml:space="preserve"> </w:t>
      </w:r>
      <w:r w:rsidRPr="00203E65">
        <w:rPr>
          <w:rStyle w:val="hps"/>
          <w:b/>
          <w:color w:val="1F497D" w:themeColor="text2"/>
          <w:sz w:val="24"/>
          <w:szCs w:val="24"/>
        </w:rPr>
        <w:t>на свободу выражения мнений</w:t>
      </w:r>
      <w:r w:rsidRPr="00203E65">
        <w:rPr>
          <w:b/>
          <w:bCs/>
          <w:color w:val="1F497D" w:themeColor="text2"/>
          <w:sz w:val="24"/>
          <w:szCs w:val="24"/>
        </w:rPr>
        <w:t xml:space="preserve"> </w:t>
      </w:r>
      <w:r w:rsidRPr="00203E65">
        <w:rPr>
          <w:rStyle w:val="hps"/>
          <w:b/>
          <w:color w:val="1F497D" w:themeColor="text2"/>
          <w:sz w:val="24"/>
          <w:szCs w:val="24"/>
        </w:rPr>
        <w:t>в соответствии с</w:t>
      </w:r>
      <w:r w:rsidRPr="00203E65">
        <w:rPr>
          <w:b/>
          <w:bCs/>
          <w:color w:val="1F497D" w:themeColor="text2"/>
          <w:sz w:val="24"/>
          <w:szCs w:val="24"/>
        </w:rPr>
        <w:t xml:space="preserve"> </w:t>
      </w:r>
      <w:r w:rsidRPr="00203E65">
        <w:rPr>
          <w:rStyle w:val="hps"/>
          <w:b/>
          <w:color w:val="1F497D" w:themeColor="text2"/>
          <w:sz w:val="24"/>
          <w:szCs w:val="24"/>
        </w:rPr>
        <w:t>Пактом.</w:t>
      </w:r>
      <w:r w:rsidRPr="00203E65">
        <w:rPr>
          <w:b/>
          <w:bCs/>
          <w:color w:val="1F497D" w:themeColor="text2"/>
          <w:sz w:val="24"/>
          <w:szCs w:val="24"/>
        </w:rPr>
        <w:t xml:space="preserve"> </w:t>
      </w:r>
      <w:r w:rsidRPr="00203E65">
        <w:rPr>
          <w:rStyle w:val="hps"/>
          <w:b/>
          <w:color w:val="1F497D" w:themeColor="text2"/>
          <w:sz w:val="24"/>
          <w:szCs w:val="24"/>
        </w:rPr>
        <w:t>В этой связи</w:t>
      </w:r>
      <w:r w:rsidRPr="00203E65">
        <w:rPr>
          <w:b/>
          <w:bCs/>
          <w:color w:val="1F497D" w:themeColor="text2"/>
          <w:sz w:val="24"/>
          <w:szCs w:val="24"/>
        </w:rPr>
        <w:t xml:space="preserve"> </w:t>
      </w:r>
      <w:r w:rsidRPr="00203E65">
        <w:rPr>
          <w:rStyle w:val="hps"/>
          <w:b/>
          <w:color w:val="1F497D" w:themeColor="text2"/>
          <w:sz w:val="24"/>
          <w:szCs w:val="24"/>
        </w:rPr>
        <w:t>государству-участнику</w:t>
      </w:r>
      <w:r w:rsidRPr="00203E65">
        <w:rPr>
          <w:b/>
          <w:bCs/>
          <w:color w:val="1F497D" w:themeColor="text2"/>
          <w:sz w:val="24"/>
          <w:szCs w:val="24"/>
        </w:rPr>
        <w:t xml:space="preserve"> </w:t>
      </w:r>
      <w:r w:rsidRPr="00203E65">
        <w:rPr>
          <w:rStyle w:val="hps"/>
          <w:b/>
          <w:color w:val="1F497D" w:themeColor="text2"/>
          <w:sz w:val="24"/>
          <w:szCs w:val="24"/>
        </w:rPr>
        <w:t>следует обеспечить, чтобы</w:t>
      </w:r>
      <w:r w:rsidRPr="00203E65">
        <w:rPr>
          <w:b/>
          <w:bCs/>
          <w:color w:val="1F497D" w:themeColor="text2"/>
          <w:sz w:val="24"/>
          <w:szCs w:val="24"/>
        </w:rPr>
        <w:t xml:space="preserve"> </w:t>
      </w:r>
      <w:r w:rsidRPr="00203E65">
        <w:rPr>
          <w:rStyle w:val="hps"/>
          <w:b/>
          <w:color w:val="1F497D" w:themeColor="text2"/>
          <w:sz w:val="24"/>
          <w:szCs w:val="24"/>
        </w:rPr>
        <w:t>граждане имели доступ к</w:t>
      </w:r>
      <w:r w:rsidRPr="00203E65">
        <w:rPr>
          <w:b/>
          <w:bCs/>
          <w:color w:val="1F497D" w:themeColor="text2"/>
          <w:sz w:val="24"/>
          <w:szCs w:val="24"/>
        </w:rPr>
        <w:t xml:space="preserve"> </w:t>
      </w:r>
      <w:r w:rsidRPr="00203E65">
        <w:rPr>
          <w:rStyle w:val="hps"/>
          <w:b/>
          <w:color w:val="1F497D" w:themeColor="text2"/>
          <w:sz w:val="24"/>
          <w:szCs w:val="24"/>
        </w:rPr>
        <w:t>интернет-сайтам</w:t>
      </w:r>
      <w:r w:rsidRPr="00203E65">
        <w:rPr>
          <w:b/>
          <w:bCs/>
          <w:color w:val="1F497D" w:themeColor="text2"/>
          <w:sz w:val="24"/>
          <w:szCs w:val="24"/>
        </w:rPr>
        <w:t xml:space="preserve"> </w:t>
      </w:r>
      <w:r w:rsidRPr="00203E65">
        <w:rPr>
          <w:rStyle w:val="hps"/>
          <w:b/>
          <w:color w:val="1F497D" w:themeColor="text2"/>
          <w:sz w:val="24"/>
          <w:szCs w:val="24"/>
        </w:rPr>
        <w:t>и социальным сетям</w:t>
      </w:r>
      <w:r w:rsidRPr="00203E65">
        <w:rPr>
          <w:b/>
          <w:bCs/>
          <w:color w:val="1F497D" w:themeColor="text2"/>
          <w:sz w:val="24"/>
          <w:szCs w:val="24"/>
        </w:rPr>
        <w:t xml:space="preserve"> </w:t>
      </w:r>
      <w:r w:rsidRPr="00203E65">
        <w:rPr>
          <w:rStyle w:val="hps"/>
          <w:b/>
          <w:color w:val="1F497D" w:themeColor="text2"/>
          <w:sz w:val="24"/>
          <w:szCs w:val="24"/>
        </w:rPr>
        <w:t>без чрезмерных ограничений</w:t>
      </w:r>
      <w:r w:rsidRPr="00203E65">
        <w:rPr>
          <w:b/>
          <w:bCs/>
          <w:color w:val="1F497D" w:themeColor="text2"/>
          <w:sz w:val="24"/>
          <w:szCs w:val="24"/>
        </w:rPr>
        <w:t xml:space="preserve"> </w:t>
      </w:r>
      <w:r w:rsidRPr="00203E65">
        <w:rPr>
          <w:rStyle w:val="hps"/>
          <w:b/>
          <w:color w:val="1F497D" w:themeColor="text2"/>
          <w:sz w:val="24"/>
          <w:szCs w:val="24"/>
        </w:rPr>
        <w:t>и чтобы ни</w:t>
      </w:r>
      <w:r w:rsidRPr="00203E65">
        <w:rPr>
          <w:b/>
          <w:bCs/>
          <w:color w:val="1F497D" w:themeColor="text2"/>
          <w:sz w:val="24"/>
          <w:szCs w:val="24"/>
        </w:rPr>
        <w:t xml:space="preserve"> </w:t>
      </w:r>
      <w:r w:rsidRPr="00203E65">
        <w:rPr>
          <w:rStyle w:val="hps"/>
          <w:b/>
          <w:color w:val="1F497D" w:themeColor="text2"/>
          <w:sz w:val="24"/>
          <w:szCs w:val="24"/>
        </w:rPr>
        <w:t>государство-участник</w:t>
      </w:r>
      <w:r w:rsidRPr="00203E65">
        <w:rPr>
          <w:b/>
          <w:bCs/>
          <w:color w:val="1F497D" w:themeColor="text2"/>
          <w:sz w:val="24"/>
          <w:szCs w:val="24"/>
        </w:rPr>
        <w:t xml:space="preserve">, ни его </w:t>
      </w:r>
      <w:r w:rsidRPr="00203E65">
        <w:rPr>
          <w:rStyle w:val="hps"/>
          <w:b/>
          <w:color w:val="1F497D" w:themeColor="text2"/>
          <w:sz w:val="24"/>
          <w:szCs w:val="24"/>
        </w:rPr>
        <w:t>чиновники не использовали</w:t>
      </w:r>
      <w:r w:rsidRPr="00203E65">
        <w:rPr>
          <w:b/>
          <w:bCs/>
          <w:color w:val="1F497D" w:themeColor="text2"/>
          <w:sz w:val="24"/>
          <w:szCs w:val="24"/>
        </w:rPr>
        <w:t xml:space="preserve"> </w:t>
      </w:r>
      <w:r w:rsidRPr="00203E65">
        <w:rPr>
          <w:rStyle w:val="hps"/>
          <w:b/>
          <w:color w:val="1F497D" w:themeColor="text2"/>
          <w:sz w:val="24"/>
          <w:szCs w:val="24"/>
        </w:rPr>
        <w:t>закон о диффамации</w:t>
      </w:r>
      <w:r w:rsidRPr="00203E65">
        <w:rPr>
          <w:b/>
          <w:bCs/>
          <w:color w:val="1F497D" w:themeColor="text2"/>
          <w:sz w:val="24"/>
          <w:szCs w:val="24"/>
        </w:rPr>
        <w:t xml:space="preserve"> </w:t>
      </w:r>
      <w:r w:rsidRPr="00203E65">
        <w:rPr>
          <w:rStyle w:val="hps"/>
          <w:b/>
          <w:color w:val="1F497D" w:themeColor="text2"/>
          <w:sz w:val="24"/>
          <w:szCs w:val="24"/>
        </w:rPr>
        <w:t>в целях</w:t>
      </w:r>
      <w:r w:rsidRPr="00203E65">
        <w:rPr>
          <w:b/>
          <w:bCs/>
          <w:color w:val="1F497D" w:themeColor="text2"/>
          <w:sz w:val="24"/>
          <w:szCs w:val="24"/>
        </w:rPr>
        <w:t xml:space="preserve"> </w:t>
      </w:r>
      <w:r w:rsidRPr="00203E65">
        <w:rPr>
          <w:rStyle w:val="hps"/>
          <w:b/>
          <w:color w:val="1F497D" w:themeColor="text2"/>
          <w:sz w:val="24"/>
          <w:szCs w:val="24"/>
        </w:rPr>
        <w:t>преследования или запугивания</w:t>
      </w:r>
      <w:r w:rsidRPr="00203E65">
        <w:rPr>
          <w:b/>
          <w:bCs/>
          <w:color w:val="1F497D" w:themeColor="text2"/>
          <w:sz w:val="24"/>
          <w:szCs w:val="24"/>
        </w:rPr>
        <w:t xml:space="preserve"> </w:t>
      </w:r>
      <w:r w:rsidRPr="00203E65">
        <w:rPr>
          <w:rStyle w:val="hps"/>
          <w:b/>
          <w:color w:val="1F497D" w:themeColor="text2"/>
          <w:sz w:val="24"/>
          <w:szCs w:val="24"/>
        </w:rPr>
        <w:t>журналистов.</w:t>
      </w:r>
      <w:r w:rsidRPr="00203E65">
        <w:rPr>
          <w:b/>
          <w:bCs/>
          <w:color w:val="1F497D" w:themeColor="text2"/>
          <w:sz w:val="24"/>
          <w:szCs w:val="24"/>
        </w:rPr>
        <w:t xml:space="preserve"> </w:t>
      </w:r>
      <w:r w:rsidRPr="00203E65">
        <w:rPr>
          <w:rStyle w:val="hps"/>
          <w:b/>
          <w:color w:val="1F497D" w:themeColor="text2"/>
          <w:sz w:val="24"/>
          <w:szCs w:val="24"/>
        </w:rPr>
        <w:t>Государству-участнику</w:t>
      </w:r>
      <w:r w:rsidRPr="00203E65">
        <w:rPr>
          <w:b/>
          <w:bCs/>
          <w:color w:val="1F497D" w:themeColor="text2"/>
          <w:sz w:val="24"/>
          <w:szCs w:val="24"/>
        </w:rPr>
        <w:t xml:space="preserve"> </w:t>
      </w:r>
      <w:r w:rsidRPr="00203E65">
        <w:rPr>
          <w:rStyle w:val="hps"/>
          <w:b/>
          <w:color w:val="1F497D" w:themeColor="text2"/>
          <w:sz w:val="24"/>
          <w:szCs w:val="24"/>
        </w:rPr>
        <w:t>следует пересмотреть свое законодательство</w:t>
      </w:r>
      <w:r w:rsidRPr="00203E65">
        <w:rPr>
          <w:b/>
          <w:bCs/>
          <w:color w:val="1F497D" w:themeColor="text2"/>
          <w:sz w:val="24"/>
          <w:szCs w:val="24"/>
        </w:rPr>
        <w:t xml:space="preserve"> </w:t>
      </w:r>
      <w:r w:rsidRPr="00203E65">
        <w:rPr>
          <w:rStyle w:val="hps"/>
          <w:b/>
          <w:color w:val="1F497D" w:themeColor="text2"/>
          <w:sz w:val="24"/>
          <w:szCs w:val="24"/>
        </w:rPr>
        <w:t>о клевете и оскорблении</w:t>
      </w:r>
      <w:r w:rsidRPr="00203E65">
        <w:rPr>
          <w:b/>
          <w:bCs/>
          <w:color w:val="1F497D" w:themeColor="text2"/>
          <w:sz w:val="24"/>
          <w:szCs w:val="24"/>
        </w:rPr>
        <w:t xml:space="preserve"> </w:t>
      </w:r>
      <w:r w:rsidRPr="00203E65">
        <w:rPr>
          <w:rStyle w:val="hps"/>
          <w:b/>
          <w:color w:val="1F497D" w:themeColor="text2"/>
          <w:sz w:val="24"/>
          <w:szCs w:val="24"/>
        </w:rPr>
        <w:t>и предпринять все необходимые шаги</w:t>
      </w:r>
      <w:r w:rsidRPr="00203E65">
        <w:rPr>
          <w:b/>
          <w:bCs/>
          <w:color w:val="1F497D" w:themeColor="text2"/>
          <w:sz w:val="24"/>
          <w:szCs w:val="24"/>
        </w:rPr>
        <w:t xml:space="preserve"> для обеспечения того</w:t>
      </w:r>
      <w:r w:rsidRPr="00203E65">
        <w:rPr>
          <w:rStyle w:val="hps"/>
          <w:b/>
          <w:color w:val="1F497D" w:themeColor="text2"/>
          <w:sz w:val="24"/>
          <w:szCs w:val="24"/>
        </w:rPr>
        <w:t>, чтобы любые</w:t>
      </w:r>
      <w:r w:rsidRPr="00203E65">
        <w:rPr>
          <w:b/>
          <w:bCs/>
          <w:color w:val="1F497D" w:themeColor="text2"/>
          <w:sz w:val="24"/>
          <w:szCs w:val="24"/>
        </w:rPr>
        <w:t xml:space="preserve"> </w:t>
      </w:r>
      <w:r w:rsidRPr="00203E65">
        <w:rPr>
          <w:rStyle w:val="hps"/>
          <w:b/>
          <w:color w:val="1F497D" w:themeColor="text2"/>
          <w:sz w:val="24"/>
          <w:szCs w:val="24"/>
        </w:rPr>
        <w:t>ограничения свободы выражения мнений</w:t>
      </w:r>
      <w:r w:rsidRPr="00203E65">
        <w:rPr>
          <w:b/>
          <w:bCs/>
          <w:color w:val="1F497D" w:themeColor="text2"/>
          <w:sz w:val="24"/>
          <w:szCs w:val="24"/>
        </w:rPr>
        <w:t xml:space="preserve"> </w:t>
      </w:r>
      <w:r w:rsidRPr="00203E65">
        <w:rPr>
          <w:rStyle w:val="hps"/>
          <w:b/>
          <w:color w:val="1F497D" w:themeColor="text2"/>
          <w:sz w:val="24"/>
          <w:szCs w:val="24"/>
        </w:rPr>
        <w:t>полностью соответствовали</w:t>
      </w:r>
      <w:r w:rsidRPr="00203E65">
        <w:rPr>
          <w:b/>
          <w:bCs/>
          <w:color w:val="1F497D" w:themeColor="text2"/>
          <w:sz w:val="24"/>
          <w:szCs w:val="24"/>
        </w:rPr>
        <w:t xml:space="preserve"> </w:t>
      </w:r>
      <w:r w:rsidRPr="00203E65">
        <w:rPr>
          <w:rStyle w:val="hps"/>
          <w:b/>
          <w:color w:val="1F497D" w:themeColor="text2"/>
          <w:sz w:val="24"/>
          <w:szCs w:val="24"/>
        </w:rPr>
        <w:t>строгим</w:t>
      </w:r>
      <w:r w:rsidRPr="00203E65">
        <w:rPr>
          <w:b/>
          <w:bCs/>
          <w:color w:val="1F497D" w:themeColor="text2"/>
          <w:sz w:val="24"/>
          <w:szCs w:val="24"/>
        </w:rPr>
        <w:t xml:space="preserve"> </w:t>
      </w:r>
      <w:r w:rsidRPr="00203E65">
        <w:rPr>
          <w:rStyle w:val="hps"/>
          <w:b/>
          <w:color w:val="1F497D" w:themeColor="text2"/>
          <w:sz w:val="24"/>
          <w:szCs w:val="24"/>
        </w:rPr>
        <w:t>требованиям пункта 3 статьи</w:t>
      </w:r>
      <w:r w:rsidRPr="00203E65">
        <w:rPr>
          <w:b/>
          <w:bCs/>
          <w:color w:val="1F497D" w:themeColor="text2"/>
          <w:sz w:val="24"/>
          <w:szCs w:val="24"/>
        </w:rPr>
        <w:t xml:space="preserve"> </w:t>
      </w:r>
      <w:r w:rsidRPr="00203E65">
        <w:rPr>
          <w:rStyle w:val="hps"/>
          <w:b/>
          <w:color w:val="1F497D" w:themeColor="text2"/>
          <w:sz w:val="24"/>
          <w:szCs w:val="24"/>
        </w:rPr>
        <w:t>19</w:t>
      </w:r>
      <w:r w:rsidRPr="00203E65">
        <w:rPr>
          <w:b/>
          <w:bCs/>
          <w:color w:val="1F497D" w:themeColor="text2"/>
          <w:sz w:val="24"/>
          <w:szCs w:val="24"/>
        </w:rPr>
        <w:t xml:space="preserve"> </w:t>
      </w:r>
      <w:r w:rsidRPr="00203E65">
        <w:rPr>
          <w:rStyle w:val="hps"/>
          <w:b/>
          <w:color w:val="1F497D" w:themeColor="text2"/>
          <w:sz w:val="24"/>
          <w:szCs w:val="24"/>
        </w:rPr>
        <w:t xml:space="preserve">Пакта, которые также </w:t>
      </w:r>
      <w:r w:rsidRPr="00203E65">
        <w:rPr>
          <w:b/>
          <w:bCs/>
          <w:color w:val="1F497D" w:themeColor="text2"/>
          <w:sz w:val="24"/>
          <w:szCs w:val="24"/>
        </w:rPr>
        <w:t xml:space="preserve">изложены в </w:t>
      </w:r>
      <w:r w:rsidRPr="00203E65">
        <w:rPr>
          <w:rStyle w:val="hps"/>
          <w:b/>
          <w:color w:val="1F497D" w:themeColor="text2"/>
          <w:sz w:val="24"/>
          <w:szCs w:val="24"/>
        </w:rPr>
        <w:t>замечании общего</w:t>
      </w:r>
      <w:r w:rsidRPr="00203E65">
        <w:rPr>
          <w:b/>
          <w:bCs/>
          <w:color w:val="1F497D" w:themeColor="text2"/>
          <w:sz w:val="24"/>
          <w:szCs w:val="24"/>
        </w:rPr>
        <w:t xml:space="preserve"> </w:t>
      </w:r>
      <w:r w:rsidRPr="00203E65">
        <w:rPr>
          <w:rStyle w:val="hps"/>
          <w:b/>
          <w:color w:val="1F497D" w:themeColor="text2"/>
          <w:sz w:val="24"/>
          <w:szCs w:val="24"/>
        </w:rPr>
        <w:t>порядка №</w:t>
      </w:r>
      <w:r w:rsidRPr="00203E65">
        <w:rPr>
          <w:b/>
          <w:bCs/>
          <w:color w:val="1F497D" w:themeColor="text2"/>
          <w:sz w:val="24"/>
          <w:szCs w:val="24"/>
        </w:rPr>
        <w:t xml:space="preserve"> </w:t>
      </w:r>
      <w:r w:rsidRPr="00203E65">
        <w:rPr>
          <w:rStyle w:val="hps"/>
          <w:b/>
          <w:color w:val="1F497D" w:themeColor="text2"/>
          <w:sz w:val="24"/>
          <w:szCs w:val="24"/>
        </w:rPr>
        <w:t>34</w:t>
      </w:r>
      <w:r w:rsidRPr="00203E65">
        <w:rPr>
          <w:b/>
          <w:bCs/>
          <w:color w:val="1F497D" w:themeColor="text2"/>
          <w:sz w:val="24"/>
          <w:szCs w:val="24"/>
        </w:rPr>
        <w:t xml:space="preserve"> </w:t>
      </w:r>
      <w:r w:rsidRPr="00203E65">
        <w:rPr>
          <w:rStyle w:val="hps"/>
          <w:b/>
          <w:color w:val="1F497D" w:themeColor="text2"/>
          <w:sz w:val="24"/>
          <w:szCs w:val="24"/>
        </w:rPr>
        <w:t>(2011 год)</w:t>
      </w:r>
      <w:r w:rsidRPr="00203E65">
        <w:rPr>
          <w:b/>
          <w:bCs/>
          <w:color w:val="1F497D" w:themeColor="text2"/>
          <w:sz w:val="24"/>
          <w:szCs w:val="24"/>
        </w:rPr>
        <w:t xml:space="preserve"> </w:t>
      </w:r>
      <w:r w:rsidRPr="00203E65">
        <w:rPr>
          <w:rStyle w:val="hps"/>
          <w:b/>
          <w:color w:val="1F497D" w:themeColor="text2"/>
          <w:sz w:val="24"/>
          <w:szCs w:val="24"/>
        </w:rPr>
        <w:t>о</w:t>
      </w:r>
      <w:r w:rsidRPr="00203E65">
        <w:rPr>
          <w:b/>
          <w:bCs/>
          <w:color w:val="1F497D" w:themeColor="text2"/>
          <w:sz w:val="24"/>
          <w:szCs w:val="24"/>
        </w:rPr>
        <w:t xml:space="preserve"> </w:t>
      </w:r>
      <w:r w:rsidRPr="00203E65">
        <w:rPr>
          <w:rStyle w:val="hps"/>
          <w:b/>
          <w:color w:val="1F497D" w:themeColor="text2"/>
          <w:sz w:val="24"/>
          <w:szCs w:val="24"/>
        </w:rPr>
        <w:t>свободе мнений и их</w:t>
      </w:r>
      <w:r w:rsidRPr="00203E65">
        <w:rPr>
          <w:b/>
          <w:bCs/>
          <w:color w:val="1F497D" w:themeColor="text2"/>
          <w:sz w:val="24"/>
          <w:szCs w:val="24"/>
        </w:rPr>
        <w:t xml:space="preserve"> </w:t>
      </w:r>
      <w:r w:rsidRPr="00203E65">
        <w:rPr>
          <w:rStyle w:val="hps"/>
          <w:b/>
          <w:color w:val="1F497D" w:themeColor="text2"/>
          <w:sz w:val="24"/>
          <w:szCs w:val="24"/>
        </w:rPr>
        <w:t>выражения.</w:t>
      </w:r>
    </w:p>
    <w:p w:rsidR="00641B63" w:rsidRPr="004E234B" w:rsidRDefault="00641B63" w:rsidP="00641B63">
      <w:pPr>
        <w:spacing w:after="0" w:line="240" w:lineRule="auto"/>
        <w:jc w:val="both"/>
        <w:rPr>
          <w:rFonts w:ascii="Times New Roman" w:hAnsi="Times New Roman" w:cs="Times New Roman"/>
          <w:b/>
          <w:color w:val="1F497D" w:themeColor="text2"/>
          <w:sz w:val="24"/>
          <w:szCs w:val="24"/>
          <w:u w:val="single"/>
        </w:rPr>
      </w:pPr>
      <w:r w:rsidRPr="004E234B">
        <w:rPr>
          <w:rFonts w:ascii="Times New Roman" w:hAnsi="Times New Roman" w:cs="Times New Roman"/>
          <w:b/>
          <w:color w:val="1F497D" w:themeColor="text2"/>
          <w:sz w:val="24"/>
          <w:szCs w:val="24"/>
          <w:u w:val="single"/>
        </w:rPr>
        <w:t xml:space="preserve">Рекомендация </w:t>
      </w:r>
      <w:r w:rsidR="004E234B" w:rsidRPr="004E234B">
        <w:rPr>
          <w:rFonts w:ascii="Times New Roman" w:hAnsi="Times New Roman" w:cs="Times New Roman"/>
          <w:b/>
          <w:color w:val="1F497D" w:themeColor="text2"/>
          <w:sz w:val="24"/>
          <w:szCs w:val="24"/>
          <w:u w:val="single"/>
        </w:rPr>
        <w:t xml:space="preserve">№ 22 </w:t>
      </w:r>
      <w:r w:rsidRPr="004E234B">
        <w:rPr>
          <w:rFonts w:ascii="Times New Roman" w:hAnsi="Times New Roman" w:cs="Times New Roman"/>
          <w:b/>
          <w:color w:val="1F497D" w:themeColor="text2"/>
          <w:sz w:val="24"/>
          <w:szCs w:val="24"/>
          <w:u w:val="single"/>
        </w:rPr>
        <w:t>не выполнена</w:t>
      </w:r>
    </w:p>
    <w:p w:rsidR="00641B63" w:rsidRDefault="00641B63" w:rsidP="00641B63">
      <w:pPr>
        <w:spacing w:after="0" w:line="240" w:lineRule="auto"/>
        <w:jc w:val="both"/>
        <w:rPr>
          <w:rFonts w:ascii="Times New Roman" w:hAnsi="Times New Roman" w:cs="Times New Roman"/>
          <w:sz w:val="24"/>
          <w:szCs w:val="24"/>
        </w:rPr>
      </w:pPr>
    </w:p>
    <w:p w:rsidR="00641B63" w:rsidRDefault="00641B63" w:rsidP="00B3129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w:t>
      </w:r>
      <w:r w:rsidRPr="004C0D5E">
        <w:rPr>
          <w:rFonts w:ascii="Times New Roman" w:hAnsi="Times New Roman" w:cs="Times New Roman"/>
          <w:sz w:val="24"/>
          <w:szCs w:val="24"/>
        </w:rPr>
        <w:t>огласно информации Министерства культуры</w:t>
      </w:r>
      <w:r>
        <w:rPr>
          <w:rFonts w:ascii="Times New Roman" w:hAnsi="Times New Roman" w:cs="Times New Roman"/>
          <w:sz w:val="24"/>
          <w:szCs w:val="24"/>
        </w:rPr>
        <w:t xml:space="preserve"> РТ, на 1 января 2016 года в Р</w:t>
      </w:r>
      <w:r w:rsidRPr="004C0D5E">
        <w:rPr>
          <w:rFonts w:ascii="Times New Roman" w:hAnsi="Times New Roman" w:cs="Times New Roman"/>
          <w:sz w:val="24"/>
          <w:szCs w:val="24"/>
        </w:rPr>
        <w:t xml:space="preserve">еспублике </w:t>
      </w:r>
      <w:r>
        <w:rPr>
          <w:rFonts w:ascii="Times New Roman" w:hAnsi="Times New Roman" w:cs="Times New Roman"/>
          <w:sz w:val="24"/>
          <w:szCs w:val="24"/>
        </w:rPr>
        <w:t xml:space="preserve">Таджикистан </w:t>
      </w:r>
      <w:r w:rsidRPr="004C0D5E">
        <w:rPr>
          <w:rFonts w:ascii="Times New Roman" w:hAnsi="Times New Roman" w:cs="Times New Roman"/>
          <w:sz w:val="24"/>
          <w:szCs w:val="24"/>
        </w:rPr>
        <w:t>действуют 363 газет (в 2014 году – 339), в том числе 106 государственных (в 2014 году – 126), 257 негосударственных (в 2014 году – 213), 236 журналов (в 2014 году – 214), в том числе 109 государственных (в 2014 году -97), 127 негосударственных (в 2014 году – 117), 11 информационных агентств, из которых 1 государственное и 10 негосударственных.</w:t>
      </w:r>
    </w:p>
    <w:p w:rsidR="00641B63" w:rsidRDefault="00641B63" w:rsidP="00B3129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w:t>
      </w:r>
      <w:r w:rsidRPr="00D86BAE">
        <w:rPr>
          <w:rFonts w:ascii="Times New Roman" w:hAnsi="Times New Roman" w:cs="Times New Roman"/>
          <w:sz w:val="24"/>
          <w:szCs w:val="24"/>
        </w:rPr>
        <w:t xml:space="preserve"> республике насчитывается 2,9 миллионов активных интернет-пользователей и мо</w:t>
      </w:r>
      <w:r>
        <w:rPr>
          <w:rFonts w:ascii="Times New Roman" w:hAnsi="Times New Roman" w:cs="Times New Roman"/>
          <w:sz w:val="24"/>
          <w:szCs w:val="24"/>
        </w:rPr>
        <w:t xml:space="preserve">бильных интернет-пользователей. </w:t>
      </w:r>
      <w:r>
        <w:rPr>
          <w:rStyle w:val="a5"/>
          <w:rFonts w:cs="Times New Roman"/>
          <w:szCs w:val="24"/>
        </w:rPr>
        <w:footnoteReference w:id="116"/>
      </w:r>
    </w:p>
    <w:p w:rsidR="00641B63" w:rsidRPr="002D1C84" w:rsidRDefault="00641B63" w:rsidP="00B31290">
      <w:pPr>
        <w:shd w:val="clear" w:color="auto" w:fill="FFFFFF"/>
        <w:spacing w:after="0" w:line="240" w:lineRule="auto"/>
        <w:ind w:firstLine="708"/>
        <w:jc w:val="both"/>
        <w:rPr>
          <w:rFonts w:ascii="Times New Roman" w:eastAsia="Times New Roman" w:hAnsi="Times New Roman" w:cs="Times New Roman"/>
          <w:color w:val="000000"/>
          <w:spacing w:val="-8"/>
          <w:sz w:val="24"/>
          <w:szCs w:val="24"/>
          <w:lang w:eastAsia="ru-RU"/>
        </w:rPr>
      </w:pPr>
      <w:r w:rsidRPr="002D1C84">
        <w:rPr>
          <w:rFonts w:ascii="Times New Roman" w:eastAsia="Times New Roman" w:hAnsi="Times New Roman" w:cs="Times New Roman"/>
          <w:bCs/>
          <w:color w:val="000000"/>
          <w:spacing w:val="-8"/>
          <w:sz w:val="24"/>
          <w:szCs w:val="24"/>
          <w:lang w:eastAsia="ru-RU"/>
        </w:rPr>
        <w:t>Согласно отчету Комиссии ООН «Состояние широкополосной связи 2016», в рейтинге по числу индивидуальных пользователей интернета Таджикистан занимает 149-ое</w:t>
      </w:r>
      <w:r w:rsidRPr="002D1C84">
        <w:rPr>
          <w:rFonts w:ascii="Times New Roman" w:eastAsia="Times New Roman" w:hAnsi="Times New Roman" w:cs="Times New Roman"/>
          <w:b/>
          <w:bCs/>
          <w:color w:val="000000"/>
          <w:spacing w:val="-8"/>
          <w:sz w:val="24"/>
          <w:szCs w:val="24"/>
          <w:lang w:eastAsia="ru-RU"/>
        </w:rPr>
        <w:t xml:space="preserve"> </w:t>
      </w:r>
      <w:r w:rsidRPr="002D1C84">
        <w:rPr>
          <w:rFonts w:ascii="Times New Roman" w:eastAsia="Times New Roman" w:hAnsi="Times New Roman" w:cs="Times New Roman"/>
          <w:bCs/>
          <w:color w:val="000000"/>
          <w:spacing w:val="-8"/>
          <w:sz w:val="24"/>
          <w:szCs w:val="24"/>
          <w:lang w:eastAsia="ru-RU"/>
        </w:rPr>
        <w:t>место,</w:t>
      </w:r>
      <w:r w:rsidRPr="002D1C84">
        <w:rPr>
          <w:rFonts w:ascii="Times New Roman" w:eastAsia="Times New Roman" w:hAnsi="Times New Roman" w:cs="Times New Roman"/>
          <w:color w:val="000000"/>
          <w:spacing w:val="-8"/>
          <w:sz w:val="24"/>
          <w:szCs w:val="24"/>
          <w:lang w:eastAsia="ru-RU"/>
        </w:rPr>
        <w:t xml:space="preserve"> где только 18,98% населения имеет индивидуальный доступ к интернету. </w:t>
      </w:r>
      <w:r w:rsidRPr="002D1C84">
        <w:rPr>
          <w:rFonts w:ascii="Times New Roman" w:eastAsia="Times New Roman" w:hAnsi="Times New Roman" w:cs="Times New Roman"/>
          <w:bCs/>
          <w:color w:val="000000"/>
          <w:spacing w:val="-8"/>
          <w:sz w:val="24"/>
          <w:szCs w:val="24"/>
          <w:lang w:eastAsia="ru-RU"/>
        </w:rPr>
        <w:t xml:space="preserve">Доклад описывает ситуацию с доступом в интернет в 191 странах. </w:t>
      </w:r>
    </w:p>
    <w:p w:rsidR="00641B63" w:rsidRPr="002D1C84" w:rsidRDefault="00641B63" w:rsidP="00641B63">
      <w:pPr>
        <w:shd w:val="clear" w:color="auto" w:fill="FFFFFF"/>
        <w:spacing w:after="0" w:line="240" w:lineRule="auto"/>
        <w:jc w:val="both"/>
        <w:rPr>
          <w:rFonts w:ascii="Times New Roman" w:eastAsia="Times New Roman" w:hAnsi="Times New Roman" w:cs="Times New Roman"/>
          <w:color w:val="000000"/>
          <w:spacing w:val="-8"/>
          <w:sz w:val="24"/>
          <w:szCs w:val="24"/>
          <w:lang w:eastAsia="ru-RU"/>
        </w:rPr>
      </w:pPr>
      <w:r w:rsidRPr="002D1C84">
        <w:rPr>
          <w:rFonts w:ascii="Times New Roman" w:eastAsia="Times New Roman" w:hAnsi="Times New Roman" w:cs="Times New Roman"/>
          <w:color w:val="000000"/>
          <w:spacing w:val="-8"/>
          <w:sz w:val="24"/>
          <w:szCs w:val="24"/>
          <w:lang w:eastAsia="ru-RU"/>
        </w:rPr>
        <w:t>Между тем, по данным Службы связи при правительстве Таджикистана, практически каждый третий таджикистанец является пользователем интернета.</w:t>
      </w:r>
      <w:r w:rsidRPr="002D1C84">
        <w:rPr>
          <w:rFonts w:ascii="Times New Roman" w:eastAsia="Times New Roman" w:hAnsi="Times New Roman" w:cs="Times New Roman"/>
          <w:color w:val="000000"/>
          <w:spacing w:val="-8"/>
          <w:sz w:val="24"/>
          <w:szCs w:val="24"/>
          <w:vertAlign w:val="superscript"/>
          <w:lang w:eastAsia="ru-RU"/>
        </w:rPr>
        <w:footnoteReference w:id="117"/>
      </w:r>
    </w:p>
    <w:p w:rsidR="00641B63" w:rsidRDefault="00641B63" w:rsidP="00B3129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марте 2013 года был принят новый Закон РТ «О периодической печати и других средствах массовой информации.</w:t>
      </w:r>
    </w:p>
    <w:p w:rsidR="00641B63" w:rsidRDefault="00641B63" w:rsidP="00B3129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Был принят ряд политических документов в области СМИ:</w:t>
      </w:r>
    </w:p>
    <w:p w:rsidR="00641B63" w:rsidRDefault="00641B63" w:rsidP="00641B63">
      <w:pPr>
        <w:pStyle w:val="a9"/>
        <w:numPr>
          <w:ilvl w:val="0"/>
          <w:numId w:val="15"/>
        </w:numPr>
        <w:spacing w:after="0" w:line="240" w:lineRule="auto"/>
        <w:jc w:val="both"/>
        <w:rPr>
          <w:rFonts w:ascii="Times New Roman" w:hAnsi="Times New Roman" w:cs="Times New Roman"/>
          <w:sz w:val="24"/>
          <w:szCs w:val="24"/>
        </w:rPr>
      </w:pPr>
      <w:r w:rsidRPr="002929AE">
        <w:rPr>
          <w:rFonts w:ascii="Times New Roman" w:hAnsi="Times New Roman" w:cs="Times New Roman"/>
          <w:sz w:val="24"/>
          <w:szCs w:val="24"/>
        </w:rPr>
        <w:t>Концепция государственной политики Республики Таджикистан в области телевидения и радиовещания на 2010-2025 годы</w:t>
      </w:r>
      <w:r>
        <w:rPr>
          <w:rFonts w:ascii="Times New Roman" w:hAnsi="Times New Roman" w:cs="Times New Roman"/>
          <w:sz w:val="24"/>
          <w:szCs w:val="24"/>
        </w:rPr>
        <w:t>.</w:t>
      </w:r>
    </w:p>
    <w:p w:rsidR="00641B63" w:rsidRDefault="00641B63" w:rsidP="00641B63">
      <w:pPr>
        <w:pStyle w:val="a9"/>
        <w:numPr>
          <w:ilvl w:val="0"/>
          <w:numId w:val="15"/>
        </w:numPr>
        <w:spacing w:after="0" w:line="240" w:lineRule="auto"/>
        <w:jc w:val="both"/>
        <w:rPr>
          <w:rFonts w:ascii="Times New Roman" w:hAnsi="Times New Roman" w:cs="Times New Roman"/>
          <w:sz w:val="24"/>
          <w:szCs w:val="24"/>
        </w:rPr>
      </w:pPr>
      <w:r w:rsidRPr="002929AE">
        <w:rPr>
          <w:rFonts w:ascii="Times New Roman" w:hAnsi="Times New Roman" w:cs="Times New Roman"/>
          <w:sz w:val="24"/>
          <w:szCs w:val="24"/>
        </w:rPr>
        <w:t xml:space="preserve">Государственная программа развития цифрового телевидения в РТ на 2010-2015 гг., </w:t>
      </w:r>
      <w:r>
        <w:rPr>
          <w:rFonts w:ascii="Times New Roman" w:hAnsi="Times New Roman" w:cs="Times New Roman"/>
          <w:sz w:val="24"/>
          <w:szCs w:val="24"/>
        </w:rPr>
        <w:t xml:space="preserve">в то же время, </w:t>
      </w:r>
      <w:r w:rsidRPr="002929AE">
        <w:rPr>
          <w:rFonts w:ascii="Times New Roman" w:hAnsi="Times New Roman" w:cs="Times New Roman"/>
          <w:sz w:val="24"/>
          <w:szCs w:val="24"/>
        </w:rPr>
        <w:t>не содержащая механизма перехо</w:t>
      </w:r>
      <w:r>
        <w:rPr>
          <w:rFonts w:ascii="Times New Roman" w:hAnsi="Times New Roman" w:cs="Times New Roman"/>
          <w:sz w:val="24"/>
          <w:szCs w:val="24"/>
        </w:rPr>
        <w:t>да на цифровое вещание.</w:t>
      </w:r>
    </w:p>
    <w:p w:rsidR="00641B63" w:rsidRDefault="00641B63" w:rsidP="00641B63">
      <w:pPr>
        <w:pStyle w:val="a9"/>
        <w:numPr>
          <w:ilvl w:val="0"/>
          <w:numId w:val="15"/>
        </w:numPr>
        <w:spacing w:after="0" w:line="240" w:lineRule="auto"/>
        <w:jc w:val="both"/>
        <w:rPr>
          <w:rFonts w:ascii="Times New Roman" w:hAnsi="Times New Roman" w:cs="Times New Roman"/>
          <w:sz w:val="24"/>
          <w:szCs w:val="24"/>
        </w:rPr>
      </w:pPr>
      <w:r w:rsidRPr="002929AE">
        <w:rPr>
          <w:rFonts w:ascii="Times New Roman" w:hAnsi="Times New Roman" w:cs="Times New Roman"/>
          <w:sz w:val="24"/>
          <w:szCs w:val="24"/>
        </w:rPr>
        <w:t>Программа подготовки квалифицированных кадров средств массовой информации на 2013-2017 годы</w:t>
      </w:r>
      <w:r>
        <w:rPr>
          <w:rFonts w:ascii="Times New Roman" w:hAnsi="Times New Roman" w:cs="Times New Roman"/>
          <w:sz w:val="24"/>
          <w:szCs w:val="24"/>
        </w:rPr>
        <w:t xml:space="preserve"> и др.</w:t>
      </w:r>
    </w:p>
    <w:p w:rsidR="00641B63" w:rsidRDefault="00641B63" w:rsidP="00B31290">
      <w:pPr>
        <w:spacing w:after="0" w:line="240" w:lineRule="auto"/>
        <w:ind w:firstLine="708"/>
        <w:jc w:val="both"/>
        <w:rPr>
          <w:rFonts w:ascii="Times New Roman" w:eastAsia="Calibri" w:hAnsi="Times New Roman" w:cs="Times New Roman"/>
          <w:color w:val="000000"/>
          <w:sz w:val="24"/>
          <w:szCs w:val="24"/>
        </w:rPr>
      </w:pPr>
      <w:r w:rsidRPr="00A021B3">
        <w:rPr>
          <w:rFonts w:ascii="Times New Roman" w:eastAsia="Calibri" w:hAnsi="Times New Roman" w:cs="Times New Roman"/>
          <w:color w:val="000000"/>
          <w:sz w:val="24"/>
          <w:szCs w:val="24"/>
        </w:rPr>
        <w:t xml:space="preserve">Редакторы и сами журналисты также говорят, что в последнее время условия деятельности независимых журналистов заметно ухудшились, и они «серьезно задумываются перед тем, как приступать к освещению наболевших в обществе проблем». </w:t>
      </w:r>
    </w:p>
    <w:p w:rsidR="00641B63" w:rsidRDefault="00641B63" w:rsidP="004E234B">
      <w:pPr>
        <w:spacing w:after="0" w:line="240" w:lineRule="auto"/>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Председатель НАНСМИТ</w:t>
      </w:r>
      <w:r w:rsidRPr="006E1635">
        <w:rPr>
          <w:rFonts w:ascii="Times New Roman" w:eastAsia="Calibri" w:hAnsi="Times New Roman" w:cs="Times New Roman"/>
          <w:color w:val="000000"/>
          <w:sz w:val="24"/>
          <w:szCs w:val="24"/>
        </w:rPr>
        <w:t xml:space="preserve"> Нуриддин Каршибоев видит основные проблемы, с которыми сталкиваются сегодня издания и журналисты, в </w:t>
      </w:r>
      <w:r>
        <w:rPr>
          <w:rFonts w:ascii="Times New Roman" w:eastAsia="Calibri" w:hAnsi="Times New Roman" w:cs="Times New Roman"/>
          <w:color w:val="000000"/>
          <w:sz w:val="24"/>
          <w:szCs w:val="24"/>
        </w:rPr>
        <w:t>следующих факторах:</w:t>
      </w:r>
    </w:p>
    <w:p w:rsidR="00641B63" w:rsidRDefault="00641B63" w:rsidP="00641B63">
      <w:pPr>
        <w:spacing w:after="0" w:line="240" w:lineRule="auto"/>
        <w:jc w:val="both"/>
        <w:rPr>
          <w:rFonts w:ascii="Times New Roman" w:eastAsia="Calibri" w:hAnsi="Times New Roman" w:cs="Times New Roman"/>
          <w:color w:val="000000"/>
          <w:sz w:val="24"/>
          <w:szCs w:val="24"/>
        </w:rPr>
      </w:pPr>
      <w:r w:rsidRPr="006E1635">
        <w:rPr>
          <w:rFonts w:ascii="Times New Roman" w:eastAsia="Calibri" w:hAnsi="Times New Roman" w:cs="Times New Roman"/>
          <w:bCs/>
          <w:color w:val="000000"/>
          <w:sz w:val="24"/>
          <w:szCs w:val="24"/>
          <w:bdr w:val="none" w:sz="0" w:space="0" w:color="auto" w:frame="1"/>
        </w:rPr>
        <w:t>1)</w:t>
      </w:r>
      <w:r w:rsidRPr="006E1635">
        <w:rPr>
          <w:rFonts w:ascii="Times New Roman" w:eastAsia="Calibri" w:hAnsi="Times New Roman" w:cs="Times New Roman"/>
          <w:b/>
          <w:bCs/>
          <w:color w:val="000000"/>
          <w:sz w:val="24"/>
          <w:szCs w:val="24"/>
          <w:bdr w:val="none" w:sz="0" w:space="0" w:color="auto" w:frame="1"/>
        </w:rPr>
        <w:t xml:space="preserve"> </w:t>
      </w:r>
      <w:r w:rsidRPr="006E1635">
        <w:rPr>
          <w:rFonts w:ascii="Times New Roman" w:eastAsia="Calibri" w:hAnsi="Times New Roman" w:cs="Times New Roman"/>
          <w:color w:val="000000"/>
          <w:sz w:val="24"/>
          <w:szCs w:val="24"/>
        </w:rPr>
        <w:t xml:space="preserve">сужении пространства для политического плюрализма, что негативно отражается на многообразии мнений. </w:t>
      </w:r>
    </w:p>
    <w:p w:rsidR="00641B63" w:rsidRDefault="00641B63" w:rsidP="00641B63">
      <w:pPr>
        <w:spacing w:after="0" w:line="240" w:lineRule="auto"/>
        <w:jc w:val="both"/>
        <w:rPr>
          <w:rFonts w:ascii="Times New Roman" w:eastAsia="Calibri" w:hAnsi="Times New Roman" w:cs="Times New Roman"/>
          <w:color w:val="000000"/>
          <w:sz w:val="24"/>
          <w:szCs w:val="24"/>
        </w:rPr>
      </w:pPr>
      <w:r w:rsidRPr="006E1635">
        <w:rPr>
          <w:rFonts w:ascii="Times New Roman" w:eastAsia="Calibri" w:hAnsi="Times New Roman" w:cs="Times New Roman"/>
          <w:color w:val="000000"/>
          <w:sz w:val="24"/>
          <w:szCs w:val="24"/>
        </w:rPr>
        <w:t xml:space="preserve">2) высоком уровне самоцензуры среди собственников СМИ и журналистов, которая имеет объективные и субъективные аспекты. </w:t>
      </w:r>
    </w:p>
    <w:p w:rsidR="00641B63" w:rsidRDefault="00641B63" w:rsidP="00641B63">
      <w:pPr>
        <w:spacing w:after="0" w:line="240" w:lineRule="auto"/>
        <w:jc w:val="both"/>
        <w:rPr>
          <w:rFonts w:ascii="Times New Roman" w:eastAsia="Calibri" w:hAnsi="Times New Roman" w:cs="Times New Roman"/>
          <w:color w:val="000000"/>
          <w:sz w:val="24"/>
          <w:szCs w:val="24"/>
        </w:rPr>
      </w:pPr>
      <w:r w:rsidRPr="006E1635">
        <w:rPr>
          <w:rFonts w:ascii="Times New Roman" w:eastAsia="Calibri" w:hAnsi="Times New Roman" w:cs="Times New Roman"/>
          <w:color w:val="000000"/>
          <w:sz w:val="24"/>
          <w:szCs w:val="24"/>
        </w:rPr>
        <w:t xml:space="preserve">3) проблеме доступа к источникам официальной информации. </w:t>
      </w:r>
    </w:p>
    <w:p w:rsidR="00641B63" w:rsidRDefault="00641B63" w:rsidP="004E234B">
      <w:pPr>
        <w:spacing w:after="0" w:line="240" w:lineRule="auto"/>
        <w:ind w:firstLine="708"/>
        <w:jc w:val="both"/>
        <w:rPr>
          <w:rFonts w:ascii="Times New Roman" w:eastAsia="Calibri" w:hAnsi="Times New Roman" w:cs="Times New Roman"/>
          <w:color w:val="000000"/>
          <w:sz w:val="24"/>
          <w:szCs w:val="24"/>
        </w:rPr>
      </w:pPr>
      <w:r w:rsidRPr="006E1635">
        <w:rPr>
          <w:rFonts w:ascii="Times New Roman" w:eastAsia="Calibri" w:hAnsi="Times New Roman" w:cs="Times New Roman"/>
          <w:color w:val="000000"/>
          <w:sz w:val="24"/>
          <w:szCs w:val="24"/>
        </w:rPr>
        <w:lastRenderedPageBreak/>
        <w:t>Все названные проблемы вкупе с другими сопутствующими факторами не позволяют независимым СМИ Таджикистана предлагать качественный контент аудитории, повысить свой тираж и тем самым зарабатывать.</w:t>
      </w:r>
      <w:r>
        <w:rPr>
          <w:rStyle w:val="a5"/>
          <w:rFonts w:eastAsia="Calibri" w:cs="Times New Roman"/>
          <w:color w:val="000000"/>
          <w:szCs w:val="24"/>
        </w:rPr>
        <w:footnoteReference w:id="118"/>
      </w:r>
    </w:p>
    <w:p w:rsidR="00641B63" w:rsidRPr="00385CD7" w:rsidRDefault="00641B63" w:rsidP="004E234B">
      <w:pPr>
        <w:spacing w:after="0" w:line="240" w:lineRule="auto"/>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w:t>
      </w:r>
      <w:r w:rsidRPr="00385CD7">
        <w:rPr>
          <w:rFonts w:ascii="Times New Roman" w:eastAsia="Calibri" w:hAnsi="Times New Roman" w:cs="Times New Roman"/>
          <w:color w:val="000000"/>
          <w:sz w:val="24"/>
          <w:szCs w:val="24"/>
        </w:rPr>
        <w:t xml:space="preserve">о итогам </w:t>
      </w:r>
      <w:r>
        <w:rPr>
          <w:rFonts w:ascii="Times New Roman" w:eastAsia="Calibri" w:hAnsi="Times New Roman" w:cs="Times New Roman"/>
          <w:color w:val="000000"/>
          <w:sz w:val="24"/>
          <w:szCs w:val="24"/>
        </w:rPr>
        <w:t xml:space="preserve">десятой </w:t>
      </w:r>
      <w:r w:rsidRPr="00385CD7">
        <w:rPr>
          <w:rFonts w:ascii="Times New Roman" w:eastAsia="Calibri" w:hAnsi="Times New Roman" w:cs="Times New Roman"/>
          <w:color w:val="000000"/>
          <w:sz w:val="24"/>
          <w:szCs w:val="24"/>
        </w:rPr>
        <w:t xml:space="preserve">Ежегодной конференции ОБСЕ по человеческому измерению </w:t>
      </w:r>
      <w:r>
        <w:rPr>
          <w:rFonts w:ascii="Times New Roman" w:eastAsia="Calibri" w:hAnsi="Times New Roman" w:cs="Times New Roman"/>
          <w:color w:val="000000"/>
          <w:sz w:val="24"/>
          <w:szCs w:val="24"/>
        </w:rPr>
        <w:t xml:space="preserve">Каршибоев </w:t>
      </w:r>
      <w:r w:rsidRPr="00385CD7">
        <w:rPr>
          <w:rFonts w:ascii="Times New Roman" w:eastAsia="Calibri" w:hAnsi="Times New Roman" w:cs="Times New Roman"/>
          <w:color w:val="000000"/>
          <w:sz w:val="24"/>
          <w:szCs w:val="24"/>
        </w:rPr>
        <w:t>с сожалением отметил, что они неоднократно заявляли о тревожной ситуации со свободой слова и СМИ в стране, но, как правило, их голоса не были услышаны. И большинство рекомендаций, сделанных во время девяти предыдущих конференций ОБСЕ по человеческому измерению, остались на бумаге.</w:t>
      </w:r>
      <w:r w:rsidRPr="00385CD7">
        <w:rPr>
          <w:rFonts w:ascii="Times New Roman" w:eastAsia="Calibri" w:hAnsi="Times New Roman" w:cs="Times New Roman"/>
          <w:color w:val="000000"/>
          <w:sz w:val="24"/>
          <w:szCs w:val="24"/>
          <w:vertAlign w:val="superscript"/>
        </w:rPr>
        <w:footnoteReference w:id="119"/>
      </w:r>
    </w:p>
    <w:p w:rsidR="00641B63" w:rsidRDefault="00641B63" w:rsidP="004E234B">
      <w:pPr>
        <w:spacing w:after="0" w:line="240" w:lineRule="auto"/>
        <w:ind w:firstLine="708"/>
        <w:jc w:val="both"/>
        <w:rPr>
          <w:rFonts w:ascii="Times New Roman" w:eastAsia="Calibri" w:hAnsi="Times New Roman" w:cs="Times New Roman"/>
          <w:color w:val="000000"/>
          <w:sz w:val="24"/>
          <w:szCs w:val="24"/>
        </w:rPr>
      </w:pPr>
      <w:r w:rsidRPr="00A021B3">
        <w:rPr>
          <w:rFonts w:ascii="Times New Roman" w:eastAsia="Calibri" w:hAnsi="Times New Roman" w:cs="Times New Roman"/>
          <w:color w:val="000000"/>
          <w:sz w:val="24"/>
          <w:szCs w:val="24"/>
        </w:rPr>
        <w:t xml:space="preserve">Абдулазиз Восеъ, редактор агентства «Озодагон» назвал две главные причины, препятствующие полноценной журналистской деятельности в Таджикистане: </w:t>
      </w:r>
    </w:p>
    <w:p w:rsidR="00641B63" w:rsidRDefault="00641B63" w:rsidP="004E234B">
      <w:pPr>
        <w:spacing w:after="0" w:line="240" w:lineRule="auto"/>
        <w:ind w:firstLine="708"/>
        <w:jc w:val="both"/>
        <w:rPr>
          <w:rFonts w:ascii="Times New Roman" w:eastAsia="Calibri" w:hAnsi="Times New Roman" w:cs="Times New Roman"/>
          <w:color w:val="000000"/>
          <w:sz w:val="24"/>
          <w:szCs w:val="24"/>
        </w:rPr>
      </w:pPr>
      <w:r w:rsidRPr="00A021B3">
        <w:rPr>
          <w:rFonts w:ascii="Times New Roman" w:eastAsia="Calibri" w:hAnsi="Times New Roman" w:cs="Times New Roman"/>
          <w:color w:val="000000"/>
          <w:sz w:val="24"/>
          <w:szCs w:val="24"/>
        </w:rPr>
        <w:t xml:space="preserve">«Во-первых, доступ к официальной информации заметно усложнился. </w:t>
      </w:r>
    </w:p>
    <w:p w:rsidR="00641B63" w:rsidRDefault="00641B63" w:rsidP="004E234B">
      <w:pPr>
        <w:spacing w:after="0" w:line="240" w:lineRule="auto"/>
        <w:ind w:firstLine="708"/>
        <w:jc w:val="both"/>
        <w:rPr>
          <w:rFonts w:ascii="Times New Roman" w:eastAsia="Calibri" w:hAnsi="Times New Roman" w:cs="Times New Roman"/>
          <w:color w:val="000000"/>
          <w:sz w:val="24"/>
          <w:szCs w:val="24"/>
        </w:rPr>
      </w:pPr>
      <w:r w:rsidRPr="00A021B3">
        <w:rPr>
          <w:rFonts w:ascii="Times New Roman" w:eastAsia="Calibri" w:hAnsi="Times New Roman" w:cs="Times New Roman"/>
          <w:color w:val="000000"/>
          <w:sz w:val="24"/>
          <w:szCs w:val="24"/>
        </w:rPr>
        <w:t>Во-вторых, журналисты стали более осторожными в своей деятельности именно после того, как немало представителей оппозиции, гражданского общества, адвокатов и самих журналистов попали под уголовное преследование и даже за решетку</w:t>
      </w:r>
      <w:r>
        <w:rPr>
          <w:rFonts w:ascii="Times New Roman" w:eastAsia="Calibri" w:hAnsi="Times New Roman" w:cs="Times New Roman"/>
          <w:color w:val="000000"/>
          <w:sz w:val="24"/>
          <w:szCs w:val="24"/>
        </w:rPr>
        <w:t>…</w:t>
      </w:r>
    </w:p>
    <w:p w:rsidR="00641B63" w:rsidRDefault="00641B63" w:rsidP="004E234B">
      <w:pPr>
        <w:spacing w:after="0" w:line="240" w:lineRule="auto"/>
        <w:ind w:firstLine="708"/>
        <w:jc w:val="both"/>
        <w:rPr>
          <w:rFonts w:ascii="Times New Roman" w:eastAsia="Calibri" w:hAnsi="Times New Roman" w:cs="Times New Roman"/>
          <w:color w:val="000000"/>
          <w:sz w:val="24"/>
          <w:szCs w:val="24"/>
        </w:rPr>
      </w:pPr>
      <w:r w:rsidRPr="00A021B3">
        <w:rPr>
          <w:rFonts w:ascii="Times New Roman" w:eastAsia="Calibri" w:hAnsi="Times New Roman" w:cs="Times New Roman"/>
          <w:color w:val="000000"/>
          <w:sz w:val="24"/>
          <w:szCs w:val="24"/>
        </w:rPr>
        <w:t xml:space="preserve">По мнению одного из читателей, в прессе в последнее время нельзя найти тем, отражающих наиболее важные проблемы общества. Самое главное, не пишут прямо и открыто о том, что происходит в стране. </w:t>
      </w:r>
      <w:r>
        <w:rPr>
          <w:rFonts w:ascii="Times New Roman" w:eastAsia="Calibri" w:hAnsi="Times New Roman" w:cs="Times New Roman"/>
          <w:color w:val="000000"/>
          <w:sz w:val="24"/>
          <w:szCs w:val="24"/>
        </w:rPr>
        <w:t xml:space="preserve">Читатель отмечает, что о том, что </w:t>
      </w:r>
      <w:r w:rsidRPr="00A021B3">
        <w:rPr>
          <w:rFonts w:ascii="Times New Roman" w:eastAsia="Calibri" w:hAnsi="Times New Roman" w:cs="Times New Roman"/>
          <w:color w:val="000000"/>
          <w:sz w:val="24"/>
          <w:szCs w:val="24"/>
        </w:rPr>
        <w:t>происходит в Таджикистане</w:t>
      </w:r>
      <w:r>
        <w:rPr>
          <w:rFonts w:ascii="Times New Roman" w:eastAsia="Calibri" w:hAnsi="Times New Roman" w:cs="Times New Roman"/>
          <w:color w:val="000000"/>
          <w:sz w:val="24"/>
          <w:szCs w:val="24"/>
        </w:rPr>
        <w:t>, они узнают</w:t>
      </w:r>
      <w:r w:rsidRPr="00A021B3">
        <w:rPr>
          <w:rFonts w:ascii="Times New Roman" w:eastAsia="Calibri" w:hAnsi="Times New Roman" w:cs="Times New Roman"/>
          <w:color w:val="000000"/>
          <w:sz w:val="24"/>
          <w:szCs w:val="24"/>
        </w:rPr>
        <w:t xml:space="preserve"> из иност</w:t>
      </w:r>
      <w:r>
        <w:rPr>
          <w:rFonts w:ascii="Times New Roman" w:eastAsia="Calibri" w:hAnsi="Times New Roman" w:cs="Times New Roman"/>
          <w:color w:val="000000"/>
          <w:sz w:val="24"/>
          <w:szCs w:val="24"/>
        </w:rPr>
        <w:t>ранных СМИ.</w:t>
      </w:r>
      <w:r>
        <w:rPr>
          <w:rStyle w:val="a5"/>
          <w:rFonts w:eastAsia="Calibri" w:cs="Times New Roman"/>
          <w:color w:val="000000"/>
          <w:szCs w:val="24"/>
        </w:rPr>
        <w:footnoteReference w:id="120"/>
      </w:r>
    </w:p>
    <w:p w:rsidR="00641B63" w:rsidRDefault="00641B63" w:rsidP="004E234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 мнению правозащитников, за последнее время</w:t>
      </w:r>
      <w:r w:rsidRPr="00E74A51">
        <w:rPr>
          <w:rFonts w:ascii="Times New Roman" w:hAnsi="Times New Roman" w:cs="Times New Roman"/>
          <w:sz w:val="24"/>
          <w:szCs w:val="24"/>
        </w:rPr>
        <w:t xml:space="preserve"> ситуация </w:t>
      </w:r>
      <w:r>
        <w:rPr>
          <w:rFonts w:ascii="Times New Roman" w:hAnsi="Times New Roman" w:cs="Times New Roman"/>
          <w:sz w:val="24"/>
          <w:szCs w:val="24"/>
        </w:rPr>
        <w:t xml:space="preserve">со свободой слова и средств массовой информации резко ухудшилась. </w:t>
      </w:r>
    </w:p>
    <w:p w:rsidR="00641B63" w:rsidRDefault="00641B63" w:rsidP="004E234B">
      <w:pPr>
        <w:spacing w:after="0" w:line="240" w:lineRule="auto"/>
        <w:ind w:firstLine="708"/>
        <w:jc w:val="both"/>
        <w:rPr>
          <w:rFonts w:ascii="Times New Roman" w:eastAsia="Calibri" w:hAnsi="Times New Roman" w:cs="Times New Roman"/>
          <w:color w:val="000000"/>
          <w:sz w:val="24"/>
          <w:szCs w:val="24"/>
          <w:bdr w:val="none" w:sz="0" w:space="0" w:color="auto" w:frame="1"/>
        </w:rPr>
      </w:pPr>
      <w:r>
        <w:rPr>
          <w:rFonts w:ascii="Times New Roman" w:hAnsi="Times New Roman" w:cs="Times New Roman"/>
          <w:sz w:val="24"/>
          <w:szCs w:val="24"/>
        </w:rPr>
        <w:t xml:space="preserve">Так, </w:t>
      </w:r>
      <w:r w:rsidRPr="00C809AB">
        <w:rPr>
          <w:rFonts w:ascii="Times New Roman" w:eastAsia="Calibri" w:hAnsi="Times New Roman" w:cs="Times New Roman"/>
          <w:i/>
          <w:color w:val="000000"/>
          <w:sz w:val="24"/>
          <w:szCs w:val="24"/>
        </w:rPr>
        <w:t>Amnesty International</w:t>
      </w:r>
      <w:r w:rsidRPr="00C809AB">
        <w:rPr>
          <w:rFonts w:ascii="Times New Roman" w:eastAsia="Calibri" w:hAnsi="Times New Roman" w:cs="Times New Roman"/>
          <w:color w:val="000000"/>
          <w:sz w:val="24"/>
          <w:szCs w:val="24"/>
        </w:rPr>
        <w:t xml:space="preserve"> в своем ежегодном докладе «Права человека во всем мире» заявила о тотальном ограничении свобод в Таджикистане.</w:t>
      </w:r>
      <w:r w:rsidRPr="00C809AB">
        <w:rPr>
          <w:rFonts w:ascii="Times New Roman" w:eastAsia="Calibri" w:hAnsi="Times New Roman" w:cs="Times New Roman"/>
          <w:color w:val="000000"/>
          <w:sz w:val="24"/>
          <w:szCs w:val="24"/>
          <w:vertAlign w:val="superscript"/>
        </w:rPr>
        <w:footnoteReference w:id="121"/>
      </w:r>
      <w:r>
        <w:rPr>
          <w:rFonts w:ascii="Times New Roman" w:eastAsia="Calibri" w:hAnsi="Times New Roman" w:cs="Times New Roman"/>
          <w:color w:val="000000"/>
          <w:sz w:val="24"/>
          <w:szCs w:val="24"/>
        </w:rPr>
        <w:t xml:space="preserve"> </w:t>
      </w:r>
      <w:r w:rsidRPr="00C809AB">
        <w:rPr>
          <w:rFonts w:ascii="Times New Roman" w:eastAsia="Calibri" w:hAnsi="Times New Roman" w:cs="Times New Roman"/>
          <w:color w:val="000000"/>
          <w:sz w:val="24"/>
          <w:szCs w:val="24"/>
        </w:rPr>
        <w:t>Авторы доклада отмечают, что сохранялись сильные ограничения на свободу выражения мнений, власти ужесточали контроль над доступом к информации. «Происходило запугивание и </w:t>
      </w:r>
      <w:r w:rsidRPr="00C809AB">
        <w:rPr>
          <w:rFonts w:ascii="Times New Roman" w:eastAsia="Calibri" w:hAnsi="Times New Roman" w:cs="Times New Roman"/>
          <w:color w:val="000000"/>
          <w:sz w:val="24"/>
          <w:szCs w:val="24"/>
          <w:bdr w:val="none" w:sz="0" w:space="0" w:color="auto" w:frame="1"/>
        </w:rPr>
        <w:t>притеснение независимых СМИ и журналистов, критически высказывавшихся о властях, включая личные нападки в проправительственных СМИ, особенно накануне парламентски</w:t>
      </w:r>
      <w:r>
        <w:rPr>
          <w:rFonts w:ascii="Times New Roman" w:eastAsia="Calibri" w:hAnsi="Times New Roman" w:cs="Times New Roman"/>
          <w:color w:val="000000"/>
          <w:sz w:val="24"/>
          <w:szCs w:val="24"/>
          <w:bdr w:val="none" w:sz="0" w:space="0" w:color="auto" w:frame="1"/>
        </w:rPr>
        <w:t>х выборов.</w:t>
      </w:r>
      <w:r w:rsidRPr="00C809AB">
        <w:rPr>
          <w:rFonts w:ascii="Times New Roman" w:eastAsia="Calibri" w:hAnsi="Times New Roman" w:cs="Times New Roman"/>
          <w:color w:val="000000"/>
          <w:sz w:val="24"/>
          <w:szCs w:val="24"/>
          <w:bdr w:val="none" w:sz="0" w:space="0" w:color="auto" w:frame="1"/>
        </w:rPr>
        <w:t xml:space="preserve"> В июне появились новые правила, согласно которым государственные органы должны распространять все свои публичные сообщения только через государственное информационное агентство «Ховар», а СМИ обязаны освещать все официальные события только на основе информации, одобренной «Ховаром».</w:t>
      </w:r>
      <w:r w:rsidRPr="00C809AB">
        <w:rPr>
          <w:rFonts w:ascii="Times New Roman" w:eastAsia="Calibri" w:hAnsi="Times New Roman" w:cs="Times New Roman"/>
          <w:color w:val="000000"/>
          <w:sz w:val="24"/>
          <w:szCs w:val="24"/>
          <w:bdr w:val="none" w:sz="0" w:space="0" w:color="auto" w:frame="1"/>
          <w:vertAlign w:val="superscript"/>
        </w:rPr>
        <w:footnoteReference w:id="122"/>
      </w:r>
    </w:p>
    <w:p w:rsidR="00641B63" w:rsidRDefault="00641B63" w:rsidP="00641B63">
      <w:pPr>
        <w:spacing w:after="0" w:line="240" w:lineRule="auto"/>
        <w:jc w:val="both"/>
        <w:rPr>
          <w:rFonts w:ascii="Times New Roman" w:eastAsia="Calibri" w:hAnsi="Times New Roman" w:cs="Times New Roman"/>
          <w:color w:val="000000"/>
          <w:sz w:val="24"/>
          <w:szCs w:val="24"/>
          <w:bdr w:val="none" w:sz="0" w:space="0" w:color="auto" w:frame="1"/>
        </w:rPr>
      </w:pPr>
    </w:p>
    <w:p w:rsidR="00641B63" w:rsidRPr="00890394" w:rsidRDefault="00641B63" w:rsidP="004E234B">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890394">
        <w:rPr>
          <w:rFonts w:ascii="Times New Roman" w:eastAsia="Times New Roman" w:hAnsi="Times New Roman" w:cs="Times New Roman"/>
          <w:color w:val="000000"/>
          <w:sz w:val="24"/>
          <w:szCs w:val="24"/>
          <w:lang w:eastAsia="ru-RU"/>
        </w:rPr>
        <w:t xml:space="preserve">Американская неправительственная правозащитная организация </w:t>
      </w:r>
      <w:r w:rsidRPr="00890394">
        <w:rPr>
          <w:rFonts w:ascii="Times New Roman" w:eastAsia="Times New Roman" w:hAnsi="Times New Roman" w:cs="Times New Roman"/>
          <w:i/>
          <w:color w:val="000000"/>
          <w:sz w:val="24"/>
          <w:szCs w:val="24"/>
          <w:lang w:eastAsia="ru-RU"/>
        </w:rPr>
        <w:t>Freedom House</w:t>
      </w:r>
      <w:r>
        <w:rPr>
          <w:rFonts w:ascii="Times New Roman" w:eastAsia="Times New Roman" w:hAnsi="Times New Roman" w:cs="Times New Roman"/>
          <w:color w:val="000000"/>
          <w:sz w:val="24"/>
          <w:szCs w:val="24"/>
          <w:lang w:eastAsia="ru-RU"/>
        </w:rPr>
        <w:t xml:space="preserve"> в своем</w:t>
      </w:r>
      <w:r w:rsidRPr="00890394">
        <w:rPr>
          <w:rFonts w:ascii="Times New Roman" w:eastAsia="Times New Roman" w:hAnsi="Times New Roman" w:cs="Times New Roman"/>
          <w:color w:val="000000"/>
          <w:sz w:val="24"/>
          <w:szCs w:val="24"/>
          <w:lang w:eastAsia="ru-RU"/>
        </w:rPr>
        <w:t xml:space="preserve"> докладе «Страны переходного периода-2015»</w:t>
      </w:r>
      <w:r>
        <w:rPr>
          <w:rFonts w:ascii="Times New Roman" w:eastAsia="Times New Roman" w:hAnsi="Times New Roman" w:cs="Times New Roman"/>
          <w:color w:val="000000"/>
          <w:sz w:val="24"/>
          <w:szCs w:val="24"/>
          <w:lang w:eastAsia="ru-RU"/>
        </w:rPr>
        <w:t xml:space="preserve"> негативно оценила</w:t>
      </w:r>
      <w:r w:rsidRPr="00890394">
        <w:rPr>
          <w:rFonts w:ascii="Times New Roman" w:eastAsia="Times New Roman" w:hAnsi="Times New Roman" w:cs="Times New Roman"/>
          <w:color w:val="000000"/>
          <w:sz w:val="24"/>
          <w:szCs w:val="24"/>
          <w:lang w:eastAsia="ru-RU"/>
        </w:rPr>
        <w:t xml:space="preserve"> развитие демократии в Таджикистане по сравнению с его соседями по региону. Авторы доклада отмечают, что в Таджикистане в прошлом</w:t>
      </w:r>
      <w:r>
        <w:rPr>
          <w:rFonts w:ascii="Times New Roman" w:eastAsia="Times New Roman" w:hAnsi="Times New Roman" w:cs="Times New Roman"/>
          <w:color w:val="000000"/>
          <w:sz w:val="24"/>
          <w:szCs w:val="24"/>
          <w:lang w:eastAsia="ru-RU"/>
        </w:rPr>
        <w:t xml:space="preserve"> </w:t>
      </w:r>
      <w:r w:rsidRPr="00890394">
        <w:rPr>
          <w:rFonts w:ascii="Times New Roman" w:eastAsia="Times New Roman" w:hAnsi="Times New Roman" w:cs="Times New Roman"/>
          <w:color w:val="000000"/>
          <w:sz w:val="24"/>
          <w:szCs w:val="24"/>
          <w:lang w:eastAsia="ru-RU"/>
        </w:rPr>
        <w:t>году наблюдался «драматический спад» по демократическим показателям, в том числе</w:t>
      </w:r>
      <w:r>
        <w:rPr>
          <w:rFonts w:ascii="Times New Roman" w:eastAsia="Times New Roman" w:hAnsi="Times New Roman" w:cs="Times New Roman"/>
          <w:color w:val="000000"/>
          <w:sz w:val="24"/>
          <w:szCs w:val="24"/>
          <w:lang w:eastAsia="ru-RU"/>
        </w:rPr>
        <w:t>,</w:t>
      </w:r>
      <w:r w:rsidRPr="00890394">
        <w:rPr>
          <w:rFonts w:ascii="Times New Roman" w:eastAsia="Times New Roman" w:hAnsi="Times New Roman" w:cs="Times New Roman"/>
          <w:color w:val="000000"/>
          <w:sz w:val="24"/>
          <w:szCs w:val="24"/>
          <w:lang w:eastAsia="ru-RU"/>
        </w:rPr>
        <w:t xml:space="preserve"> и степени независимости медиа, в связи с чем</w:t>
      </w:r>
      <w:r>
        <w:rPr>
          <w:rFonts w:ascii="Times New Roman" w:eastAsia="Times New Roman" w:hAnsi="Times New Roman" w:cs="Times New Roman"/>
          <w:color w:val="000000"/>
          <w:sz w:val="24"/>
          <w:szCs w:val="24"/>
          <w:lang w:eastAsia="ru-RU"/>
        </w:rPr>
        <w:t>,</w:t>
      </w:r>
      <w:r w:rsidRPr="00890394">
        <w:rPr>
          <w:rFonts w:ascii="Times New Roman" w:eastAsia="Times New Roman" w:hAnsi="Times New Roman" w:cs="Times New Roman"/>
          <w:color w:val="000000"/>
          <w:sz w:val="24"/>
          <w:szCs w:val="24"/>
          <w:lang w:eastAsia="ru-RU"/>
        </w:rPr>
        <w:t xml:space="preserve"> эта страна осталась позади своих соседей по региону, набрав 6,39 балла (наихудший балл - 7). </w:t>
      </w:r>
    </w:p>
    <w:p w:rsidR="00641B63" w:rsidRDefault="00641B63" w:rsidP="004E234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w:t>
      </w:r>
      <w:r w:rsidRPr="00E74A51">
        <w:rPr>
          <w:rFonts w:ascii="Times New Roman" w:hAnsi="Times New Roman" w:cs="Times New Roman"/>
          <w:sz w:val="24"/>
          <w:szCs w:val="24"/>
        </w:rPr>
        <w:t xml:space="preserve"> обнародованном Всемирном индексе свободы прессы журналистской правозащитной группы </w:t>
      </w:r>
      <w:r w:rsidRPr="00121B35">
        <w:rPr>
          <w:rFonts w:ascii="Times New Roman" w:hAnsi="Times New Roman" w:cs="Times New Roman"/>
          <w:i/>
          <w:sz w:val="24"/>
          <w:szCs w:val="24"/>
        </w:rPr>
        <w:t>«Репортеры без границ»</w:t>
      </w:r>
      <w:r w:rsidRPr="00E74A51">
        <w:rPr>
          <w:rFonts w:ascii="Times New Roman" w:hAnsi="Times New Roman" w:cs="Times New Roman"/>
          <w:sz w:val="24"/>
          <w:szCs w:val="24"/>
        </w:rPr>
        <w:t xml:space="preserve"> </w:t>
      </w:r>
      <w:r>
        <w:rPr>
          <w:rFonts w:ascii="Times New Roman" w:hAnsi="Times New Roman" w:cs="Times New Roman"/>
          <w:sz w:val="24"/>
          <w:szCs w:val="24"/>
        </w:rPr>
        <w:t xml:space="preserve">по итогам 2015 года </w:t>
      </w:r>
      <w:r w:rsidRPr="00E74A51">
        <w:rPr>
          <w:rFonts w:ascii="Times New Roman" w:hAnsi="Times New Roman" w:cs="Times New Roman"/>
          <w:sz w:val="24"/>
          <w:szCs w:val="24"/>
        </w:rPr>
        <w:t xml:space="preserve">Таджикистан продемонстрировал наибольший регресс и опустился на 34 позиции, заняв 150 место из 180. </w:t>
      </w:r>
    </w:p>
    <w:p w:rsidR="00641B63" w:rsidRDefault="00641B63" w:rsidP="004E234B">
      <w:pPr>
        <w:spacing w:after="0" w:line="240" w:lineRule="auto"/>
        <w:ind w:firstLine="708"/>
        <w:jc w:val="both"/>
        <w:rPr>
          <w:rFonts w:ascii="Times New Roman" w:hAnsi="Times New Roman" w:cs="Times New Roman"/>
          <w:sz w:val="24"/>
          <w:szCs w:val="24"/>
        </w:rPr>
      </w:pPr>
      <w:r w:rsidRPr="00E74A51">
        <w:rPr>
          <w:rFonts w:ascii="Times New Roman" w:hAnsi="Times New Roman" w:cs="Times New Roman"/>
          <w:sz w:val="24"/>
          <w:szCs w:val="24"/>
        </w:rPr>
        <w:t xml:space="preserve">«Ни одна из стран мира в этом году так резко </w:t>
      </w:r>
      <w:r>
        <w:rPr>
          <w:rFonts w:ascii="Times New Roman" w:hAnsi="Times New Roman" w:cs="Times New Roman"/>
          <w:sz w:val="24"/>
          <w:szCs w:val="24"/>
        </w:rPr>
        <w:t>не опустилась в этом рейтинге»</w:t>
      </w:r>
      <w:r w:rsidRPr="00E74A51">
        <w:rPr>
          <w:rFonts w:ascii="Times New Roman" w:hAnsi="Times New Roman" w:cs="Times New Roman"/>
          <w:sz w:val="24"/>
          <w:szCs w:val="24"/>
        </w:rPr>
        <w:t>.</w:t>
      </w:r>
      <w:r>
        <w:rPr>
          <w:rStyle w:val="a5"/>
          <w:rFonts w:cs="Times New Roman"/>
          <w:szCs w:val="24"/>
        </w:rPr>
        <w:footnoteReference w:id="123"/>
      </w:r>
      <w:r w:rsidRPr="00454CE4">
        <w:rPr>
          <w:rFonts w:ascii="Times New Roman" w:hAnsi="Times New Roman" w:cs="Times New Roman"/>
          <w:sz w:val="24"/>
          <w:szCs w:val="24"/>
        </w:rPr>
        <w:t xml:space="preserve"> </w:t>
      </w:r>
    </w:p>
    <w:p w:rsidR="00641B63" w:rsidRDefault="00641B63" w:rsidP="004E234B">
      <w:pPr>
        <w:spacing w:after="0" w:line="240" w:lineRule="auto"/>
        <w:ind w:firstLine="708"/>
        <w:jc w:val="both"/>
        <w:rPr>
          <w:rFonts w:ascii="Times New Roman" w:eastAsia="Calibri" w:hAnsi="Times New Roman" w:cs="Times New Roman"/>
          <w:color w:val="000000"/>
          <w:sz w:val="24"/>
          <w:szCs w:val="24"/>
        </w:rPr>
      </w:pPr>
      <w:r w:rsidRPr="00FE0CEC">
        <w:rPr>
          <w:rFonts w:ascii="Times New Roman" w:eastAsia="Calibri" w:hAnsi="Times New Roman" w:cs="Times New Roman"/>
          <w:color w:val="000000"/>
          <w:sz w:val="24"/>
          <w:szCs w:val="24"/>
        </w:rPr>
        <w:lastRenderedPageBreak/>
        <w:t>В своем заявлении на официальном сайте международная организация «Репортеры без границ» отметила Таджикистан как страну</w:t>
      </w:r>
      <w:r>
        <w:rPr>
          <w:rFonts w:ascii="Times New Roman" w:eastAsia="Calibri" w:hAnsi="Times New Roman" w:cs="Times New Roman"/>
          <w:color w:val="000000"/>
          <w:sz w:val="24"/>
          <w:szCs w:val="24"/>
        </w:rPr>
        <w:t>,</w:t>
      </w:r>
      <w:r w:rsidRPr="00FE0CEC">
        <w:rPr>
          <w:rFonts w:ascii="Times New Roman" w:eastAsia="Calibri" w:hAnsi="Times New Roman" w:cs="Times New Roman"/>
          <w:color w:val="000000"/>
          <w:sz w:val="24"/>
          <w:szCs w:val="24"/>
        </w:rPr>
        <w:t xml:space="preserve"> продолжающую репрессивную политику в отношении независимой прессы.</w:t>
      </w:r>
      <w:r w:rsidRPr="00FE0CEC">
        <w:rPr>
          <w:rFonts w:ascii="Times New Roman" w:eastAsia="Calibri" w:hAnsi="Times New Roman" w:cs="Times New Roman"/>
          <w:sz w:val="24"/>
          <w:szCs w:val="24"/>
          <w:vertAlign w:val="superscript"/>
        </w:rPr>
        <w:footnoteReference w:id="124"/>
      </w:r>
    </w:p>
    <w:p w:rsidR="00641B63" w:rsidRDefault="00641B63" w:rsidP="004E234B">
      <w:pPr>
        <w:spacing w:after="0" w:line="240" w:lineRule="auto"/>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В 2016 году </w:t>
      </w:r>
      <w:r w:rsidRPr="00437E4F">
        <w:rPr>
          <w:rFonts w:ascii="Times New Roman" w:eastAsia="Calibri" w:hAnsi="Times New Roman" w:cs="Times New Roman"/>
          <w:color w:val="000000"/>
          <w:sz w:val="24"/>
          <w:szCs w:val="24"/>
        </w:rPr>
        <w:t>Таджикистан попал в список государств с уровнем стабильности ниже среднего - опасный уровень рисков, заняв 57 место среди 178 стран в рейтинге «Слабости государств мира 2016» (</w:t>
      </w:r>
      <w:hyperlink r:id="rId10" w:tgtFrame="_blank" w:history="1">
        <w:r w:rsidRPr="00437E4F">
          <w:rPr>
            <w:rFonts w:ascii="Times New Roman" w:eastAsia="Calibri" w:hAnsi="Times New Roman" w:cs="Times New Roman"/>
            <w:color w:val="000000"/>
            <w:sz w:val="24"/>
            <w:szCs w:val="24"/>
          </w:rPr>
          <w:t>Fragile States Index-2016</w:t>
        </w:r>
      </w:hyperlink>
      <w:r w:rsidRPr="00437E4F">
        <w:rPr>
          <w:rFonts w:ascii="Times New Roman" w:eastAsia="Calibri" w:hAnsi="Times New Roman" w:cs="Times New Roman"/>
          <w:color w:val="000000"/>
          <w:sz w:val="24"/>
          <w:szCs w:val="24"/>
        </w:rPr>
        <w:t xml:space="preserve">).  Данный рейтинг ежегодно составляется исследовательским центром «Фонд мира» и американским журналом </w:t>
      </w:r>
      <w:r w:rsidRPr="00121B35">
        <w:rPr>
          <w:rFonts w:ascii="Times New Roman" w:eastAsia="Calibri" w:hAnsi="Times New Roman" w:cs="Times New Roman"/>
          <w:i/>
          <w:color w:val="000000"/>
          <w:sz w:val="24"/>
          <w:szCs w:val="24"/>
        </w:rPr>
        <w:t>Foreign Policy.</w:t>
      </w:r>
      <w:r w:rsidRPr="00437E4F">
        <w:rPr>
          <w:rFonts w:ascii="Times New Roman" w:eastAsia="Calibri" w:hAnsi="Times New Roman" w:cs="Times New Roman"/>
          <w:color w:val="000000"/>
          <w:sz w:val="24"/>
          <w:szCs w:val="24"/>
        </w:rPr>
        <w:t xml:space="preserve"> Рейтинг слабости государств мира отражает способность (и неспособность) властей контролировать целостность своей территории, а также демографическую, политическую и экономическую ситуацию в стране.</w:t>
      </w:r>
      <w:r w:rsidRPr="00437E4F">
        <w:rPr>
          <w:rFonts w:ascii="Times New Roman" w:eastAsia="Calibri" w:hAnsi="Times New Roman" w:cs="Times New Roman"/>
          <w:sz w:val="24"/>
          <w:szCs w:val="24"/>
          <w:vertAlign w:val="superscript"/>
        </w:rPr>
        <w:footnoteReference w:id="125"/>
      </w:r>
    </w:p>
    <w:p w:rsidR="00641B63" w:rsidRDefault="00641B63" w:rsidP="004E234B">
      <w:pPr>
        <w:spacing w:after="0" w:line="240" w:lineRule="auto"/>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В</w:t>
      </w:r>
      <w:r w:rsidRPr="00513308">
        <w:rPr>
          <w:rFonts w:ascii="Times New Roman" w:eastAsia="Calibri" w:hAnsi="Times New Roman" w:cs="Times New Roman"/>
          <w:color w:val="000000"/>
          <w:sz w:val="24"/>
          <w:szCs w:val="24"/>
        </w:rPr>
        <w:t xml:space="preserve"> мае 2016 г. </w:t>
      </w:r>
      <w:r w:rsidRPr="00121B35">
        <w:rPr>
          <w:rFonts w:ascii="Times New Roman" w:eastAsia="Calibri" w:hAnsi="Times New Roman" w:cs="Times New Roman"/>
          <w:i/>
          <w:color w:val="000000"/>
          <w:sz w:val="24"/>
          <w:szCs w:val="24"/>
        </w:rPr>
        <w:t xml:space="preserve">Норвежский Хельсинский комитет </w:t>
      </w:r>
      <w:r w:rsidRPr="00121B35">
        <w:rPr>
          <w:rFonts w:ascii="Times New Roman" w:eastAsia="Calibri" w:hAnsi="Times New Roman" w:cs="Times New Roman"/>
          <w:color w:val="000000"/>
          <w:sz w:val="24"/>
          <w:szCs w:val="24"/>
        </w:rPr>
        <w:t>и</w:t>
      </w:r>
      <w:r w:rsidRPr="00121B35">
        <w:rPr>
          <w:rFonts w:ascii="Times New Roman" w:eastAsia="Calibri" w:hAnsi="Times New Roman" w:cs="Times New Roman"/>
          <w:i/>
          <w:color w:val="000000"/>
          <w:sz w:val="24"/>
          <w:szCs w:val="24"/>
        </w:rPr>
        <w:t xml:space="preserve"> </w:t>
      </w:r>
      <w:r w:rsidRPr="00121B35">
        <w:rPr>
          <w:rFonts w:ascii="Times New Roman" w:eastAsia="Calibri" w:hAnsi="Times New Roman" w:cs="Times New Roman"/>
          <w:i/>
          <w:color w:val="000000"/>
          <w:sz w:val="24"/>
          <w:szCs w:val="24"/>
          <w:lang w:val="en-US"/>
        </w:rPr>
        <w:t>Human</w:t>
      </w:r>
      <w:r w:rsidRPr="00121B35">
        <w:rPr>
          <w:rFonts w:ascii="Times New Roman" w:eastAsia="Calibri" w:hAnsi="Times New Roman" w:cs="Times New Roman"/>
          <w:i/>
          <w:color w:val="000000"/>
          <w:sz w:val="24"/>
          <w:szCs w:val="24"/>
        </w:rPr>
        <w:t xml:space="preserve"> </w:t>
      </w:r>
      <w:r w:rsidRPr="00121B35">
        <w:rPr>
          <w:rFonts w:ascii="Times New Roman" w:eastAsia="Calibri" w:hAnsi="Times New Roman" w:cs="Times New Roman"/>
          <w:i/>
          <w:color w:val="000000"/>
          <w:sz w:val="24"/>
          <w:szCs w:val="24"/>
          <w:lang w:val="en-US"/>
        </w:rPr>
        <w:t>Rights</w:t>
      </w:r>
      <w:r w:rsidRPr="00121B35">
        <w:rPr>
          <w:rFonts w:ascii="Times New Roman" w:eastAsia="Calibri" w:hAnsi="Times New Roman" w:cs="Times New Roman"/>
          <w:i/>
          <w:color w:val="000000"/>
          <w:sz w:val="24"/>
          <w:szCs w:val="24"/>
        </w:rPr>
        <w:t xml:space="preserve"> </w:t>
      </w:r>
      <w:r w:rsidRPr="00121B35">
        <w:rPr>
          <w:rFonts w:ascii="Times New Roman" w:eastAsia="Calibri" w:hAnsi="Times New Roman" w:cs="Times New Roman"/>
          <w:i/>
          <w:color w:val="000000"/>
          <w:sz w:val="24"/>
          <w:szCs w:val="24"/>
          <w:lang w:val="en-US"/>
        </w:rPr>
        <w:t>Watch</w:t>
      </w:r>
      <w:r w:rsidRPr="00513308">
        <w:rPr>
          <w:rFonts w:ascii="Times New Roman" w:eastAsia="Calibri" w:hAnsi="Times New Roman" w:cs="Times New Roman"/>
          <w:color w:val="000000"/>
          <w:sz w:val="24"/>
          <w:szCs w:val="24"/>
        </w:rPr>
        <w:t xml:space="preserve"> выступили с заявлением, в котором одним из требований от международных партнеров Таджикистана было оказать давление на Душанбе для выполнения им своих обязательств в вопросах свободы пров</w:t>
      </w:r>
      <w:r>
        <w:rPr>
          <w:rFonts w:ascii="Times New Roman" w:eastAsia="Calibri" w:hAnsi="Times New Roman" w:cs="Times New Roman"/>
          <w:color w:val="000000"/>
          <w:sz w:val="24"/>
          <w:szCs w:val="24"/>
        </w:rPr>
        <w:t>едения митингов и свободы слова.</w:t>
      </w:r>
      <w:r w:rsidRPr="00513308">
        <w:rPr>
          <w:rFonts w:ascii="Times New Roman" w:eastAsia="Calibri" w:hAnsi="Times New Roman" w:cs="Times New Roman"/>
          <w:color w:val="000000"/>
          <w:sz w:val="24"/>
          <w:szCs w:val="24"/>
          <w:vertAlign w:val="superscript"/>
        </w:rPr>
        <w:footnoteReference w:id="126"/>
      </w:r>
    </w:p>
    <w:p w:rsidR="00641B63" w:rsidRDefault="00641B63" w:rsidP="004E234B">
      <w:pPr>
        <w:spacing w:after="0" w:line="240" w:lineRule="auto"/>
        <w:ind w:firstLine="708"/>
        <w:jc w:val="both"/>
        <w:rPr>
          <w:rFonts w:ascii="Times New Roman" w:eastAsia="Calibri" w:hAnsi="Times New Roman" w:cs="Times New Roman"/>
          <w:color w:val="000000"/>
          <w:sz w:val="24"/>
          <w:szCs w:val="24"/>
        </w:rPr>
      </w:pPr>
      <w:r w:rsidRPr="008E4A8C">
        <w:rPr>
          <w:rFonts w:ascii="Times New Roman" w:eastAsia="Calibri" w:hAnsi="Times New Roman" w:cs="Times New Roman"/>
          <w:color w:val="000000"/>
          <w:sz w:val="24"/>
          <w:szCs w:val="24"/>
        </w:rPr>
        <w:t>В июне 2016 г. прошел Диалог между ЕС и Таджикистаном по правам человека. На встрече с журналистами Посол ЕС в Таджикистане Хидайет Бишчевич сообщил, что он знаком с проблемами представителей СМИ, и, что свобода прессы и убеждений имеет большое значение для стран Евросоюза, она является краеугольным камнем демократии. Это важно и для Таджикистана, где власть старается найти баланс между стабильностью и свободой слова. Он также отметил, что Евросоюз намерен оказать помощь для экономического развития страны, но ограничения прав и свобод граждан могут стать препятствием, потому что в ходе обсуждения проекта разносторонней помощи Таджикистану в Европарламенте могут возникнуть вопросы относительно этих ограничений. Посол сказал, что в Таджикистане происходит ухудшение в плане свободы слова, и нет ни одной встречи с правительством республики, где бы не обсуждались вопросы свободы СМИ.</w:t>
      </w:r>
    </w:p>
    <w:p w:rsidR="00641B63" w:rsidRPr="00DA6254" w:rsidRDefault="00641B63" w:rsidP="004E234B">
      <w:pPr>
        <w:shd w:val="clear" w:color="auto" w:fill="FFFFFF"/>
        <w:spacing w:after="0" w:line="240" w:lineRule="auto"/>
        <w:ind w:firstLine="708"/>
        <w:jc w:val="both"/>
        <w:rPr>
          <w:rFonts w:ascii="Times New Roman" w:eastAsia="Times New Roman" w:hAnsi="Times New Roman" w:cs="Times New Roman"/>
          <w:color w:val="000000"/>
          <w:spacing w:val="-8"/>
          <w:sz w:val="24"/>
          <w:szCs w:val="24"/>
          <w:lang w:eastAsia="ru-RU"/>
        </w:rPr>
      </w:pPr>
      <w:r w:rsidRPr="00DA6254">
        <w:rPr>
          <w:rFonts w:ascii="Times New Roman" w:eastAsia="Times New Roman" w:hAnsi="Times New Roman" w:cs="Times New Roman"/>
          <w:color w:val="000000"/>
          <w:spacing w:val="-8"/>
          <w:sz w:val="24"/>
          <w:szCs w:val="24"/>
          <w:lang w:eastAsia="ru-RU"/>
        </w:rPr>
        <w:t xml:space="preserve">Проблема тотальной борьбы с терроризмом и экстремизмом приобрела новые обороты во всей Центральной Азии, и допускаемые необоснованные ограничения прав человека в связи с данной борьбой стали основанием для призыва не ущемлять права человека со стороны официальных властей под предлогом борьбы с экстремизмом. В частности, ООН призвала власти стран Центральной Азии не приносить права человека в жертву в борьбе терроризмом и воинствующим экстремизмом. ООН надеется, что страны региона поймут, что этот путь не годится для борьбы с экстремизмом. </w:t>
      </w:r>
      <w:r w:rsidRPr="00DA6254">
        <w:rPr>
          <w:rStyle w:val="a5"/>
          <w:rFonts w:ascii="Times New Roman" w:eastAsia="Times New Roman" w:hAnsi="Times New Roman" w:cs="Times New Roman"/>
          <w:color w:val="000000"/>
          <w:spacing w:val="-8"/>
          <w:sz w:val="24"/>
          <w:szCs w:val="24"/>
          <w:lang w:eastAsia="ru-RU"/>
        </w:rPr>
        <w:footnoteReference w:id="127"/>
      </w:r>
    </w:p>
    <w:p w:rsidR="00641B63" w:rsidRPr="0082500A" w:rsidRDefault="004E234B" w:rsidP="004E234B">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w:t>
      </w:r>
      <w:r w:rsidR="00641B63" w:rsidRPr="00EF1864">
        <w:rPr>
          <w:rFonts w:ascii="Times New Roman" w:eastAsia="Times New Roman" w:hAnsi="Times New Roman" w:cs="Times New Roman"/>
          <w:color w:val="000000"/>
          <w:sz w:val="24"/>
          <w:szCs w:val="24"/>
          <w:lang w:eastAsia="ru-RU"/>
        </w:rPr>
        <w:t xml:space="preserve"> 3 по 9 марта 2016 г.</w:t>
      </w:r>
      <w:r w:rsidR="00641B63">
        <w:rPr>
          <w:rFonts w:ascii="Times New Roman" w:eastAsia="Times New Roman" w:hAnsi="Times New Roman" w:cs="Times New Roman"/>
          <w:color w:val="000000"/>
          <w:sz w:val="24"/>
          <w:szCs w:val="24"/>
          <w:lang w:eastAsia="ru-RU"/>
        </w:rPr>
        <w:t>,</w:t>
      </w:r>
      <w:r w:rsidR="00641B63" w:rsidRPr="00EF1864">
        <w:rPr>
          <w:rFonts w:ascii="Times New Roman" w:eastAsia="Times New Roman" w:hAnsi="Times New Roman" w:cs="Times New Roman"/>
          <w:color w:val="000000"/>
          <w:sz w:val="24"/>
          <w:szCs w:val="24"/>
          <w:lang w:eastAsia="ru-RU"/>
        </w:rPr>
        <w:t xml:space="preserve"> </w:t>
      </w:r>
      <w:r w:rsidR="00641B63">
        <w:rPr>
          <w:rFonts w:ascii="Times New Roman" w:eastAsia="Times New Roman" w:hAnsi="Times New Roman" w:cs="Times New Roman"/>
          <w:color w:val="000000"/>
          <w:sz w:val="24"/>
          <w:szCs w:val="24"/>
          <w:lang w:eastAsia="ru-RU"/>
        </w:rPr>
        <w:t>п</w:t>
      </w:r>
      <w:r w:rsidR="00641B63" w:rsidRPr="00EF1864">
        <w:rPr>
          <w:rFonts w:ascii="Times New Roman" w:eastAsia="Times New Roman" w:hAnsi="Times New Roman" w:cs="Times New Roman"/>
          <w:color w:val="000000"/>
          <w:sz w:val="24"/>
          <w:szCs w:val="24"/>
          <w:lang w:eastAsia="ru-RU"/>
        </w:rPr>
        <w:t>о приглашению таджикских властей, Таджикистан посетил Специальный докладчик ООН по вопросу о поощрении и защите права на свободу мнений и их свободное выражение</w:t>
      </w:r>
      <w:r w:rsidR="00641B63">
        <w:rPr>
          <w:rFonts w:ascii="Times New Roman" w:eastAsia="Times New Roman" w:hAnsi="Times New Roman" w:cs="Times New Roman"/>
          <w:color w:val="000000"/>
          <w:sz w:val="24"/>
          <w:szCs w:val="24"/>
          <w:lang w:eastAsia="ru-RU"/>
        </w:rPr>
        <w:t xml:space="preserve"> Дэвид Кей</w:t>
      </w:r>
      <w:r w:rsidR="00641B63" w:rsidRPr="00EF1864">
        <w:rPr>
          <w:rFonts w:ascii="Times New Roman" w:eastAsia="Times New Roman" w:hAnsi="Times New Roman" w:cs="Times New Roman"/>
          <w:color w:val="000000"/>
          <w:sz w:val="24"/>
          <w:szCs w:val="24"/>
          <w:lang w:eastAsia="ru-RU"/>
        </w:rPr>
        <w:t>.</w:t>
      </w:r>
      <w:r w:rsidR="00641B63" w:rsidRPr="00EF1864">
        <w:rPr>
          <w:rFonts w:ascii="Times New Roman" w:eastAsia="Times New Roman" w:hAnsi="Times New Roman" w:cs="Times New Roman"/>
          <w:color w:val="000000"/>
          <w:sz w:val="24"/>
          <w:szCs w:val="24"/>
          <w:vertAlign w:val="superscript"/>
          <w:lang w:eastAsia="ru-RU"/>
        </w:rPr>
        <w:footnoteReference w:id="128"/>
      </w:r>
      <w:r w:rsidR="00641B63" w:rsidRPr="00EF1864">
        <w:rPr>
          <w:rFonts w:ascii="Times New Roman" w:eastAsia="Times New Roman" w:hAnsi="Times New Roman" w:cs="Times New Roman"/>
          <w:color w:val="000000"/>
          <w:sz w:val="24"/>
          <w:szCs w:val="24"/>
          <w:lang w:eastAsia="ru-RU"/>
        </w:rPr>
        <w:t xml:space="preserve"> </w:t>
      </w:r>
      <w:r w:rsidR="00641B63" w:rsidRPr="00EF1864">
        <w:rPr>
          <w:rFonts w:ascii="Times New Roman" w:eastAsia="Times New Roman" w:hAnsi="Times New Roman" w:cs="Times New Roman"/>
          <w:color w:val="000000"/>
          <w:sz w:val="24"/>
          <w:szCs w:val="24"/>
          <w:shd w:val="clear" w:color="auto" w:fill="FFFFFF"/>
          <w:lang w:eastAsia="ru-RU"/>
        </w:rPr>
        <w:t xml:space="preserve">В ходе визита он встретился с официальными лицами, включая ряд министров, а также с представителями неправительственных </w:t>
      </w:r>
      <w:r w:rsidR="00641B63">
        <w:rPr>
          <w:rFonts w:ascii="Times New Roman" w:eastAsia="Times New Roman" w:hAnsi="Times New Roman" w:cs="Times New Roman"/>
          <w:color w:val="000000"/>
          <w:sz w:val="24"/>
          <w:szCs w:val="24"/>
          <w:shd w:val="clear" w:color="auto" w:fill="FFFFFF"/>
          <w:lang w:eastAsia="ru-RU"/>
        </w:rPr>
        <w:t xml:space="preserve">организаций и СМИ. </w:t>
      </w:r>
      <w:r w:rsidR="00641B63" w:rsidRPr="00EF1864">
        <w:rPr>
          <w:rFonts w:ascii="Times New Roman" w:eastAsia="Times New Roman" w:hAnsi="Times New Roman" w:cs="Times New Roman"/>
          <w:color w:val="000000"/>
          <w:sz w:val="24"/>
          <w:szCs w:val="24"/>
          <w:lang w:eastAsia="ru-RU"/>
        </w:rPr>
        <w:t>Это первый визит спецдокладчика ООН по свободе слова в Таджикистан.</w:t>
      </w:r>
      <w:r w:rsidR="00641B63">
        <w:rPr>
          <w:rFonts w:ascii="Times New Roman" w:eastAsia="Times New Roman" w:hAnsi="Times New Roman" w:cs="Times New Roman"/>
          <w:color w:val="000000"/>
          <w:sz w:val="24"/>
          <w:szCs w:val="24"/>
          <w:lang w:eastAsia="ru-RU"/>
        </w:rPr>
        <w:t xml:space="preserve"> </w:t>
      </w:r>
      <w:r w:rsidR="00641B63" w:rsidRPr="0082500A">
        <w:rPr>
          <w:rFonts w:ascii="Times New Roman" w:eastAsia="Times New Roman" w:hAnsi="Times New Roman" w:cs="Times New Roman"/>
          <w:color w:val="000000"/>
          <w:sz w:val="24"/>
          <w:szCs w:val="24"/>
          <w:lang w:eastAsia="ru-RU"/>
        </w:rPr>
        <w:t>По его словам, Конституция и законодательство страны гарантирует полную защиту прав граждан, но последние полгода ситуация с соблюдением прав человека в Таджикистане значительно ухудшилась.</w:t>
      </w:r>
    </w:p>
    <w:p w:rsidR="00641B63" w:rsidRPr="0082500A" w:rsidRDefault="00641B63" w:rsidP="004E234B">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82500A">
        <w:rPr>
          <w:rFonts w:ascii="Times New Roman" w:eastAsia="Times New Roman" w:hAnsi="Times New Roman" w:cs="Times New Roman"/>
          <w:color w:val="000000"/>
          <w:sz w:val="24"/>
          <w:szCs w:val="24"/>
          <w:lang w:eastAsia="ru-RU"/>
        </w:rPr>
        <w:t xml:space="preserve">По </w:t>
      </w:r>
      <w:r>
        <w:rPr>
          <w:rFonts w:ascii="Times New Roman" w:eastAsia="Times New Roman" w:hAnsi="Times New Roman" w:cs="Times New Roman"/>
          <w:color w:val="000000"/>
          <w:sz w:val="24"/>
          <w:szCs w:val="24"/>
          <w:lang w:eastAsia="ru-RU"/>
        </w:rPr>
        <w:t>его словам</w:t>
      </w:r>
      <w:r w:rsidRPr="0082500A">
        <w:rPr>
          <w:rFonts w:ascii="Times New Roman" w:eastAsia="Times New Roman" w:hAnsi="Times New Roman" w:cs="Times New Roman"/>
          <w:color w:val="000000"/>
          <w:sz w:val="24"/>
          <w:szCs w:val="24"/>
          <w:lang w:eastAsia="ru-RU"/>
        </w:rPr>
        <w:t xml:space="preserve">, во время его пребывания в Таджикистане он получил от журналистов многочисленные сообщения о давлении на них, чтобы заставить их воздерживаться от освещения вопросов, представляющих общественный интерес, особенно тех, которые связаны с политической обстановкой. «Законодательство Таджикистана дает важные формальные средства защиты независимых СМИ и </w:t>
      </w:r>
      <w:r w:rsidRPr="0082500A">
        <w:rPr>
          <w:rFonts w:ascii="Times New Roman" w:eastAsia="Times New Roman" w:hAnsi="Times New Roman" w:cs="Times New Roman"/>
          <w:color w:val="000000"/>
          <w:sz w:val="24"/>
          <w:szCs w:val="24"/>
          <w:lang w:eastAsia="ru-RU"/>
        </w:rPr>
        <w:lastRenderedPageBreak/>
        <w:t>неправительственных организаций, но тем не менее</w:t>
      </w:r>
      <w:r>
        <w:rPr>
          <w:rFonts w:ascii="Times New Roman" w:eastAsia="Times New Roman" w:hAnsi="Times New Roman" w:cs="Times New Roman"/>
          <w:color w:val="000000"/>
          <w:sz w:val="24"/>
          <w:szCs w:val="24"/>
          <w:lang w:eastAsia="ru-RU"/>
        </w:rPr>
        <w:t>,</w:t>
      </w:r>
      <w:r w:rsidRPr="0082500A">
        <w:rPr>
          <w:rFonts w:ascii="Times New Roman" w:eastAsia="Times New Roman" w:hAnsi="Times New Roman" w:cs="Times New Roman"/>
          <w:color w:val="000000"/>
          <w:sz w:val="24"/>
          <w:szCs w:val="24"/>
          <w:lang w:eastAsia="ru-RU"/>
        </w:rPr>
        <w:t xml:space="preserve"> журналисты и активисты гражданского общества подвергаются преследованиям. В связи с чем</w:t>
      </w:r>
      <w:r>
        <w:rPr>
          <w:rFonts w:ascii="Times New Roman" w:eastAsia="Times New Roman" w:hAnsi="Times New Roman" w:cs="Times New Roman"/>
          <w:color w:val="000000"/>
          <w:sz w:val="24"/>
          <w:szCs w:val="24"/>
          <w:lang w:eastAsia="ru-RU"/>
        </w:rPr>
        <w:t>,</w:t>
      </w:r>
      <w:r w:rsidRPr="0082500A">
        <w:rPr>
          <w:rFonts w:ascii="Times New Roman" w:eastAsia="Times New Roman" w:hAnsi="Times New Roman" w:cs="Times New Roman"/>
          <w:color w:val="000000"/>
          <w:sz w:val="24"/>
          <w:szCs w:val="24"/>
          <w:lang w:eastAsia="ru-RU"/>
        </w:rPr>
        <w:t xml:space="preserve"> многие СМИ вынуждены прибегнуть к самоцензуре</w:t>
      </w:r>
      <w:r>
        <w:rPr>
          <w:rFonts w:ascii="Times New Roman" w:eastAsia="Times New Roman" w:hAnsi="Times New Roman" w:cs="Times New Roman"/>
          <w:color w:val="000000"/>
          <w:sz w:val="24"/>
          <w:szCs w:val="24"/>
          <w:lang w:eastAsia="ru-RU"/>
        </w:rPr>
        <w:t>.</w:t>
      </w:r>
    </w:p>
    <w:p w:rsidR="00641B63" w:rsidRPr="0082500A" w:rsidRDefault="00641B63" w:rsidP="004E234B">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82500A">
        <w:rPr>
          <w:rFonts w:ascii="Times New Roman" w:eastAsia="Times New Roman" w:hAnsi="Times New Roman" w:cs="Times New Roman"/>
          <w:color w:val="000000"/>
          <w:sz w:val="24"/>
          <w:szCs w:val="24"/>
          <w:lang w:eastAsia="ru-RU"/>
        </w:rPr>
        <w:t>Кайе также заявил, что проблемы национальной безопасности вызывают обеспокоенность, но запрет на мирные политические оппозиционные силы и притеснение адвокатов, журналистов и активистов подрывают безопасность и порождают напряженность и долгосрочную нестабильность.</w:t>
      </w:r>
      <w:r>
        <w:rPr>
          <w:rFonts w:ascii="Times New Roman" w:eastAsia="Times New Roman" w:hAnsi="Times New Roman" w:cs="Times New Roman"/>
          <w:color w:val="000000"/>
          <w:sz w:val="24"/>
          <w:szCs w:val="24"/>
          <w:lang w:eastAsia="ru-RU"/>
        </w:rPr>
        <w:t xml:space="preserve"> </w:t>
      </w:r>
      <w:r w:rsidRPr="0082500A">
        <w:rPr>
          <w:rFonts w:ascii="Times New Roman" w:eastAsia="Times New Roman" w:hAnsi="Times New Roman" w:cs="Times New Roman"/>
          <w:color w:val="000000"/>
          <w:sz w:val="24"/>
          <w:szCs w:val="24"/>
          <w:lang w:eastAsia="ru-RU"/>
        </w:rPr>
        <w:t>Спецдокладчик ООН заявил, что в Таджикистане заблокированы несколько социальных сайтов, а также сайты информационных агентств, что означает отсутствие доступа к информации.</w:t>
      </w:r>
    </w:p>
    <w:p w:rsidR="00641B63" w:rsidRDefault="00641B63" w:rsidP="004E234B">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82500A">
        <w:rPr>
          <w:rFonts w:ascii="Times New Roman" w:eastAsia="Times New Roman" w:hAnsi="Times New Roman" w:cs="Times New Roman"/>
          <w:color w:val="000000"/>
          <w:sz w:val="24"/>
          <w:szCs w:val="24"/>
          <w:lang w:eastAsia="ru-RU"/>
        </w:rPr>
        <w:t>«Вмешательство правительства в область коммуникаций и связи, также информация о планах по расширению контроля в области связи со стороны властей, наносит вред всему обществу. Снижение доступа к информации подрывает не только публичные обсуждения, но и инновации, необходимые для построения свободной и растущей экономик</w:t>
      </w:r>
      <w:r>
        <w:rPr>
          <w:rFonts w:ascii="Times New Roman" w:eastAsia="Times New Roman" w:hAnsi="Times New Roman" w:cs="Times New Roman"/>
          <w:color w:val="000000"/>
          <w:sz w:val="24"/>
          <w:szCs w:val="24"/>
          <w:lang w:eastAsia="ru-RU"/>
        </w:rPr>
        <w:t>и», - добавил представитель ООН</w:t>
      </w:r>
      <w:r w:rsidRPr="0082500A">
        <w:rPr>
          <w:rFonts w:ascii="Times New Roman" w:eastAsia="Times New Roman" w:hAnsi="Times New Roman" w:cs="Times New Roman"/>
          <w:color w:val="000000"/>
          <w:sz w:val="24"/>
          <w:szCs w:val="24"/>
          <w:lang w:eastAsia="ru-RU"/>
        </w:rPr>
        <w:t>.</w:t>
      </w:r>
      <w:r w:rsidRPr="0082500A">
        <w:rPr>
          <w:rFonts w:ascii="Times New Roman" w:eastAsia="Times New Roman" w:hAnsi="Times New Roman" w:cs="Times New Roman"/>
          <w:color w:val="000000"/>
          <w:sz w:val="20"/>
          <w:szCs w:val="20"/>
          <w:vertAlign w:val="superscript"/>
          <w:lang w:eastAsia="ru-RU"/>
        </w:rPr>
        <w:footnoteReference w:id="129"/>
      </w:r>
    </w:p>
    <w:p w:rsidR="00641B63" w:rsidRPr="008D5D13" w:rsidRDefault="00641B63" w:rsidP="004E234B">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8D5D13">
        <w:rPr>
          <w:rFonts w:ascii="Times New Roman" w:eastAsia="Times New Roman" w:hAnsi="Times New Roman" w:cs="Times New Roman"/>
          <w:color w:val="000000"/>
          <w:sz w:val="24"/>
          <w:szCs w:val="24"/>
          <w:lang w:eastAsia="ru-RU"/>
        </w:rPr>
        <w:t>Также, по его словам, в Таджикистане существует давление на гражданское общество, СМИ, и практически нет политической оппозиции.</w:t>
      </w:r>
      <w:r w:rsidR="004E234B" w:rsidRPr="004E234B">
        <w:rPr>
          <w:rStyle w:val="a5"/>
          <w:rFonts w:eastAsia="Times New Roman" w:cs="Times New Roman"/>
          <w:color w:val="000000"/>
          <w:szCs w:val="24"/>
          <w:lang w:eastAsia="ru-RU"/>
        </w:rPr>
        <w:t xml:space="preserve"> </w:t>
      </w:r>
      <w:r w:rsidR="004E234B">
        <w:rPr>
          <w:rStyle w:val="a5"/>
          <w:rFonts w:eastAsia="Times New Roman" w:cs="Times New Roman"/>
          <w:color w:val="000000"/>
          <w:szCs w:val="24"/>
          <w:lang w:eastAsia="ru-RU"/>
        </w:rPr>
        <w:footnoteReference w:id="130"/>
      </w:r>
      <w:r w:rsidR="004E234B">
        <w:rPr>
          <w:rFonts w:ascii="Times New Roman" w:eastAsia="Times New Roman" w:hAnsi="Times New Roman" w:cs="Times New Roman"/>
          <w:color w:val="000000"/>
          <w:sz w:val="24"/>
          <w:szCs w:val="24"/>
          <w:lang w:eastAsia="ru-RU"/>
        </w:rPr>
        <w:t xml:space="preserve"> </w:t>
      </w:r>
    </w:p>
    <w:p w:rsidR="00641B63" w:rsidRDefault="00641B63" w:rsidP="004E234B">
      <w:pPr>
        <w:spacing w:after="0" w:line="240" w:lineRule="auto"/>
        <w:ind w:firstLine="708"/>
        <w:jc w:val="both"/>
        <w:textAlignment w:val="baseline"/>
        <w:rPr>
          <w:rFonts w:ascii="Times New Roman" w:eastAsia="Calibri" w:hAnsi="Times New Roman" w:cs="Times New Roman"/>
          <w:color w:val="000000"/>
          <w:sz w:val="24"/>
          <w:szCs w:val="24"/>
        </w:rPr>
      </w:pPr>
      <w:r w:rsidRPr="00FE0CEC">
        <w:rPr>
          <w:rFonts w:ascii="Times New Roman" w:eastAsia="Calibri" w:hAnsi="Times New Roman" w:cs="Times New Roman"/>
          <w:color w:val="000000"/>
          <w:sz w:val="24"/>
          <w:szCs w:val="24"/>
        </w:rPr>
        <w:t xml:space="preserve">6 мая 2016 г. Таджикистан отчитался перед Советом ООН по правам человека в рамках второго цикла УПО. По итогам рассмотрения доклада Таджикистана, страна получила 203 рекомендации. </w:t>
      </w:r>
    </w:p>
    <w:p w:rsidR="00E45784" w:rsidRPr="00CF1A29" w:rsidRDefault="00E45784" w:rsidP="004E234B">
      <w:pPr>
        <w:spacing w:after="0" w:line="240" w:lineRule="auto"/>
        <w:ind w:firstLine="708"/>
        <w:jc w:val="both"/>
        <w:textAlignment w:val="baseline"/>
        <w:rPr>
          <w:rFonts w:ascii="Times New Roman" w:eastAsia="Calibri" w:hAnsi="Times New Roman" w:cs="Times New Roman"/>
          <w:b/>
          <w:color w:val="000000"/>
          <w:sz w:val="24"/>
          <w:szCs w:val="24"/>
        </w:rPr>
      </w:pPr>
      <w:r w:rsidRPr="00CF1A29">
        <w:rPr>
          <w:rFonts w:ascii="Times New Roman" w:eastAsia="Calibri" w:hAnsi="Times New Roman" w:cs="Times New Roman"/>
          <w:b/>
          <w:color w:val="000000"/>
          <w:sz w:val="24"/>
          <w:szCs w:val="24"/>
        </w:rPr>
        <w:t>Государством не были приняты следующие рекомендации в отношении свободы выражения мнения и СМИ:</w:t>
      </w:r>
    </w:p>
    <w:p w:rsidR="00E45784" w:rsidRPr="00E45784" w:rsidRDefault="00E45784" w:rsidP="00E45784">
      <w:pPr>
        <w:pStyle w:val="a9"/>
        <w:numPr>
          <w:ilvl w:val="0"/>
          <w:numId w:val="30"/>
        </w:numPr>
        <w:spacing w:after="0" w:line="240" w:lineRule="auto"/>
        <w:jc w:val="both"/>
        <w:textAlignment w:val="baseline"/>
        <w:rPr>
          <w:rFonts w:ascii="Times New Roman" w:eastAsia="Calibri" w:hAnsi="Times New Roman" w:cs="Times New Roman"/>
          <w:sz w:val="24"/>
          <w:szCs w:val="24"/>
        </w:rPr>
      </w:pPr>
      <w:r w:rsidRPr="00E45784">
        <w:rPr>
          <w:rFonts w:ascii="Times New Roman" w:eastAsia="Times New Roman" w:hAnsi="Times New Roman" w:cs="Times New Roman"/>
          <w:sz w:val="24"/>
          <w:szCs w:val="24"/>
          <w:lang w:eastAsia="ru-RU"/>
        </w:rPr>
        <w:t>активизировать усилия по созданию среды, обеспечивающей свободу выражения мнений журналистами и средствами массовой информации, в том числе путем пересмотра закона 2013 года и постановления правительства 2015 года о средствах массовой информации, в целях содействия формированию свободной и активной прессы;</w:t>
      </w:r>
    </w:p>
    <w:p w:rsidR="00E45784" w:rsidRPr="00E45784" w:rsidRDefault="00E45784" w:rsidP="00E45784">
      <w:pPr>
        <w:pStyle w:val="a9"/>
        <w:numPr>
          <w:ilvl w:val="0"/>
          <w:numId w:val="30"/>
        </w:numPr>
        <w:spacing w:after="0" w:line="240" w:lineRule="auto"/>
        <w:jc w:val="both"/>
        <w:textAlignment w:val="baseline"/>
        <w:rPr>
          <w:rFonts w:ascii="Times New Roman" w:eastAsia="Calibri" w:hAnsi="Times New Roman" w:cs="Times New Roman"/>
          <w:sz w:val="24"/>
          <w:szCs w:val="24"/>
        </w:rPr>
      </w:pPr>
      <w:r w:rsidRPr="00E45784">
        <w:rPr>
          <w:rFonts w:ascii="Times New Roman" w:eastAsia="Times New Roman" w:hAnsi="Times New Roman" w:cs="Times New Roman"/>
          <w:sz w:val="24"/>
          <w:szCs w:val="24"/>
          <w:lang w:eastAsia="ru-RU"/>
        </w:rPr>
        <w:t>отменить необоснованные ограничения в отношении средств массовой информации и доступа к информации, включая Интернет, и проявлять терпимость по отношению ко всем формам законных заявлений, включая критические заявления в адрес правительства и его политики;</w:t>
      </w:r>
    </w:p>
    <w:p w:rsidR="00E45784" w:rsidRPr="00E45784" w:rsidRDefault="00E45784" w:rsidP="00E45784">
      <w:pPr>
        <w:pStyle w:val="a9"/>
        <w:numPr>
          <w:ilvl w:val="0"/>
          <w:numId w:val="30"/>
        </w:numPr>
        <w:spacing w:after="0" w:line="240" w:lineRule="auto"/>
        <w:jc w:val="both"/>
        <w:textAlignment w:val="baseline"/>
        <w:rPr>
          <w:rFonts w:ascii="Times New Roman" w:eastAsia="Calibri" w:hAnsi="Times New Roman" w:cs="Times New Roman"/>
          <w:sz w:val="24"/>
          <w:szCs w:val="24"/>
        </w:rPr>
      </w:pPr>
      <w:r w:rsidRPr="00E45784">
        <w:rPr>
          <w:rFonts w:ascii="Times New Roman" w:eastAsia="Times New Roman" w:hAnsi="Times New Roman" w:cs="Times New Roman"/>
          <w:sz w:val="24"/>
          <w:szCs w:val="24"/>
          <w:lang w:eastAsia="ru-RU"/>
        </w:rPr>
        <w:t>отменить законодательство, благоприятствующее блокировке интернет-контента и телекоммуникационных средств;</w:t>
      </w:r>
    </w:p>
    <w:p w:rsidR="00E45784" w:rsidRPr="00E45784" w:rsidRDefault="00E45784" w:rsidP="00E45784">
      <w:pPr>
        <w:pStyle w:val="a9"/>
        <w:numPr>
          <w:ilvl w:val="0"/>
          <w:numId w:val="30"/>
        </w:numPr>
        <w:spacing w:after="0" w:line="240" w:lineRule="auto"/>
        <w:jc w:val="both"/>
        <w:textAlignment w:val="baseline"/>
        <w:rPr>
          <w:rFonts w:ascii="Times New Roman" w:eastAsia="Calibri" w:hAnsi="Times New Roman" w:cs="Times New Roman"/>
          <w:sz w:val="24"/>
          <w:szCs w:val="24"/>
        </w:rPr>
      </w:pPr>
      <w:r w:rsidRPr="00E45784">
        <w:rPr>
          <w:rFonts w:ascii="Times New Roman" w:eastAsia="Times New Roman" w:hAnsi="Times New Roman" w:cs="Times New Roman"/>
          <w:sz w:val="24"/>
          <w:szCs w:val="24"/>
          <w:lang w:eastAsia="ru-RU"/>
        </w:rPr>
        <w:t>пересмотреть свое законодательство и политику в целях создания свободного, безопасного и благоприятного пространства для деятельности журналистов, блоггеров и других лиц в интересах полного осуществления ими своего права на свободу выражения мнений</w:t>
      </w:r>
      <w:r w:rsidR="00C479F9">
        <w:rPr>
          <w:rFonts w:ascii="Times New Roman" w:eastAsia="Times New Roman" w:hAnsi="Times New Roman" w:cs="Times New Roman"/>
          <w:sz w:val="24"/>
          <w:szCs w:val="24"/>
          <w:lang w:eastAsia="ru-RU"/>
        </w:rPr>
        <w:t xml:space="preserve"> </w:t>
      </w:r>
      <w:r w:rsidRPr="00E45784">
        <w:rPr>
          <w:rFonts w:ascii="Times New Roman" w:eastAsia="Times New Roman" w:hAnsi="Times New Roman" w:cs="Times New Roman"/>
          <w:sz w:val="24"/>
          <w:szCs w:val="24"/>
          <w:lang w:eastAsia="ru-RU"/>
        </w:rPr>
        <w:t>предотвращать произвольную и внесудебную блокировку веб-сайтов и обеспечивать неприменение соображений национальной безопасности для подавления мирного инакомыслия и критики правительства либо для ограничения права на свободу религии или убеждений;</w:t>
      </w:r>
    </w:p>
    <w:p w:rsidR="00982826" w:rsidRPr="00E45784" w:rsidRDefault="00E45784" w:rsidP="00E45784">
      <w:pPr>
        <w:pStyle w:val="a9"/>
        <w:numPr>
          <w:ilvl w:val="0"/>
          <w:numId w:val="30"/>
        </w:numPr>
        <w:spacing w:after="0" w:line="240" w:lineRule="auto"/>
        <w:jc w:val="both"/>
        <w:textAlignment w:val="baseline"/>
        <w:rPr>
          <w:rFonts w:ascii="Times New Roman" w:eastAsia="Calibri" w:hAnsi="Times New Roman" w:cs="Times New Roman"/>
          <w:sz w:val="24"/>
          <w:szCs w:val="24"/>
        </w:rPr>
      </w:pPr>
      <w:r w:rsidRPr="00E45784">
        <w:rPr>
          <w:rFonts w:ascii="Times New Roman" w:eastAsia="Times New Roman" w:hAnsi="Times New Roman" w:cs="Times New Roman"/>
          <w:sz w:val="24"/>
          <w:szCs w:val="24"/>
          <w:lang w:eastAsia="ru-RU"/>
        </w:rPr>
        <w:t>отменить необоснованные ограничения на пользование Интернетом и обеспечивать свободное осуществление журналистами своего права на свободу выражения мнений</w:t>
      </w:r>
      <w:r>
        <w:rPr>
          <w:rFonts w:ascii="Times New Roman" w:eastAsia="Times New Roman" w:hAnsi="Times New Roman" w:cs="Times New Roman"/>
          <w:sz w:val="24"/>
          <w:szCs w:val="24"/>
          <w:lang w:eastAsia="ru-RU"/>
        </w:rPr>
        <w:t>.</w:t>
      </w:r>
    </w:p>
    <w:p w:rsidR="00E45784" w:rsidRDefault="00E45784" w:rsidP="00E45784">
      <w:pPr>
        <w:pStyle w:val="a9"/>
        <w:spacing w:after="0" w:line="240" w:lineRule="auto"/>
        <w:jc w:val="both"/>
        <w:textAlignment w:val="baseline"/>
        <w:rPr>
          <w:rFonts w:ascii="Times New Roman" w:eastAsia="Times New Roman" w:hAnsi="Times New Roman" w:cs="Times New Roman"/>
          <w:sz w:val="24"/>
          <w:szCs w:val="24"/>
          <w:lang w:eastAsia="ru-RU"/>
        </w:rPr>
      </w:pPr>
    </w:p>
    <w:p w:rsidR="00E45784" w:rsidRPr="00CF1A29" w:rsidRDefault="00E45784" w:rsidP="00E45784">
      <w:pPr>
        <w:pStyle w:val="a9"/>
        <w:spacing w:after="0" w:line="240" w:lineRule="auto"/>
        <w:jc w:val="both"/>
        <w:textAlignment w:val="baseline"/>
        <w:rPr>
          <w:rFonts w:ascii="Times New Roman" w:eastAsia="Times New Roman" w:hAnsi="Times New Roman" w:cs="Times New Roman"/>
          <w:b/>
          <w:sz w:val="24"/>
          <w:szCs w:val="24"/>
          <w:lang w:eastAsia="ru-RU"/>
        </w:rPr>
      </w:pPr>
      <w:r w:rsidRPr="00CF1A29">
        <w:rPr>
          <w:rFonts w:ascii="Times New Roman" w:eastAsia="Times New Roman" w:hAnsi="Times New Roman" w:cs="Times New Roman"/>
          <w:b/>
          <w:sz w:val="24"/>
          <w:szCs w:val="24"/>
          <w:lang w:eastAsia="ru-RU"/>
        </w:rPr>
        <w:t>Следующие рекомендации в рамках УПО были приняты:</w:t>
      </w:r>
    </w:p>
    <w:p w:rsidR="00E45784" w:rsidRPr="00E45784" w:rsidRDefault="00E45784" w:rsidP="00E45784">
      <w:pPr>
        <w:pStyle w:val="a9"/>
        <w:numPr>
          <w:ilvl w:val="0"/>
          <w:numId w:val="30"/>
        </w:numPr>
        <w:spacing w:after="0" w:line="240" w:lineRule="auto"/>
        <w:jc w:val="both"/>
        <w:textAlignment w:val="baseline"/>
        <w:rPr>
          <w:rFonts w:ascii="Times New Roman" w:eastAsia="Times New Roman" w:hAnsi="Times New Roman" w:cs="Times New Roman"/>
          <w:sz w:val="24"/>
          <w:szCs w:val="24"/>
          <w:lang w:eastAsia="ru-RU"/>
        </w:rPr>
      </w:pPr>
      <w:r w:rsidRPr="00E45784">
        <w:rPr>
          <w:rFonts w:ascii="Times New Roman" w:eastAsia="Times New Roman" w:hAnsi="Times New Roman" w:cs="Times New Roman"/>
          <w:color w:val="222222"/>
          <w:sz w:val="24"/>
          <w:szCs w:val="24"/>
          <w:lang w:eastAsia="ru-RU"/>
        </w:rPr>
        <w:t xml:space="preserve">Обеспечивать свободу выражения мнений, … в соответствии с международными нормами в области прав человека и международными обязательствами; </w:t>
      </w:r>
    </w:p>
    <w:p w:rsidR="00E45784" w:rsidRPr="00E45784" w:rsidRDefault="00E45784" w:rsidP="00E45784">
      <w:pPr>
        <w:pStyle w:val="a9"/>
        <w:numPr>
          <w:ilvl w:val="0"/>
          <w:numId w:val="30"/>
        </w:numPr>
        <w:spacing w:after="0" w:line="240" w:lineRule="auto"/>
        <w:jc w:val="both"/>
        <w:textAlignment w:val="baseline"/>
        <w:rPr>
          <w:rFonts w:ascii="Times New Roman" w:eastAsia="Times New Roman" w:hAnsi="Times New Roman" w:cs="Times New Roman"/>
          <w:sz w:val="24"/>
          <w:szCs w:val="24"/>
          <w:lang w:eastAsia="ru-RU"/>
        </w:rPr>
      </w:pPr>
      <w:r w:rsidRPr="00E45784">
        <w:rPr>
          <w:rFonts w:ascii="Times New Roman" w:eastAsia="Times New Roman" w:hAnsi="Times New Roman" w:cs="Times New Roman"/>
          <w:color w:val="222222"/>
          <w:sz w:val="24"/>
          <w:szCs w:val="24"/>
          <w:lang w:eastAsia="ru-RU"/>
        </w:rPr>
        <w:lastRenderedPageBreak/>
        <w:t>Обеспечивать осуществление права на свободу выражения мнений, в том числе посредством предоставления доступа к интернет-сайтам и социальным сетям без каких-либо необоснованных ограничений</w:t>
      </w:r>
      <w:r>
        <w:rPr>
          <w:rFonts w:ascii="Times New Roman" w:eastAsia="Times New Roman" w:hAnsi="Times New Roman" w:cs="Times New Roman"/>
          <w:color w:val="222222"/>
          <w:sz w:val="24"/>
          <w:szCs w:val="24"/>
          <w:lang w:eastAsia="ru-RU"/>
        </w:rPr>
        <w:t>;</w:t>
      </w:r>
    </w:p>
    <w:p w:rsidR="00E45784" w:rsidRPr="00E45784" w:rsidRDefault="00E45784" w:rsidP="00E45784">
      <w:pPr>
        <w:pStyle w:val="a9"/>
        <w:numPr>
          <w:ilvl w:val="0"/>
          <w:numId w:val="30"/>
        </w:numPr>
        <w:spacing w:after="0" w:line="240" w:lineRule="auto"/>
        <w:jc w:val="both"/>
        <w:textAlignment w:val="baseline"/>
        <w:rPr>
          <w:rFonts w:ascii="Times New Roman" w:eastAsia="Times New Roman" w:hAnsi="Times New Roman" w:cs="Times New Roman"/>
          <w:sz w:val="24"/>
          <w:szCs w:val="24"/>
          <w:lang w:eastAsia="ru-RU"/>
        </w:rPr>
      </w:pPr>
      <w:r w:rsidRPr="00E45784">
        <w:rPr>
          <w:rFonts w:ascii="Times New Roman" w:eastAsia="Times New Roman" w:hAnsi="Times New Roman" w:cs="Times New Roman"/>
          <w:color w:val="222222"/>
          <w:sz w:val="24"/>
          <w:szCs w:val="24"/>
          <w:lang w:eastAsia="ru-RU"/>
        </w:rPr>
        <w:t>Обеспечивать журналистам и другим лицам возможности для свободного осуществления права на свободу выражения мнений и доступ к Интернету без необоснованных ограничений;</w:t>
      </w:r>
    </w:p>
    <w:p w:rsidR="00E45784" w:rsidRPr="00E45784" w:rsidRDefault="00E45784" w:rsidP="00E45784">
      <w:pPr>
        <w:pStyle w:val="a9"/>
        <w:numPr>
          <w:ilvl w:val="0"/>
          <w:numId w:val="30"/>
        </w:numPr>
        <w:spacing w:after="0" w:line="240" w:lineRule="auto"/>
        <w:jc w:val="both"/>
        <w:textAlignment w:val="baseline"/>
        <w:rPr>
          <w:rFonts w:ascii="Times New Roman" w:eastAsia="Times New Roman" w:hAnsi="Times New Roman" w:cs="Times New Roman"/>
          <w:sz w:val="24"/>
          <w:szCs w:val="24"/>
          <w:lang w:eastAsia="ru-RU"/>
        </w:rPr>
      </w:pPr>
      <w:r w:rsidRPr="00E45784">
        <w:rPr>
          <w:rFonts w:ascii="Times New Roman" w:eastAsia="Times New Roman" w:hAnsi="Times New Roman" w:cs="Times New Roman"/>
          <w:color w:val="222222"/>
          <w:sz w:val="24"/>
          <w:szCs w:val="24"/>
          <w:lang w:eastAsia="ru-RU"/>
        </w:rPr>
        <w:t>Соблюдать свободу средств массовой информации и обеспечивать безопасность журналистов</w:t>
      </w:r>
      <w:r>
        <w:rPr>
          <w:rFonts w:ascii="Times New Roman" w:eastAsia="Times New Roman" w:hAnsi="Times New Roman" w:cs="Times New Roman"/>
          <w:color w:val="222222"/>
          <w:sz w:val="24"/>
          <w:szCs w:val="24"/>
          <w:lang w:eastAsia="ru-RU"/>
        </w:rPr>
        <w:t>;</w:t>
      </w:r>
    </w:p>
    <w:p w:rsidR="00E45784" w:rsidRPr="00E45784" w:rsidRDefault="00E45784" w:rsidP="00E45784">
      <w:pPr>
        <w:pStyle w:val="a9"/>
        <w:numPr>
          <w:ilvl w:val="0"/>
          <w:numId w:val="30"/>
        </w:numPr>
        <w:spacing w:after="0" w:line="240" w:lineRule="auto"/>
        <w:jc w:val="both"/>
        <w:textAlignment w:val="baseline"/>
        <w:rPr>
          <w:rFonts w:ascii="Times New Roman" w:eastAsia="Times New Roman" w:hAnsi="Times New Roman" w:cs="Times New Roman"/>
          <w:sz w:val="24"/>
          <w:szCs w:val="24"/>
          <w:lang w:eastAsia="ru-RU"/>
        </w:rPr>
      </w:pPr>
      <w:r w:rsidRPr="00E45784">
        <w:rPr>
          <w:rFonts w:ascii="Times New Roman" w:eastAsia="Times New Roman" w:hAnsi="Times New Roman" w:cs="Times New Roman"/>
          <w:color w:val="222222"/>
          <w:sz w:val="24"/>
          <w:szCs w:val="24"/>
          <w:lang w:eastAsia="ru-RU"/>
        </w:rPr>
        <w:t>Обеспечивать невозможность приостановления работы средств массовой информации, в том числе в Интернете, кроме как с соблюдением судебных процедур и на основе строгой необходимости, и соразмерности</w:t>
      </w:r>
    </w:p>
    <w:p w:rsidR="00E45784" w:rsidRPr="00E45784" w:rsidRDefault="00E45784" w:rsidP="00E45784">
      <w:pPr>
        <w:pStyle w:val="a9"/>
        <w:numPr>
          <w:ilvl w:val="0"/>
          <w:numId w:val="30"/>
        </w:numPr>
        <w:spacing w:after="0" w:line="240" w:lineRule="auto"/>
        <w:jc w:val="both"/>
        <w:textAlignment w:val="baseline"/>
        <w:rPr>
          <w:rFonts w:ascii="Times New Roman" w:eastAsia="Calibri" w:hAnsi="Times New Roman" w:cs="Times New Roman"/>
          <w:sz w:val="24"/>
          <w:szCs w:val="24"/>
        </w:rPr>
      </w:pPr>
      <w:r w:rsidRPr="00E45784">
        <w:rPr>
          <w:rFonts w:ascii="Times New Roman" w:eastAsia="Times New Roman" w:hAnsi="Times New Roman" w:cs="Times New Roman"/>
          <w:color w:val="222222"/>
          <w:sz w:val="24"/>
          <w:szCs w:val="24"/>
          <w:lang w:eastAsia="ru-RU"/>
        </w:rPr>
        <w:t>Отменить уголовную ответственность за клевету</w:t>
      </w:r>
      <w:r>
        <w:rPr>
          <w:rFonts w:ascii="Times New Roman" w:eastAsia="Times New Roman" w:hAnsi="Times New Roman" w:cs="Times New Roman"/>
          <w:color w:val="222222"/>
          <w:sz w:val="24"/>
          <w:szCs w:val="24"/>
          <w:lang w:eastAsia="ru-RU"/>
        </w:rPr>
        <w:t>.</w:t>
      </w:r>
    </w:p>
    <w:p w:rsidR="00E45784" w:rsidRPr="00E45784" w:rsidRDefault="00E45784" w:rsidP="00274732">
      <w:pPr>
        <w:spacing w:after="0" w:line="240" w:lineRule="auto"/>
        <w:ind w:firstLine="708"/>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В части отмены уголовной ответственности за клевету государство указало в Национальном Плане, что вопрос будет изучаться.</w:t>
      </w:r>
      <w:r w:rsidR="00274732">
        <w:rPr>
          <w:rStyle w:val="a5"/>
          <w:rFonts w:ascii="Times New Roman" w:eastAsia="Calibri" w:hAnsi="Times New Roman" w:cs="Times New Roman"/>
          <w:sz w:val="24"/>
          <w:szCs w:val="24"/>
        </w:rPr>
        <w:footnoteReference w:id="131"/>
      </w:r>
    </w:p>
    <w:p w:rsidR="00641B63" w:rsidRDefault="00641B63" w:rsidP="00A50DD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Уполномоченный по правам человека в РТ Зариф Ализода в 2014 году во время своего выступления отмечал, что </w:t>
      </w:r>
      <w:r w:rsidRPr="00441DFE">
        <w:rPr>
          <w:rFonts w:ascii="Times New Roman" w:hAnsi="Times New Roman" w:cs="Times New Roman"/>
          <w:sz w:val="24"/>
          <w:szCs w:val="24"/>
        </w:rPr>
        <w:t>«Наряду с развитием свободы СМИ в Таджикистане есть и проблемы, над которыми нам необ</w:t>
      </w:r>
      <w:r>
        <w:rPr>
          <w:rFonts w:ascii="Times New Roman" w:hAnsi="Times New Roman" w:cs="Times New Roman"/>
          <w:sz w:val="24"/>
          <w:szCs w:val="24"/>
        </w:rPr>
        <w:t xml:space="preserve">ходимо поработать и решить их». </w:t>
      </w:r>
      <w:r w:rsidRPr="00441DFE">
        <w:rPr>
          <w:rFonts w:ascii="Times New Roman" w:hAnsi="Times New Roman" w:cs="Times New Roman"/>
          <w:sz w:val="24"/>
          <w:szCs w:val="24"/>
        </w:rPr>
        <w:t xml:space="preserve">Он отметил, что основной проблемой свободы СМИ в Таджикистане является доступ </w:t>
      </w:r>
      <w:r>
        <w:rPr>
          <w:rFonts w:ascii="Times New Roman" w:hAnsi="Times New Roman" w:cs="Times New Roman"/>
          <w:sz w:val="24"/>
          <w:szCs w:val="24"/>
        </w:rPr>
        <w:t>к информации, предоставление не</w:t>
      </w:r>
      <w:r w:rsidRPr="00441DFE">
        <w:rPr>
          <w:rFonts w:ascii="Times New Roman" w:hAnsi="Times New Roman" w:cs="Times New Roman"/>
          <w:sz w:val="24"/>
          <w:szCs w:val="24"/>
        </w:rPr>
        <w:t>полной информации и отсутствие обновлений на официальных сайтах государственных органов Таджикистана.</w:t>
      </w:r>
    </w:p>
    <w:p w:rsidR="00641B63" w:rsidRDefault="00641B63" w:rsidP="00A50DD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 мнению таджикского омбудсмена,</w:t>
      </w:r>
      <w:r w:rsidRPr="00D23348">
        <w:rPr>
          <w:rFonts w:ascii="Times New Roman" w:hAnsi="Times New Roman" w:cs="Times New Roman"/>
          <w:sz w:val="24"/>
          <w:szCs w:val="24"/>
        </w:rPr>
        <w:t xml:space="preserve"> любые ограничения свободы СМИ должны осуществляться в рамках</w:t>
      </w:r>
      <w:r>
        <w:rPr>
          <w:rFonts w:ascii="Times New Roman" w:hAnsi="Times New Roman" w:cs="Times New Roman"/>
          <w:sz w:val="24"/>
          <w:szCs w:val="24"/>
        </w:rPr>
        <w:t xml:space="preserve"> действующего законодательства». Однако, по его словам, </w:t>
      </w:r>
      <w:r w:rsidRPr="00D23348">
        <w:rPr>
          <w:rFonts w:ascii="Times New Roman" w:hAnsi="Times New Roman" w:cs="Times New Roman"/>
          <w:sz w:val="24"/>
          <w:szCs w:val="24"/>
        </w:rPr>
        <w:t>некоторые СМИ в последнее время распространяют непроверенную информацию, нарушая этические нормы журналистов.</w:t>
      </w:r>
      <w:r>
        <w:rPr>
          <w:rStyle w:val="a5"/>
          <w:rFonts w:cs="Times New Roman"/>
          <w:szCs w:val="24"/>
        </w:rPr>
        <w:footnoteReference w:id="132"/>
      </w:r>
    </w:p>
    <w:p w:rsidR="00641B63" w:rsidRDefault="00641B63" w:rsidP="00F3743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своем докладе от 2015 года Омбудсмен привел статистику, согласно которой в 2015 году</w:t>
      </w:r>
      <w:r w:rsidRPr="009D2ADF">
        <w:rPr>
          <w:rFonts w:ascii="Times New Roman" w:hAnsi="Times New Roman" w:cs="Times New Roman"/>
          <w:sz w:val="24"/>
          <w:szCs w:val="24"/>
        </w:rPr>
        <w:t xml:space="preserve"> в отношении СМИ и журналистов в судах республики рассмотрено 9 дел, в том числе иски против изданий «Самак», «Пайк», «Точикистон», «Имруз Нюс», «Вечерний Душанбе» и «Нигох».</w:t>
      </w:r>
      <w:r w:rsidRPr="00454CE4">
        <w:rPr>
          <w:rFonts w:ascii="Times New Roman" w:hAnsi="Times New Roman" w:cs="Times New Roman"/>
          <w:sz w:val="24"/>
          <w:szCs w:val="24"/>
        </w:rPr>
        <w:t xml:space="preserve"> </w:t>
      </w:r>
    </w:p>
    <w:p w:rsidR="00641B63" w:rsidRPr="009D2ADF" w:rsidRDefault="00641B63" w:rsidP="00A50DD9">
      <w:pPr>
        <w:spacing w:after="0" w:line="240" w:lineRule="auto"/>
        <w:ind w:firstLine="708"/>
        <w:jc w:val="both"/>
        <w:rPr>
          <w:rFonts w:ascii="Times New Roman" w:hAnsi="Times New Roman" w:cs="Times New Roman"/>
          <w:sz w:val="24"/>
          <w:szCs w:val="24"/>
        </w:rPr>
      </w:pPr>
      <w:r w:rsidRPr="009D2ADF">
        <w:rPr>
          <w:rFonts w:ascii="Times New Roman" w:hAnsi="Times New Roman" w:cs="Times New Roman"/>
          <w:sz w:val="24"/>
          <w:szCs w:val="24"/>
        </w:rPr>
        <w:t xml:space="preserve">«Истцами в отношении журналистов и редакций указанных изданий представлены иски о взыскании крупных сумм морального вреда. </w:t>
      </w:r>
      <w:r>
        <w:rPr>
          <w:rFonts w:ascii="Times New Roman" w:hAnsi="Times New Roman" w:cs="Times New Roman"/>
          <w:sz w:val="24"/>
          <w:szCs w:val="24"/>
        </w:rPr>
        <w:t>По мнению Уполномоченного по правам человека РТ, т</w:t>
      </w:r>
      <w:r w:rsidRPr="009D2ADF">
        <w:rPr>
          <w:rFonts w:ascii="Times New Roman" w:hAnsi="Times New Roman" w:cs="Times New Roman"/>
          <w:sz w:val="24"/>
          <w:szCs w:val="24"/>
        </w:rPr>
        <w:t xml:space="preserve">акая практика может привести к прекращению деятельности изданий и нанесению материального </w:t>
      </w:r>
      <w:r>
        <w:rPr>
          <w:rFonts w:ascii="Times New Roman" w:hAnsi="Times New Roman" w:cs="Times New Roman"/>
          <w:sz w:val="24"/>
          <w:szCs w:val="24"/>
        </w:rPr>
        <w:t>и морального вреда журналистам».</w:t>
      </w:r>
      <w:r>
        <w:rPr>
          <w:rStyle w:val="a5"/>
          <w:rFonts w:cs="Times New Roman"/>
          <w:szCs w:val="24"/>
        </w:rPr>
        <w:footnoteReference w:id="133"/>
      </w:r>
    </w:p>
    <w:p w:rsidR="00641B63" w:rsidRDefault="00641B63" w:rsidP="00641B63">
      <w:pPr>
        <w:shd w:val="clear" w:color="auto" w:fill="FFFFFF"/>
        <w:spacing w:after="0" w:line="240" w:lineRule="auto"/>
        <w:jc w:val="both"/>
        <w:textAlignment w:val="baseline"/>
        <w:outlineLvl w:val="0"/>
        <w:rPr>
          <w:rFonts w:ascii="Times New Roman" w:eastAsia="Times New Roman" w:hAnsi="Times New Roman" w:cs="Times New Roman"/>
          <w:bCs/>
          <w:color w:val="000000"/>
          <w:kern w:val="36"/>
          <w:sz w:val="24"/>
          <w:szCs w:val="24"/>
          <w:lang w:eastAsia="ru-RU"/>
        </w:rPr>
      </w:pPr>
    </w:p>
    <w:p w:rsidR="00641B63" w:rsidRPr="00D23AEB" w:rsidRDefault="00641B63" w:rsidP="00A50DD9">
      <w:pPr>
        <w:shd w:val="clear" w:color="auto" w:fill="FFFFFF"/>
        <w:spacing w:after="0" w:line="240" w:lineRule="auto"/>
        <w:ind w:firstLine="708"/>
        <w:jc w:val="both"/>
        <w:textAlignment w:val="baseline"/>
        <w:outlineLvl w:val="0"/>
        <w:rPr>
          <w:rFonts w:ascii="Times New Roman" w:eastAsia="Times New Roman" w:hAnsi="Times New Roman" w:cs="Times New Roman"/>
          <w:bCs/>
          <w:color w:val="000000"/>
          <w:kern w:val="36"/>
          <w:sz w:val="24"/>
          <w:szCs w:val="24"/>
          <w:lang w:eastAsia="ru-RU"/>
        </w:rPr>
      </w:pPr>
      <w:r>
        <w:rPr>
          <w:rFonts w:ascii="Times New Roman" w:eastAsia="Times New Roman" w:hAnsi="Times New Roman" w:cs="Times New Roman"/>
          <w:bCs/>
          <w:color w:val="000000"/>
          <w:kern w:val="36"/>
          <w:sz w:val="24"/>
          <w:szCs w:val="24"/>
          <w:lang w:eastAsia="ru-RU"/>
        </w:rPr>
        <w:t>В</w:t>
      </w:r>
      <w:r w:rsidRPr="00D23AEB">
        <w:rPr>
          <w:rFonts w:ascii="Times New Roman" w:eastAsia="Times New Roman" w:hAnsi="Times New Roman" w:cs="Times New Roman"/>
          <w:bCs/>
          <w:color w:val="000000"/>
          <w:kern w:val="36"/>
          <w:sz w:val="24"/>
          <w:szCs w:val="24"/>
          <w:lang w:eastAsia="ru-RU"/>
        </w:rPr>
        <w:t>о время презентации Ежегодного доклада в мае 2016</w:t>
      </w:r>
      <w:r>
        <w:rPr>
          <w:rFonts w:ascii="Times New Roman" w:eastAsia="Times New Roman" w:hAnsi="Times New Roman" w:cs="Times New Roman"/>
          <w:bCs/>
          <w:color w:val="000000"/>
          <w:kern w:val="36"/>
          <w:sz w:val="24"/>
          <w:szCs w:val="24"/>
          <w:lang w:eastAsia="ru-RU"/>
        </w:rPr>
        <w:t xml:space="preserve"> г. </w:t>
      </w:r>
      <w:r w:rsidRPr="00D23AEB">
        <w:rPr>
          <w:rFonts w:ascii="Times New Roman" w:eastAsia="Times New Roman" w:hAnsi="Times New Roman" w:cs="Times New Roman"/>
          <w:bCs/>
          <w:color w:val="000000"/>
          <w:kern w:val="36"/>
          <w:sz w:val="24"/>
          <w:szCs w:val="24"/>
          <w:lang w:eastAsia="ru-RU"/>
        </w:rPr>
        <w:t xml:space="preserve"> Уполномоченный по правам человека Таджикистана заявил, что необходимо принимать меры в отношении интернет-провайдеров, которые блокируют интернет-сайты без официального документа. Таджикский омбудсмен официально обратился к руководству соответствующих структур, в частности, Генеральной прокуратуре с предложением контролировать ситуацию и наказывать компании в случае блокировки сайтов без официальных извещений. </w:t>
      </w:r>
    </w:p>
    <w:p w:rsidR="00641B63" w:rsidRPr="00EF1864" w:rsidRDefault="00641B63" w:rsidP="00A50DD9">
      <w:pPr>
        <w:spacing w:after="0" w:line="240" w:lineRule="auto"/>
        <w:ind w:firstLine="708"/>
        <w:jc w:val="both"/>
        <w:textAlignment w:val="baseline"/>
        <w:rPr>
          <w:rFonts w:ascii="Times New Roman" w:eastAsia="Times New Roman" w:hAnsi="Times New Roman" w:cs="Times New Roman"/>
          <w:sz w:val="24"/>
          <w:szCs w:val="24"/>
          <w:lang w:eastAsia="ru-RU"/>
        </w:rPr>
      </w:pPr>
      <w:r w:rsidRPr="00EF1864">
        <w:rPr>
          <w:rFonts w:ascii="Times New Roman" w:eastAsia="Times New Roman" w:hAnsi="Times New Roman" w:cs="Times New Roman"/>
          <w:sz w:val="24"/>
          <w:szCs w:val="24"/>
          <w:lang w:eastAsia="ru-RU"/>
        </w:rPr>
        <w:t>Президент Таджикистана Эмомали Рахмон считает, что необходимо пересмотреть редакционную политику государственных масс</w:t>
      </w:r>
      <w:r w:rsidR="00BB09D6" w:rsidRPr="00BB09D6">
        <w:rPr>
          <w:rFonts w:ascii="Times New Roman" w:eastAsia="Times New Roman" w:hAnsi="Times New Roman" w:cs="Times New Roman"/>
          <w:sz w:val="24"/>
          <w:szCs w:val="24"/>
          <w:lang w:eastAsia="ru-RU"/>
        </w:rPr>
        <w:t>-</w:t>
      </w:r>
      <w:r w:rsidRPr="00EF1864">
        <w:rPr>
          <w:rFonts w:ascii="Times New Roman" w:eastAsia="Times New Roman" w:hAnsi="Times New Roman" w:cs="Times New Roman"/>
          <w:sz w:val="24"/>
          <w:szCs w:val="24"/>
          <w:lang w:eastAsia="ru-RU"/>
        </w:rPr>
        <w:t xml:space="preserve">медиа «с учетом современных тенденций в мире». Он не исключает, что «некоторые заинтересованные круги умело используют СМИ для борьбы с национальной государственностью таджиков»… Он отметил, что в настоящее время некоторые заинтересованные круги используют медиа в качестве рычага </w:t>
      </w:r>
      <w:r w:rsidRPr="00EF1864">
        <w:rPr>
          <w:rFonts w:ascii="Times New Roman" w:eastAsia="Times New Roman" w:hAnsi="Times New Roman" w:cs="Times New Roman"/>
          <w:sz w:val="24"/>
          <w:szCs w:val="24"/>
          <w:lang w:eastAsia="ru-RU"/>
        </w:rPr>
        <w:lastRenderedPageBreak/>
        <w:t>влияния на культуру и государственность таджиков, реализуя «свои вражеские цели». Он также отметил, что государственным СМИ «необходимо дать достойный отпор информационным войнам против Таджикистана» и «каждый журналист должен помнить, что каждое его слово должно быть направлено на обеспечение безопасности страны и прививание патриотизма в сознании молодежи»…</w:t>
      </w:r>
      <w:r>
        <w:rPr>
          <w:rStyle w:val="a5"/>
          <w:rFonts w:eastAsia="Times New Roman" w:cs="Times New Roman"/>
          <w:szCs w:val="24"/>
          <w:lang w:eastAsia="ru-RU"/>
        </w:rPr>
        <w:footnoteReference w:id="134"/>
      </w:r>
    </w:p>
    <w:p w:rsidR="00641B63" w:rsidRPr="00385CD7" w:rsidRDefault="00641B63" w:rsidP="00A50DD9">
      <w:pPr>
        <w:spacing w:after="0" w:line="240" w:lineRule="auto"/>
        <w:ind w:firstLine="708"/>
        <w:jc w:val="both"/>
        <w:rPr>
          <w:rFonts w:ascii="Times New Roman" w:eastAsia="Calibri" w:hAnsi="Times New Roman" w:cs="Times New Roman"/>
          <w:color w:val="000000"/>
          <w:sz w:val="24"/>
          <w:szCs w:val="24"/>
        </w:rPr>
      </w:pPr>
      <w:r w:rsidRPr="00385CD7">
        <w:rPr>
          <w:rFonts w:ascii="Times New Roman" w:eastAsia="Calibri" w:hAnsi="Times New Roman" w:cs="Times New Roman"/>
          <w:color w:val="000000"/>
          <w:sz w:val="24"/>
          <w:szCs w:val="24"/>
        </w:rPr>
        <w:t xml:space="preserve">Во время ежегодной конференции ОБСЕ по человеческому измерению, которая прошла 30 мая 2016 г., </w:t>
      </w:r>
      <w:r w:rsidRPr="00385CD7">
        <w:rPr>
          <w:rFonts w:ascii="Times New Roman" w:eastAsia="Calibri" w:hAnsi="Times New Roman" w:cs="Times New Roman"/>
          <w:bCs/>
          <w:color w:val="000000"/>
          <w:sz w:val="24"/>
          <w:szCs w:val="24"/>
          <w:bdr w:val="none" w:sz="0" w:space="0" w:color="auto" w:frame="1"/>
        </w:rPr>
        <w:t xml:space="preserve">заместитель </w:t>
      </w:r>
      <w:r w:rsidRPr="00385CD7">
        <w:rPr>
          <w:rFonts w:ascii="Times New Roman" w:eastAsia="Calibri" w:hAnsi="Times New Roman" w:cs="Times New Roman"/>
          <w:color w:val="000000"/>
          <w:sz w:val="24"/>
          <w:szCs w:val="24"/>
        </w:rPr>
        <w:t>руководителя Управления гарантий прав человека Исполнительного аппарат</w:t>
      </w:r>
      <w:r>
        <w:rPr>
          <w:rFonts w:ascii="Times New Roman" w:eastAsia="Calibri" w:hAnsi="Times New Roman" w:cs="Times New Roman"/>
          <w:color w:val="000000"/>
          <w:sz w:val="24"/>
          <w:szCs w:val="24"/>
        </w:rPr>
        <w:t xml:space="preserve">а президента РТ Шараф Каримзода </w:t>
      </w:r>
      <w:r w:rsidRPr="00385CD7">
        <w:rPr>
          <w:rFonts w:ascii="Times New Roman" w:eastAsia="Calibri" w:hAnsi="Times New Roman" w:cs="Times New Roman"/>
          <w:color w:val="000000"/>
          <w:sz w:val="24"/>
          <w:szCs w:val="24"/>
        </w:rPr>
        <w:t xml:space="preserve">отметил, что не следует доверять рейтингам, составленным такими организациями как «Репортеры без границ». Он считает, что позиции Таджикистана в этом рейтинге снизились из-за последних событий в стране, и что эта организация смешивает политику с правами человека, и таджикское правительство не будет воспринимать подобные рейтинги до тех пор, пока не удостоверится, что они являются объективными. </w:t>
      </w:r>
      <w:r>
        <w:rPr>
          <w:rFonts w:ascii="Times New Roman" w:eastAsia="Calibri" w:hAnsi="Times New Roman" w:cs="Times New Roman"/>
          <w:color w:val="000000"/>
          <w:sz w:val="24"/>
          <w:szCs w:val="24"/>
        </w:rPr>
        <w:t>Касательно блокирования веб-ресурсов</w:t>
      </w:r>
      <w:r w:rsidRPr="00385CD7">
        <w:rPr>
          <w:rFonts w:ascii="Times New Roman" w:eastAsia="Calibri" w:hAnsi="Times New Roman" w:cs="Times New Roman"/>
          <w:color w:val="000000"/>
          <w:sz w:val="24"/>
          <w:szCs w:val="24"/>
        </w:rPr>
        <w:t xml:space="preserve"> он подчеркнул, что законодательство Таджикистана полностью определяет механизм такого шага, такой процесс определен во всех странах, и это необходимо для обеспечения безопасности, и блокирование сайтов не должно быть причиной каких-либо протестов.</w:t>
      </w:r>
    </w:p>
    <w:p w:rsidR="00641B63" w:rsidRPr="00617969" w:rsidRDefault="00641B63" w:rsidP="00A50DD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w:t>
      </w:r>
      <w:r w:rsidRPr="00617969">
        <w:rPr>
          <w:rFonts w:ascii="Times New Roman" w:hAnsi="Times New Roman" w:cs="Times New Roman"/>
          <w:sz w:val="24"/>
          <w:szCs w:val="24"/>
        </w:rPr>
        <w:t>уководство Центра стратегических исследований при президенте Таджикистане считает, что журналистам в республике пред</w:t>
      </w:r>
      <w:r>
        <w:rPr>
          <w:rFonts w:ascii="Times New Roman" w:hAnsi="Times New Roman" w:cs="Times New Roman"/>
          <w:sz w:val="24"/>
          <w:szCs w:val="24"/>
        </w:rPr>
        <w:t>оставляется достаточно свободы. Закрыти</w:t>
      </w:r>
      <w:r w:rsidRPr="00617969">
        <w:rPr>
          <w:rFonts w:ascii="Times New Roman" w:hAnsi="Times New Roman" w:cs="Times New Roman"/>
          <w:sz w:val="24"/>
          <w:szCs w:val="24"/>
        </w:rPr>
        <w:t>е же некоторых таджикских СМИ в Центре связывают с экономическими проблемами.</w:t>
      </w:r>
    </w:p>
    <w:p w:rsidR="00641B63" w:rsidRPr="00617969" w:rsidRDefault="00641B63" w:rsidP="00641B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Во время пресс-конференции в Душанбе 9 января 2017 года </w:t>
      </w:r>
      <w:r w:rsidRPr="00617969">
        <w:rPr>
          <w:rFonts w:ascii="Times New Roman" w:hAnsi="Times New Roman" w:cs="Times New Roman"/>
          <w:sz w:val="24"/>
          <w:szCs w:val="24"/>
        </w:rPr>
        <w:t>директор ЦСИ Худоберди Холикназар</w:t>
      </w:r>
      <w:r>
        <w:rPr>
          <w:rFonts w:ascii="Times New Roman" w:hAnsi="Times New Roman" w:cs="Times New Roman"/>
          <w:sz w:val="24"/>
          <w:szCs w:val="24"/>
        </w:rPr>
        <w:t xml:space="preserve"> высказал мнение, что</w:t>
      </w:r>
      <w:r w:rsidRPr="00617969">
        <w:rPr>
          <w:rFonts w:ascii="Times New Roman" w:hAnsi="Times New Roman" w:cs="Times New Roman"/>
          <w:sz w:val="24"/>
          <w:szCs w:val="24"/>
        </w:rPr>
        <w:t xml:space="preserve"> та свобода, которой пользуются таджикские журналисты, не существует во многих странах Центральной Азии.</w:t>
      </w:r>
    </w:p>
    <w:p w:rsidR="00641B63" w:rsidRDefault="00641B63" w:rsidP="00A50DD9">
      <w:pPr>
        <w:spacing w:after="0" w:line="240" w:lineRule="auto"/>
        <w:ind w:firstLine="708"/>
        <w:jc w:val="both"/>
        <w:rPr>
          <w:rFonts w:ascii="Times New Roman" w:hAnsi="Times New Roman" w:cs="Times New Roman"/>
          <w:sz w:val="24"/>
          <w:szCs w:val="24"/>
        </w:rPr>
      </w:pPr>
      <w:r w:rsidRPr="00617969">
        <w:rPr>
          <w:rFonts w:ascii="Times New Roman" w:hAnsi="Times New Roman" w:cs="Times New Roman"/>
          <w:sz w:val="24"/>
          <w:szCs w:val="24"/>
        </w:rPr>
        <w:t>Главный таджикский стратег призывает журналистов быть осторожнее при подготовке своих материалов. Он считает, что в условиях неспокойного мира «игры в демократию» могут привести к повторной дест</w:t>
      </w:r>
      <w:r>
        <w:rPr>
          <w:rFonts w:ascii="Times New Roman" w:hAnsi="Times New Roman" w:cs="Times New Roman"/>
          <w:sz w:val="24"/>
          <w:szCs w:val="24"/>
        </w:rPr>
        <w:t xml:space="preserve">абилизации обстановки в стране и </w:t>
      </w:r>
      <w:r w:rsidRPr="00617969">
        <w:rPr>
          <w:rFonts w:ascii="Times New Roman" w:hAnsi="Times New Roman" w:cs="Times New Roman"/>
          <w:sz w:val="24"/>
          <w:szCs w:val="24"/>
        </w:rPr>
        <w:t>что навязанное мировыми державами странам Ближнего Востока многообразие мнений привело к плачевным последствиям.</w:t>
      </w:r>
    </w:p>
    <w:p w:rsidR="00641B63" w:rsidRDefault="00641B63" w:rsidP="00A50DD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Первый заместитель главы ЦСИ Сайфулло Сафарова также считает, что слишком большая свобода слова</w:t>
      </w:r>
      <w:r w:rsidRPr="00617969">
        <w:rPr>
          <w:rFonts w:ascii="Times New Roman" w:hAnsi="Times New Roman" w:cs="Times New Roman"/>
          <w:sz w:val="24"/>
          <w:szCs w:val="24"/>
        </w:rPr>
        <w:t xml:space="preserve"> в неустойчивых обществах может навредить государству.</w:t>
      </w:r>
      <w:r>
        <w:rPr>
          <w:rFonts w:ascii="Times New Roman" w:hAnsi="Times New Roman" w:cs="Times New Roman"/>
          <w:sz w:val="24"/>
          <w:szCs w:val="24"/>
        </w:rPr>
        <w:t>.</w:t>
      </w:r>
      <w:r w:rsidRPr="00617969">
        <w:rPr>
          <w:rFonts w:ascii="Times New Roman" w:hAnsi="Times New Roman" w:cs="Times New Roman"/>
          <w:sz w:val="24"/>
          <w:szCs w:val="24"/>
        </w:rPr>
        <w:t>.</w:t>
      </w:r>
      <w:r>
        <w:rPr>
          <w:rStyle w:val="a5"/>
          <w:rFonts w:cs="Times New Roman"/>
          <w:szCs w:val="24"/>
        </w:rPr>
        <w:footnoteReference w:id="135"/>
      </w:r>
    </w:p>
    <w:p w:rsidR="00A50DD9" w:rsidRDefault="00641B63" w:rsidP="00A50DD9">
      <w:pPr>
        <w:spacing w:after="0" w:line="240" w:lineRule="auto"/>
        <w:ind w:firstLine="708"/>
        <w:jc w:val="both"/>
        <w:rPr>
          <w:rFonts w:ascii="Times New Roman" w:hAnsi="Times New Roman" w:cs="Times New Roman"/>
          <w:sz w:val="24"/>
          <w:szCs w:val="24"/>
        </w:rPr>
      </w:pPr>
      <w:r w:rsidRPr="00CF1F88">
        <w:rPr>
          <w:rFonts w:ascii="Times New Roman" w:hAnsi="Times New Roman" w:cs="Times New Roman"/>
          <w:sz w:val="24"/>
          <w:szCs w:val="24"/>
        </w:rPr>
        <w:t xml:space="preserve">Глава Комитета по языку и терминологии при правительстве Таджикистана Гавхар Шарофзода предупредила журналистов, что в будущем за нарушение языковых норм государственного языка они будут оштрафованы. </w:t>
      </w:r>
    </w:p>
    <w:p w:rsidR="00641B63" w:rsidRDefault="00641B63" w:rsidP="00A50DD9">
      <w:pPr>
        <w:spacing w:after="0" w:line="240" w:lineRule="auto"/>
        <w:ind w:firstLine="708"/>
        <w:jc w:val="both"/>
        <w:rPr>
          <w:rFonts w:ascii="Times New Roman" w:hAnsi="Times New Roman" w:cs="Times New Roman"/>
          <w:sz w:val="24"/>
          <w:szCs w:val="24"/>
        </w:rPr>
      </w:pPr>
      <w:r w:rsidRPr="00CF1F88">
        <w:rPr>
          <w:rFonts w:ascii="Times New Roman" w:hAnsi="Times New Roman" w:cs="Times New Roman"/>
          <w:sz w:val="24"/>
          <w:szCs w:val="24"/>
        </w:rPr>
        <w:t>В настоящий момент при комитете создана специальная комиссия, которая будет регулярно мониторить все публикации в печатных и онлайн СМИ, программы на телевидении и радио на соблюдение норм таджикского языка. В случае выявления нарушений, журналисты будут облагаться штрафом. Размер штрафа для физических лиц составляет от 15 до 20 расчетных показателей (один расчетный показатель с 1 января 2017 года составляет 50 сомони), для юридических лиц или чиновников – от 30 до 40 расчетных показателей.</w:t>
      </w:r>
      <w:r w:rsidRPr="00CF1F88">
        <w:rPr>
          <w:rFonts w:ascii="Times New Roman" w:hAnsi="Times New Roman" w:cs="Times New Roman"/>
          <w:sz w:val="24"/>
          <w:szCs w:val="24"/>
          <w:vertAlign w:val="superscript"/>
        </w:rPr>
        <w:footnoteReference w:id="136"/>
      </w:r>
      <w:r w:rsidRPr="00CF1F88">
        <w:rPr>
          <w:rFonts w:ascii="Times New Roman" w:hAnsi="Times New Roman" w:cs="Times New Roman"/>
          <w:sz w:val="24"/>
          <w:szCs w:val="24"/>
        </w:rPr>
        <w:t xml:space="preserve"> Представители СМИ </w:t>
      </w:r>
      <w:r>
        <w:rPr>
          <w:rFonts w:ascii="Times New Roman" w:hAnsi="Times New Roman" w:cs="Times New Roman"/>
          <w:sz w:val="24"/>
          <w:szCs w:val="24"/>
        </w:rPr>
        <w:t>считают</w:t>
      </w:r>
      <w:r w:rsidRPr="00CF1F88">
        <w:rPr>
          <w:rFonts w:ascii="Times New Roman" w:hAnsi="Times New Roman" w:cs="Times New Roman"/>
          <w:sz w:val="24"/>
          <w:szCs w:val="24"/>
        </w:rPr>
        <w:t xml:space="preserve"> решение штрафовать журналистов за нарушения норм государственного языка еще большим ограничением свободы слова.</w:t>
      </w:r>
    </w:p>
    <w:p w:rsidR="00A50DD9" w:rsidRDefault="00A50DD9" w:rsidP="00A50DD9">
      <w:pPr>
        <w:spacing w:after="0" w:line="240" w:lineRule="auto"/>
        <w:ind w:firstLine="708"/>
        <w:jc w:val="both"/>
        <w:rPr>
          <w:rFonts w:ascii="Times New Roman" w:hAnsi="Times New Roman" w:cs="Times New Roman"/>
          <w:sz w:val="24"/>
          <w:szCs w:val="24"/>
        </w:rPr>
      </w:pPr>
    </w:p>
    <w:p w:rsidR="00641B63" w:rsidRPr="008C51AD" w:rsidRDefault="00641B63" w:rsidP="00641B63">
      <w:pPr>
        <w:shd w:val="clear" w:color="auto" w:fill="FFFFFF"/>
        <w:spacing w:after="0" w:line="240" w:lineRule="auto"/>
        <w:jc w:val="both"/>
        <w:outlineLvl w:val="0"/>
        <w:rPr>
          <w:rFonts w:ascii="Times New Roman" w:eastAsia="Times New Roman" w:hAnsi="Times New Roman" w:cs="Times New Roman"/>
          <w:i/>
          <w:color w:val="4F81BD" w:themeColor="accent1"/>
          <w:spacing w:val="-8"/>
          <w:kern w:val="36"/>
          <w:sz w:val="24"/>
          <w:szCs w:val="24"/>
          <w:lang w:eastAsia="ru-RU"/>
        </w:rPr>
      </w:pPr>
      <w:r w:rsidRPr="008C51AD">
        <w:rPr>
          <w:rFonts w:ascii="Times New Roman" w:eastAsia="Times New Roman" w:hAnsi="Times New Roman" w:cs="Times New Roman"/>
          <w:i/>
          <w:color w:val="4F81BD" w:themeColor="accent1"/>
          <w:spacing w:val="-8"/>
          <w:kern w:val="36"/>
          <w:sz w:val="24"/>
          <w:szCs w:val="24"/>
          <w:lang w:eastAsia="ru-RU"/>
        </w:rPr>
        <w:t>Цифровое вещание</w:t>
      </w:r>
    </w:p>
    <w:p w:rsidR="00641B63" w:rsidRPr="00A50DD9" w:rsidRDefault="00641B63" w:rsidP="00A50DD9">
      <w:pPr>
        <w:shd w:val="clear" w:color="auto" w:fill="FFFFFF"/>
        <w:spacing w:after="0" w:line="240" w:lineRule="auto"/>
        <w:ind w:firstLine="708"/>
        <w:jc w:val="both"/>
        <w:rPr>
          <w:rFonts w:ascii="Times New Roman" w:eastAsia="Times New Roman" w:hAnsi="Times New Roman" w:cs="Times New Roman"/>
          <w:color w:val="000000"/>
          <w:spacing w:val="-8"/>
          <w:sz w:val="24"/>
          <w:szCs w:val="24"/>
          <w:lang w:eastAsia="ru-RU"/>
        </w:rPr>
      </w:pPr>
      <w:r w:rsidRPr="00A50DD9">
        <w:rPr>
          <w:rFonts w:ascii="Times New Roman" w:eastAsia="Times New Roman" w:hAnsi="Times New Roman" w:cs="Times New Roman"/>
          <w:bCs/>
          <w:spacing w:val="-8"/>
          <w:sz w:val="24"/>
          <w:szCs w:val="24"/>
          <w:lang w:eastAsia="ru-RU"/>
        </w:rPr>
        <w:t xml:space="preserve">Еще в 2006 году в Женеве наравне с другими странами мира Таджикистан взял на себя обязательство до 2015 года полностью перейти на цифровое вещание. </w:t>
      </w:r>
      <w:r w:rsidRPr="00A50DD9">
        <w:rPr>
          <w:rFonts w:ascii="Times New Roman" w:eastAsia="Times New Roman" w:hAnsi="Times New Roman" w:cs="Times New Roman"/>
          <w:color w:val="000000"/>
          <w:spacing w:val="-8"/>
          <w:sz w:val="24"/>
          <w:szCs w:val="24"/>
          <w:lang w:eastAsia="ru-RU"/>
        </w:rPr>
        <w:t>Но, к сожалению, этого не случилось.</w:t>
      </w:r>
    </w:p>
    <w:p w:rsidR="00641B63" w:rsidRPr="00A50DD9" w:rsidRDefault="00641B63" w:rsidP="00A50DD9">
      <w:pPr>
        <w:shd w:val="clear" w:color="auto" w:fill="FFFFFF"/>
        <w:spacing w:after="0" w:line="240" w:lineRule="auto"/>
        <w:ind w:firstLine="708"/>
        <w:jc w:val="both"/>
        <w:rPr>
          <w:rFonts w:ascii="Times New Roman" w:eastAsia="Times New Roman" w:hAnsi="Times New Roman" w:cs="Times New Roman"/>
          <w:color w:val="000000"/>
          <w:spacing w:val="-8"/>
          <w:sz w:val="24"/>
          <w:szCs w:val="24"/>
          <w:lang w:eastAsia="ru-RU"/>
        </w:rPr>
      </w:pPr>
      <w:r w:rsidRPr="00A50DD9">
        <w:rPr>
          <w:rFonts w:ascii="Times New Roman" w:eastAsia="Times New Roman" w:hAnsi="Times New Roman" w:cs="Times New Roman"/>
          <w:color w:val="000000"/>
          <w:spacing w:val="-8"/>
          <w:sz w:val="24"/>
          <w:szCs w:val="24"/>
          <w:lang w:eastAsia="ru-RU"/>
        </w:rPr>
        <w:lastRenderedPageBreak/>
        <w:t>Таджикистан является членом Международного союза электросвязи наряду с 103 другими странами мира, в связи с чем, на Второй региональной конференции радиосвязи, которая прошла в Женеве в 2006 году, он присоединился к плану перехода на цифровое эфирное телевещание.</w:t>
      </w:r>
    </w:p>
    <w:p w:rsidR="00641B63" w:rsidRPr="00A50DD9" w:rsidRDefault="00641B63" w:rsidP="00A50DD9">
      <w:pPr>
        <w:shd w:val="clear" w:color="auto" w:fill="FFFFFF"/>
        <w:spacing w:after="0" w:line="240" w:lineRule="auto"/>
        <w:ind w:firstLine="708"/>
        <w:jc w:val="both"/>
        <w:rPr>
          <w:rFonts w:ascii="Times New Roman" w:eastAsia="Times New Roman" w:hAnsi="Times New Roman" w:cs="Times New Roman"/>
          <w:color w:val="000000"/>
          <w:spacing w:val="-8"/>
          <w:sz w:val="24"/>
          <w:szCs w:val="24"/>
          <w:lang w:eastAsia="ru-RU"/>
        </w:rPr>
      </w:pPr>
      <w:r w:rsidRPr="00A50DD9">
        <w:rPr>
          <w:rFonts w:ascii="Times New Roman" w:eastAsia="Times New Roman" w:hAnsi="Times New Roman" w:cs="Times New Roman"/>
          <w:color w:val="000000"/>
          <w:spacing w:val="-8"/>
          <w:sz w:val="24"/>
          <w:szCs w:val="24"/>
          <w:lang w:eastAsia="ru-RU"/>
        </w:rPr>
        <w:t>Женевское соглашение предполагает, что страны должны модернизировать свои наземные вещательные службы. Этот переход выгоден всем: он позволит более эффективно использовать частотный ресурс, регуляторы смогут распорядиться «цифровым дивидендом», а потребители получат более качественные услуги.</w:t>
      </w:r>
    </w:p>
    <w:p w:rsidR="00641B63" w:rsidRPr="00A50DD9" w:rsidRDefault="00641B63" w:rsidP="00A50DD9">
      <w:pPr>
        <w:shd w:val="clear" w:color="auto" w:fill="FFFFFF"/>
        <w:spacing w:after="0" w:line="240" w:lineRule="auto"/>
        <w:ind w:firstLine="708"/>
        <w:jc w:val="both"/>
        <w:rPr>
          <w:rFonts w:ascii="Times New Roman" w:eastAsia="Times New Roman" w:hAnsi="Times New Roman" w:cs="Times New Roman"/>
          <w:color w:val="000000"/>
          <w:spacing w:val="-8"/>
          <w:sz w:val="24"/>
          <w:szCs w:val="24"/>
          <w:lang w:eastAsia="ru-RU"/>
        </w:rPr>
      </w:pPr>
      <w:r w:rsidRPr="00A50DD9">
        <w:rPr>
          <w:rFonts w:ascii="Times New Roman" w:eastAsia="Times New Roman" w:hAnsi="Times New Roman" w:cs="Times New Roman"/>
          <w:color w:val="000000"/>
          <w:spacing w:val="-8"/>
          <w:sz w:val="24"/>
          <w:szCs w:val="24"/>
          <w:lang w:eastAsia="ru-RU"/>
        </w:rPr>
        <w:t>Мероприятия по модернизации сети вещания возложены на ОАО «Телерадиоком» — госпредприятие, подведомственное Комитету по телевидению и радио при правительстве Таджикистана. «Телерадиоком» является оператором социального пакета программ.</w:t>
      </w:r>
    </w:p>
    <w:p w:rsidR="00641B63" w:rsidRPr="00A50DD9" w:rsidRDefault="00641B63" w:rsidP="00641B63">
      <w:pPr>
        <w:shd w:val="clear" w:color="auto" w:fill="FFFFFF"/>
        <w:spacing w:after="0" w:line="240" w:lineRule="auto"/>
        <w:jc w:val="both"/>
        <w:rPr>
          <w:rFonts w:ascii="Times New Roman" w:eastAsia="Times New Roman" w:hAnsi="Times New Roman" w:cs="Times New Roman"/>
          <w:color w:val="000000"/>
          <w:spacing w:val="-8"/>
          <w:sz w:val="24"/>
          <w:szCs w:val="24"/>
          <w:lang w:eastAsia="ru-RU"/>
        </w:rPr>
      </w:pPr>
      <w:r w:rsidRPr="00A50DD9">
        <w:rPr>
          <w:rFonts w:ascii="Times New Roman" w:eastAsia="Times New Roman" w:hAnsi="Times New Roman" w:cs="Times New Roman"/>
          <w:color w:val="000000"/>
          <w:spacing w:val="-8"/>
          <w:sz w:val="24"/>
          <w:szCs w:val="24"/>
          <w:lang w:eastAsia="ru-RU"/>
        </w:rPr>
        <w:t>Окончательный срок перехода уже миновал, все каналы должны были перейти с аналогового телевидения на цифру к 17 июня 2015 года. Сегодня Таджикистан одновременно вещает и в аналоговом стандарте, и в цифровом.</w:t>
      </w:r>
    </w:p>
    <w:p w:rsidR="00A50DD9" w:rsidRPr="00A50DD9" w:rsidRDefault="00641B63" w:rsidP="00A50DD9">
      <w:pPr>
        <w:shd w:val="clear" w:color="auto" w:fill="FFFFFF"/>
        <w:spacing w:after="0" w:line="240" w:lineRule="auto"/>
        <w:ind w:firstLine="708"/>
        <w:jc w:val="both"/>
        <w:rPr>
          <w:rFonts w:ascii="Times New Roman" w:eastAsia="Times New Roman" w:hAnsi="Times New Roman" w:cs="Times New Roman"/>
          <w:b/>
          <w:bCs/>
          <w:color w:val="000000"/>
          <w:spacing w:val="-8"/>
          <w:sz w:val="24"/>
          <w:szCs w:val="24"/>
          <w:lang w:eastAsia="ru-RU"/>
        </w:rPr>
      </w:pPr>
      <w:r w:rsidRPr="00A50DD9">
        <w:rPr>
          <w:rFonts w:ascii="Times New Roman" w:eastAsia="Times New Roman" w:hAnsi="Times New Roman" w:cs="Times New Roman"/>
          <w:color w:val="000000"/>
          <w:spacing w:val="-8"/>
          <w:sz w:val="24"/>
          <w:szCs w:val="24"/>
          <w:lang w:eastAsia="ru-RU"/>
        </w:rPr>
        <w:t>Ме</w:t>
      </w:r>
      <w:r w:rsidRPr="00A50DD9">
        <w:rPr>
          <w:rFonts w:ascii="Times New Roman" w:eastAsia="Times New Roman" w:hAnsi="Times New Roman" w:cs="Times New Roman"/>
          <w:bCs/>
          <w:color w:val="000000"/>
          <w:spacing w:val="-8"/>
          <w:sz w:val="24"/>
          <w:szCs w:val="24"/>
          <w:lang w:eastAsia="ru-RU"/>
        </w:rPr>
        <w:t>ждународная финансовая корпорация (IFC) призывает Таджикистан присоединиться к крупному инфраструктурному проекту Digital CASA. Данный проект нацелен на диверсификацию каналов трансграничного интернет-трафика и создание в Центральной Азии коммуникационного хаба.</w:t>
      </w:r>
      <w:r w:rsidRPr="00A50DD9">
        <w:rPr>
          <w:rFonts w:ascii="Times New Roman" w:eastAsia="Times New Roman" w:hAnsi="Times New Roman" w:cs="Times New Roman"/>
          <w:b/>
          <w:bCs/>
          <w:color w:val="000000"/>
          <w:spacing w:val="-8"/>
          <w:sz w:val="24"/>
          <w:szCs w:val="24"/>
          <w:lang w:eastAsia="ru-RU"/>
        </w:rPr>
        <w:t xml:space="preserve"> </w:t>
      </w:r>
    </w:p>
    <w:p w:rsidR="00641B63" w:rsidRDefault="00641B63" w:rsidP="00A50DD9">
      <w:pPr>
        <w:shd w:val="clear" w:color="auto" w:fill="FFFFFF"/>
        <w:spacing w:after="0" w:line="240" w:lineRule="auto"/>
        <w:ind w:firstLine="708"/>
        <w:jc w:val="both"/>
        <w:rPr>
          <w:rFonts w:ascii="Times New Roman" w:eastAsia="Times New Roman" w:hAnsi="Times New Roman" w:cs="Times New Roman"/>
          <w:color w:val="000000"/>
          <w:spacing w:val="-8"/>
          <w:sz w:val="24"/>
          <w:szCs w:val="24"/>
          <w:lang w:eastAsia="ru-RU"/>
        </w:rPr>
      </w:pPr>
      <w:r w:rsidRPr="00A50DD9">
        <w:rPr>
          <w:rFonts w:ascii="Times New Roman" w:eastAsia="Times New Roman" w:hAnsi="Times New Roman" w:cs="Times New Roman"/>
          <w:color w:val="000000"/>
          <w:spacing w:val="-8"/>
          <w:sz w:val="24"/>
          <w:szCs w:val="24"/>
          <w:lang w:eastAsia="ru-RU"/>
        </w:rPr>
        <w:t>Региональный руководитель IFC (входит в группу Всемирного банка) по телекоммуникации Реджендра Сингх отметил, что страны региона не имеют выхода к морю, что делает их зависимыми от России при подключении к международным каналам. По его словам, это приводит к низкой скорости и завышенным ценам, как на оптовый интернет, так и на уровне потребительской розницы. Сингх подчеркнул, что проект Digital CASA связывает между собой регионы Центральной и Южной Азии, улучшая пропускную способность трансграничных интернет-каналов. Доступность широкополосного интернета связана с экономическим ростом и трудоустройством населения. Он подчеркнул, что доступ к высокоскоростному интернету помогает включению местных компаний в мировую экономику, расширяя торговый потенциал, повышая производительность капитала и увеличивая конкуренцию на рынке.</w:t>
      </w:r>
      <w:r w:rsidRPr="00A50DD9">
        <w:rPr>
          <w:rStyle w:val="a5"/>
          <w:rFonts w:ascii="Times New Roman" w:eastAsia="Times New Roman" w:hAnsi="Times New Roman" w:cs="Times New Roman"/>
          <w:color w:val="000000"/>
          <w:spacing w:val="-8"/>
          <w:sz w:val="24"/>
          <w:szCs w:val="24"/>
          <w:lang w:eastAsia="ru-RU"/>
        </w:rPr>
        <w:footnoteReference w:id="137"/>
      </w:r>
    </w:p>
    <w:p w:rsidR="001515F7" w:rsidRDefault="00990D55" w:rsidP="00990D55">
      <w:pPr>
        <w:spacing w:after="0" w:line="240" w:lineRule="auto"/>
        <w:ind w:firstLine="708"/>
        <w:jc w:val="both"/>
        <w:rPr>
          <w:rFonts w:ascii="Times New Roman" w:hAnsi="Times New Roman" w:cs="Times New Roman"/>
          <w:sz w:val="24"/>
          <w:szCs w:val="24"/>
        </w:rPr>
      </w:pPr>
      <w:r w:rsidRPr="00990D55">
        <w:rPr>
          <w:rFonts w:ascii="Times New Roman" w:hAnsi="Times New Roman" w:cs="Times New Roman"/>
          <w:sz w:val="24"/>
          <w:szCs w:val="24"/>
        </w:rPr>
        <w:t>В  Таджикистане акцент в основном делается на техническую сторону перехода на ЦТВ.</w:t>
      </w:r>
    </w:p>
    <w:p w:rsidR="00990D55" w:rsidRPr="005352C1" w:rsidRDefault="00990D55" w:rsidP="00990D55">
      <w:pPr>
        <w:spacing w:after="0" w:line="240" w:lineRule="auto"/>
        <w:ind w:firstLine="708"/>
        <w:jc w:val="both"/>
        <w:rPr>
          <w:rFonts w:ascii="Times New Roman" w:hAnsi="Times New Roman" w:cs="Times New Roman"/>
          <w:sz w:val="24"/>
          <w:szCs w:val="24"/>
        </w:rPr>
      </w:pPr>
      <w:r w:rsidRPr="00990D55">
        <w:rPr>
          <w:rFonts w:ascii="Times New Roman" w:hAnsi="Times New Roman" w:cs="Times New Roman"/>
          <w:sz w:val="24"/>
          <w:szCs w:val="24"/>
        </w:rPr>
        <w:t xml:space="preserve">Правовая и социальная сторона на данный момент остается за пределами внимания государства. </w:t>
      </w:r>
      <w:r w:rsidRPr="005352C1">
        <w:rPr>
          <w:rFonts w:ascii="Times New Roman" w:hAnsi="Times New Roman" w:cs="Times New Roman"/>
          <w:sz w:val="24"/>
          <w:szCs w:val="24"/>
        </w:rPr>
        <w:t>Согласно госпрограмме в Таджикистане вес</w:t>
      </w:r>
      <w:r>
        <w:rPr>
          <w:rFonts w:ascii="Times New Roman" w:hAnsi="Times New Roman" w:cs="Times New Roman"/>
          <w:sz w:val="24"/>
          <w:szCs w:val="24"/>
        </w:rPr>
        <w:t>ь</w:t>
      </w:r>
      <w:r w:rsidRPr="005352C1">
        <w:rPr>
          <w:rFonts w:ascii="Times New Roman" w:hAnsi="Times New Roman" w:cs="Times New Roman"/>
          <w:sz w:val="24"/>
          <w:szCs w:val="24"/>
        </w:rPr>
        <w:t xml:space="preserve"> </w:t>
      </w:r>
      <w:r>
        <w:rPr>
          <w:rFonts w:ascii="Times New Roman" w:hAnsi="Times New Roman" w:cs="Times New Roman"/>
          <w:sz w:val="24"/>
          <w:szCs w:val="24"/>
        </w:rPr>
        <w:t>процесс перехода на цифровое вещание  состоял  из 6 этапов.</w:t>
      </w:r>
    </w:p>
    <w:p w:rsidR="00990D55" w:rsidRPr="005352C1" w:rsidRDefault="00990D55" w:rsidP="00990D55">
      <w:pPr>
        <w:spacing w:after="0" w:line="240" w:lineRule="auto"/>
        <w:jc w:val="both"/>
        <w:rPr>
          <w:rFonts w:ascii="Times New Roman" w:hAnsi="Times New Roman" w:cs="Times New Roman"/>
          <w:sz w:val="24"/>
          <w:szCs w:val="24"/>
        </w:rPr>
      </w:pPr>
      <w:r w:rsidRPr="005352C1">
        <w:rPr>
          <w:rFonts w:ascii="Times New Roman" w:hAnsi="Times New Roman" w:cs="Times New Roman"/>
          <w:sz w:val="24"/>
          <w:szCs w:val="24"/>
        </w:rPr>
        <w:t xml:space="preserve"> </w:t>
      </w:r>
      <w:r w:rsidRPr="005352C1">
        <w:rPr>
          <w:rFonts w:ascii="Times New Roman" w:hAnsi="Times New Roman" w:cs="Times New Roman"/>
          <w:sz w:val="24"/>
          <w:szCs w:val="24"/>
        </w:rPr>
        <w:tab/>
        <w:t>По данным ОАО «Телерадиоком</w:t>
      </w:r>
      <w:r>
        <w:rPr>
          <w:rFonts w:ascii="Times New Roman" w:hAnsi="Times New Roman" w:cs="Times New Roman"/>
          <w:sz w:val="24"/>
          <w:szCs w:val="24"/>
        </w:rPr>
        <w:t>»</w:t>
      </w:r>
      <w:r w:rsidRPr="005352C1">
        <w:rPr>
          <w:rFonts w:ascii="Times New Roman" w:hAnsi="Times New Roman" w:cs="Times New Roman"/>
          <w:sz w:val="24"/>
          <w:szCs w:val="24"/>
        </w:rPr>
        <w:t xml:space="preserve">  7-го мая 2010 года был реализован первый этап программы, в городе Душанбе был установлен цифровой телевизионный передатчик. С возможностью передачи до 10 телевизионных каналов в режиме DVB-T</w:t>
      </w:r>
      <w:r>
        <w:rPr>
          <w:rFonts w:ascii="Times New Roman" w:hAnsi="Times New Roman" w:cs="Times New Roman"/>
          <w:sz w:val="24"/>
          <w:szCs w:val="24"/>
        </w:rPr>
        <w:t>, который</w:t>
      </w:r>
      <w:r w:rsidRPr="005352C1">
        <w:rPr>
          <w:rFonts w:ascii="Times New Roman" w:hAnsi="Times New Roman" w:cs="Times New Roman"/>
          <w:sz w:val="24"/>
          <w:szCs w:val="24"/>
        </w:rPr>
        <w:t xml:space="preserve"> может обеспечит</w:t>
      </w:r>
      <w:r>
        <w:rPr>
          <w:rFonts w:ascii="Times New Roman" w:hAnsi="Times New Roman" w:cs="Times New Roman"/>
          <w:sz w:val="24"/>
          <w:szCs w:val="24"/>
        </w:rPr>
        <w:t>ь все население</w:t>
      </w:r>
      <w:r w:rsidRPr="005352C1">
        <w:rPr>
          <w:rFonts w:ascii="Times New Roman" w:hAnsi="Times New Roman" w:cs="Times New Roman"/>
          <w:sz w:val="24"/>
          <w:szCs w:val="24"/>
        </w:rPr>
        <w:t xml:space="preserve"> города Душанбе и ближайших районов качественным цифровым сигналом. Мощность  данного оборудования составляет 2500 Вт. Реализация программы по первому этапу обеспечит возможность охвата телевидением в цифровом формате г. Душанбе и частично прилегающие районы примерно 1 500 000 человек или 21.5% населения Республики.</w:t>
      </w:r>
    </w:p>
    <w:p w:rsidR="00990D55" w:rsidRPr="005352C1" w:rsidRDefault="00990D55" w:rsidP="00990D55">
      <w:pPr>
        <w:spacing w:after="0" w:line="240" w:lineRule="auto"/>
        <w:ind w:firstLine="708"/>
        <w:jc w:val="both"/>
        <w:rPr>
          <w:rFonts w:ascii="Times New Roman" w:hAnsi="Times New Roman" w:cs="Times New Roman"/>
          <w:sz w:val="24"/>
          <w:szCs w:val="24"/>
        </w:rPr>
      </w:pPr>
      <w:r w:rsidRPr="005352C1">
        <w:rPr>
          <w:rFonts w:ascii="Times New Roman" w:hAnsi="Times New Roman" w:cs="Times New Roman"/>
          <w:sz w:val="24"/>
          <w:szCs w:val="24"/>
        </w:rPr>
        <w:t>Реализация программы по второму этапу обеспечит возможность охвата телевидением в цифровом</w:t>
      </w:r>
      <w:r>
        <w:rPr>
          <w:rFonts w:ascii="Times New Roman" w:hAnsi="Times New Roman" w:cs="Times New Roman"/>
          <w:sz w:val="24"/>
          <w:szCs w:val="24"/>
        </w:rPr>
        <w:t xml:space="preserve"> формате г. Худжанд, г. Курган</w:t>
      </w:r>
      <w:r w:rsidRPr="005352C1">
        <w:rPr>
          <w:rFonts w:ascii="Times New Roman" w:hAnsi="Times New Roman" w:cs="Times New Roman"/>
          <w:sz w:val="24"/>
          <w:szCs w:val="24"/>
        </w:rPr>
        <w:t xml:space="preserve">тюбе </w:t>
      </w:r>
      <w:r>
        <w:rPr>
          <w:rFonts w:ascii="Times New Roman" w:hAnsi="Times New Roman" w:cs="Times New Roman"/>
          <w:sz w:val="24"/>
          <w:szCs w:val="24"/>
        </w:rPr>
        <w:t xml:space="preserve">и </w:t>
      </w:r>
      <w:r w:rsidRPr="005352C1">
        <w:rPr>
          <w:rFonts w:ascii="Times New Roman" w:hAnsi="Times New Roman" w:cs="Times New Roman"/>
          <w:sz w:val="24"/>
          <w:szCs w:val="24"/>
        </w:rPr>
        <w:t>частично прилагающие районы п</w:t>
      </w:r>
      <w:r>
        <w:rPr>
          <w:rFonts w:ascii="Times New Roman" w:hAnsi="Times New Roman" w:cs="Times New Roman"/>
          <w:sz w:val="24"/>
          <w:szCs w:val="24"/>
        </w:rPr>
        <w:t>римерно 2 610 00 человек или 37,</w:t>
      </w:r>
      <w:r w:rsidRPr="005352C1">
        <w:rPr>
          <w:rFonts w:ascii="Times New Roman" w:hAnsi="Times New Roman" w:cs="Times New Roman"/>
          <w:sz w:val="24"/>
          <w:szCs w:val="24"/>
        </w:rPr>
        <w:t>3%</w:t>
      </w:r>
      <w:r>
        <w:rPr>
          <w:rFonts w:ascii="Times New Roman" w:hAnsi="Times New Roman" w:cs="Times New Roman"/>
          <w:sz w:val="24"/>
          <w:szCs w:val="24"/>
        </w:rPr>
        <w:t xml:space="preserve"> </w:t>
      </w:r>
      <w:r w:rsidRPr="005352C1">
        <w:rPr>
          <w:rFonts w:ascii="Times New Roman" w:hAnsi="Times New Roman" w:cs="Times New Roman"/>
          <w:sz w:val="24"/>
          <w:szCs w:val="24"/>
        </w:rPr>
        <w:t>населения республики.</w:t>
      </w:r>
    </w:p>
    <w:p w:rsidR="00990D55" w:rsidRDefault="00990D55" w:rsidP="00990D55">
      <w:pPr>
        <w:spacing w:after="0" w:line="240" w:lineRule="auto"/>
        <w:ind w:firstLine="708"/>
        <w:jc w:val="both"/>
        <w:rPr>
          <w:rFonts w:ascii="Times New Roman" w:hAnsi="Times New Roman" w:cs="Times New Roman"/>
          <w:sz w:val="24"/>
          <w:szCs w:val="24"/>
        </w:rPr>
      </w:pPr>
      <w:r w:rsidRPr="005352C1">
        <w:rPr>
          <w:rFonts w:ascii="Times New Roman" w:hAnsi="Times New Roman" w:cs="Times New Roman"/>
          <w:sz w:val="24"/>
          <w:szCs w:val="24"/>
        </w:rPr>
        <w:t>По вышеуказанным данным Таджикистан на данный моме</w:t>
      </w:r>
      <w:r>
        <w:rPr>
          <w:rFonts w:ascii="Times New Roman" w:hAnsi="Times New Roman" w:cs="Times New Roman"/>
          <w:sz w:val="24"/>
          <w:szCs w:val="24"/>
        </w:rPr>
        <w:t>нт отстает не только по правовому и социальному</w:t>
      </w:r>
      <w:r w:rsidRPr="005352C1">
        <w:rPr>
          <w:rFonts w:ascii="Times New Roman" w:hAnsi="Times New Roman" w:cs="Times New Roman"/>
          <w:sz w:val="24"/>
          <w:szCs w:val="24"/>
        </w:rPr>
        <w:t xml:space="preserve"> аспектам перехода на цифровое вешание</w:t>
      </w:r>
      <w:r>
        <w:rPr>
          <w:rFonts w:ascii="Times New Roman" w:hAnsi="Times New Roman" w:cs="Times New Roman"/>
          <w:sz w:val="24"/>
          <w:szCs w:val="24"/>
        </w:rPr>
        <w:t>,</w:t>
      </w:r>
      <w:r w:rsidRPr="005352C1">
        <w:rPr>
          <w:rFonts w:ascii="Times New Roman" w:hAnsi="Times New Roman" w:cs="Times New Roman"/>
          <w:sz w:val="24"/>
          <w:szCs w:val="24"/>
        </w:rPr>
        <w:t xml:space="preserve"> но и </w:t>
      </w:r>
      <w:r>
        <w:rPr>
          <w:rFonts w:ascii="Times New Roman" w:hAnsi="Times New Roman" w:cs="Times New Roman"/>
          <w:sz w:val="24"/>
          <w:szCs w:val="24"/>
        </w:rPr>
        <w:t>по техническим задачам.</w:t>
      </w:r>
    </w:p>
    <w:p w:rsidR="001515F7" w:rsidRPr="001515F7" w:rsidRDefault="001515F7" w:rsidP="00990D55">
      <w:pPr>
        <w:spacing w:after="0" w:line="240" w:lineRule="auto"/>
        <w:ind w:firstLine="708"/>
        <w:jc w:val="both"/>
        <w:rPr>
          <w:rFonts w:ascii="Times New Roman" w:hAnsi="Times New Roman" w:cs="Times New Roman"/>
          <w:sz w:val="24"/>
          <w:szCs w:val="24"/>
        </w:rPr>
      </w:pPr>
      <w:r w:rsidRPr="001515F7">
        <w:rPr>
          <w:rFonts w:ascii="Times New Roman" w:hAnsi="Times New Roman" w:cs="Times New Roman"/>
          <w:sz w:val="24"/>
          <w:szCs w:val="24"/>
        </w:rPr>
        <w:t>На основании концепции и государственной програм</w:t>
      </w:r>
      <w:r>
        <w:rPr>
          <w:rFonts w:ascii="Times New Roman" w:hAnsi="Times New Roman" w:cs="Times New Roman"/>
          <w:sz w:val="24"/>
          <w:szCs w:val="24"/>
        </w:rPr>
        <w:t>мы необходимо было</w:t>
      </w:r>
      <w:r w:rsidRPr="001515F7">
        <w:rPr>
          <w:rFonts w:ascii="Times New Roman" w:hAnsi="Times New Roman" w:cs="Times New Roman"/>
          <w:sz w:val="24"/>
          <w:szCs w:val="24"/>
        </w:rPr>
        <w:t xml:space="preserve"> на первом этапе привести в соответствие законодательные и административные нормы в </w:t>
      </w:r>
      <w:r w:rsidRPr="001515F7">
        <w:rPr>
          <w:rFonts w:ascii="Times New Roman" w:hAnsi="Times New Roman" w:cs="Times New Roman"/>
          <w:sz w:val="24"/>
          <w:szCs w:val="24"/>
        </w:rPr>
        <w:lastRenderedPageBreak/>
        <w:t>связи с переходом на цифровое вешание. К сожалению, госпрограмма утратила свою силу, а законодательные нормы так и не были изменены.</w:t>
      </w:r>
    </w:p>
    <w:p w:rsidR="00990D55" w:rsidRPr="005352C1" w:rsidRDefault="00990D55" w:rsidP="00990D55">
      <w:pPr>
        <w:spacing w:after="0" w:line="240" w:lineRule="auto"/>
        <w:ind w:firstLine="708"/>
        <w:jc w:val="both"/>
        <w:rPr>
          <w:rFonts w:ascii="Times New Roman" w:hAnsi="Times New Roman" w:cs="Times New Roman"/>
          <w:sz w:val="24"/>
          <w:szCs w:val="24"/>
        </w:rPr>
      </w:pPr>
      <w:r w:rsidRPr="005352C1">
        <w:rPr>
          <w:rFonts w:ascii="Times New Roman" w:hAnsi="Times New Roman" w:cs="Times New Roman"/>
          <w:sz w:val="24"/>
          <w:szCs w:val="24"/>
        </w:rPr>
        <w:t>На сегодняшний день в тестовом режиме в цифровом мультиплексе вещают 6 общенациональных государственных канала (Шабакаи якум, ТВ Сафина, ТВ Бахористон, ТВ Джахоннамо, ТВ Варзиш, ТВ Синамо) и 6  зарубежных каналов (Euro-news, Sport1, Animal planet, Россия 1, Наука, НТВ Футбол). Так же 2 независимых телеканалов - ТРК «Азия» и ТРК «СМ-1» в городе Худжанде  вещали в тестовом режиме. Независимые вещатели не смогли  осилить тарифы за вещание, и вынуждены были прекратить вещать в тестовом режиме.</w:t>
      </w:r>
    </w:p>
    <w:p w:rsidR="00990D55" w:rsidRPr="005352C1" w:rsidRDefault="00990D55" w:rsidP="00990D55">
      <w:pPr>
        <w:spacing w:after="0" w:line="240" w:lineRule="auto"/>
        <w:ind w:firstLine="708"/>
        <w:jc w:val="both"/>
        <w:rPr>
          <w:rFonts w:ascii="Times New Roman" w:hAnsi="Times New Roman" w:cs="Times New Roman"/>
          <w:sz w:val="24"/>
          <w:szCs w:val="24"/>
        </w:rPr>
      </w:pPr>
      <w:r w:rsidRPr="005352C1">
        <w:rPr>
          <w:rFonts w:ascii="Times New Roman" w:hAnsi="Times New Roman" w:cs="Times New Roman"/>
          <w:sz w:val="24"/>
          <w:szCs w:val="24"/>
        </w:rPr>
        <w:t xml:space="preserve">До сих пор законодательно не определен правовой статус независимых телеканалов и не известно на основании, каких механизмов они будут, входит в мультиплекс. В Концепции и в Госпрограмме вообще нет никаких объяснений по поводу  существования местных вещателей. Независимые каналы, которые  вещали в тестовом режиме, получили разрешение на основании подачи заявления, процесс получения и подачи которого не регламентированы никакими нормативно-правовыми актами. По словам руководителей независимых телеканалов, процесс получения разрешения на тестовый режим довольно долгий и может затянуться до полу года. </w:t>
      </w:r>
    </w:p>
    <w:p w:rsidR="00990D55" w:rsidRDefault="00990D55" w:rsidP="00990D5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Не</w:t>
      </w:r>
      <w:r w:rsidRPr="005352C1">
        <w:rPr>
          <w:rFonts w:ascii="Times New Roman" w:hAnsi="Times New Roman" w:cs="Times New Roman"/>
          <w:sz w:val="24"/>
          <w:szCs w:val="24"/>
        </w:rPr>
        <w:t>смотря на то, что в Таджикистане в цифровом формате стали вещать несколько лет назад, об этом знают ограниченное количество людей. Во-первых, ведется очень слабая компания по информированию населения. Население абсолютно не представляет, что через год их телеприемники не смогут принимать телевизионный сигнал по той простой причине, что они работают только в</w:t>
      </w:r>
      <w:r>
        <w:rPr>
          <w:rFonts w:ascii="Times New Roman" w:hAnsi="Times New Roman" w:cs="Times New Roman"/>
          <w:sz w:val="24"/>
          <w:szCs w:val="24"/>
        </w:rPr>
        <w:t xml:space="preserve"> аналоговом режиме. </w:t>
      </w:r>
    </w:p>
    <w:p w:rsidR="00990D55" w:rsidRDefault="00990D55" w:rsidP="00990D5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w:t>
      </w:r>
      <w:r w:rsidRPr="005352C1">
        <w:rPr>
          <w:rFonts w:ascii="Times New Roman" w:hAnsi="Times New Roman" w:cs="Times New Roman"/>
          <w:sz w:val="24"/>
          <w:szCs w:val="24"/>
        </w:rPr>
        <w:t>аселение не обес</w:t>
      </w:r>
      <w:r>
        <w:rPr>
          <w:rFonts w:ascii="Times New Roman" w:hAnsi="Times New Roman" w:cs="Times New Roman"/>
          <w:sz w:val="24"/>
          <w:szCs w:val="24"/>
        </w:rPr>
        <w:t xml:space="preserve">печено специальными декодерами. </w:t>
      </w:r>
      <w:r w:rsidRPr="005352C1">
        <w:rPr>
          <w:rFonts w:ascii="Times New Roman" w:hAnsi="Times New Roman" w:cs="Times New Roman"/>
          <w:sz w:val="24"/>
          <w:szCs w:val="24"/>
        </w:rPr>
        <w:t xml:space="preserve">Госпрограмма предусматривает выдачу уязвимым слоям населения телевизионных приставок для приема цифровых программ. Конечно, это является позитивным моментом, и такую помощь населению можно только поприветствовать, однако ни в госпрограмме, ни </w:t>
      </w:r>
      <w:r>
        <w:rPr>
          <w:rFonts w:ascii="Times New Roman" w:hAnsi="Times New Roman" w:cs="Times New Roman"/>
          <w:sz w:val="24"/>
          <w:szCs w:val="24"/>
        </w:rPr>
        <w:t>в концепции не содержатся механизмы</w:t>
      </w:r>
      <w:r w:rsidRPr="005352C1">
        <w:rPr>
          <w:rFonts w:ascii="Times New Roman" w:hAnsi="Times New Roman" w:cs="Times New Roman"/>
          <w:sz w:val="24"/>
          <w:szCs w:val="24"/>
        </w:rPr>
        <w:t xml:space="preserve"> оказания такой помощи: критерии, форма и методы поддержки. </w:t>
      </w:r>
    </w:p>
    <w:p w:rsidR="008C2A0A" w:rsidRPr="005352C1" w:rsidRDefault="008C2A0A" w:rsidP="00990D55">
      <w:pPr>
        <w:spacing w:after="0" w:line="240" w:lineRule="auto"/>
        <w:ind w:firstLine="708"/>
        <w:jc w:val="both"/>
        <w:rPr>
          <w:rFonts w:ascii="Times New Roman" w:hAnsi="Times New Roman" w:cs="Times New Roman"/>
          <w:sz w:val="24"/>
          <w:szCs w:val="24"/>
        </w:rPr>
      </w:pPr>
      <w:r w:rsidRPr="005352C1">
        <w:rPr>
          <w:rFonts w:ascii="Times New Roman" w:hAnsi="Times New Roman" w:cs="Times New Roman"/>
          <w:sz w:val="24"/>
          <w:szCs w:val="24"/>
        </w:rPr>
        <w:t>Все это может привести к «цифровому неравенству» или «цифровому разрыву» между теми, кто может позволить себе новые цифровые услуги и теми, кто не может.</w:t>
      </w:r>
    </w:p>
    <w:p w:rsidR="00641B63" w:rsidRDefault="00641B63" w:rsidP="00641B63">
      <w:pPr>
        <w:spacing w:after="0" w:line="240" w:lineRule="auto"/>
        <w:jc w:val="both"/>
        <w:rPr>
          <w:rFonts w:ascii="Times New Roman" w:hAnsi="Times New Roman" w:cs="Times New Roman"/>
          <w:sz w:val="24"/>
          <w:szCs w:val="24"/>
        </w:rPr>
      </w:pPr>
    </w:p>
    <w:p w:rsidR="004418F3" w:rsidRPr="004418F3" w:rsidRDefault="004418F3" w:rsidP="004418F3">
      <w:pPr>
        <w:spacing w:after="0" w:line="240" w:lineRule="auto"/>
        <w:jc w:val="both"/>
        <w:rPr>
          <w:rFonts w:ascii="Times New Roman" w:hAnsi="Times New Roman" w:cs="Times New Roman"/>
          <w:i/>
          <w:color w:val="4F81BD" w:themeColor="accent1"/>
          <w:sz w:val="24"/>
          <w:szCs w:val="24"/>
        </w:rPr>
      </w:pPr>
      <w:r w:rsidRPr="004418F3">
        <w:rPr>
          <w:rFonts w:ascii="Times New Roman" w:hAnsi="Times New Roman" w:cs="Times New Roman"/>
          <w:i/>
          <w:color w:val="4F81BD" w:themeColor="accent1"/>
          <w:sz w:val="24"/>
          <w:szCs w:val="24"/>
        </w:rPr>
        <w:t>Лицензирование аудивовизуальной продукции</w:t>
      </w:r>
      <w:r>
        <w:rPr>
          <w:rStyle w:val="a5"/>
          <w:rFonts w:ascii="Times New Roman" w:hAnsi="Times New Roman" w:cs="Times New Roman"/>
          <w:i/>
          <w:color w:val="4F81BD" w:themeColor="accent1"/>
          <w:sz w:val="24"/>
          <w:szCs w:val="24"/>
        </w:rPr>
        <w:footnoteReference w:id="138"/>
      </w:r>
    </w:p>
    <w:p w:rsidR="003D17B7" w:rsidRDefault="003D17B7" w:rsidP="003D17B7">
      <w:pPr>
        <w:spacing w:after="0" w:line="240" w:lineRule="auto"/>
        <w:ind w:firstLine="708"/>
        <w:jc w:val="both"/>
        <w:rPr>
          <w:rFonts w:ascii="Times New Roman" w:hAnsi="Times New Roman" w:cs="Times New Roman"/>
          <w:sz w:val="24"/>
          <w:szCs w:val="24"/>
        </w:rPr>
      </w:pPr>
      <w:r w:rsidRPr="00A80502">
        <w:rPr>
          <w:rFonts w:ascii="Times New Roman" w:hAnsi="Times New Roman" w:cs="Times New Roman"/>
          <w:sz w:val="24"/>
          <w:szCs w:val="24"/>
        </w:rPr>
        <w:t>Аудиовизуальное произведение (кинофильмы, телефильмы, видеофильмы, слайдфильмы и т.д. которые могут быть игровыми, анимационными (мультипликационными), неигровыми) являются объектом авторского права и отношения, возникающие в связи с созданием и использование</w:t>
      </w:r>
      <w:r>
        <w:rPr>
          <w:rFonts w:ascii="Times New Roman" w:hAnsi="Times New Roman" w:cs="Times New Roman"/>
          <w:sz w:val="24"/>
          <w:szCs w:val="24"/>
        </w:rPr>
        <w:t>м данного произведения искусства</w:t>
      </w:r>
      <w:r w:rsidRPr="00A80502">
        <w:rPr>
          <w:rFonts w:ascii="Times New Roman" w:hAnsi="Times New Roman" w:cs="Times New Roman"/>
          <w:sz w:val="24"/>
          <w:szCs w:val="24"/>
        </w:rPr>
        <w:t>, полностью подпадают под регулирование Закона</w:t>
      </w:r>
      <w:r>
        <w:rPr>
          <w:rFonts w:ascii="Times New Roman" w:hAnsi="Times New Roman" w:cs="Times New Roman"/>
          <w:sz w:val="24"/>
          <w:szCs w:val="24"/>
        </w:rPr>
        <w:t xml:space="preserve"> РТ «Об авторском праве и смеж</w:t>
      </w:r>
      <w:r w:rsidRPr="00A80502">
        <w:rPr>
          <w:rFonts w:ascii="Times New Roman" w:hAnsi="Times New Roman" w:cs="Times New Roman"/>
          <w:sz w:val="24"/>
          <w:szCs w:val="24"/>
        </w:rPr>
        <w:t>ных правах».</w:t>
      </w:r>
      <w:r>
        <w:rPr>
          <w:rFonts w:ascii="Times New Roman" w:hAnsi="Times New Roman" w:cs="Times New Roman"/>
          <w:sz w:val="24"/>
          <w:szCs w:val="24"/>
        </w:rPr>
        <w:t xml:space="preserve"> </w:t>
      </w:r>
    </w:p>
    <w:p w:rsidR="003D17B7" w:rsidRDefault="003D17B7" w:rsidP="003D17B7">
      <w:pPr>
        <w:spacing w:after="0" w:line="240" w:lineRule="auto"/>
        <w:ind w:firstLine="708"/>
        <w:jc w:val="both"/>
        <w:rPr>
          <w:rFonts w:ascii="Times New Roman" w:hAnsi="Times New Roman" w:cs="Times New Roman"/>
          <w:sz w:val="24"/>
          <w:szCs w:val="24"/>
        </w:rPr>
      </w:pPr>
      <w:r w:rsidRPr="00A80502">
        <w:rPr>
          <w:rFonts w:ascii="Times New Roman" w:hAnsi="Times New Roman" w:cs="Times New Roman"/>
          <w:sz w:val="24"/>
          <w:szCs w:val="24"/>
        </w:rPr>
        <w:t>Незаконное использова</w:t>
      </w:r>
      <w:r>
        <w:rPr>
          <w:rFonts w:ascii="Times New Roman" w:hAnsi="Times New Roman" w:cs="Times New Roman"/>
          <w:sz w:val="24"/>
          <w:szCs w:val="24"/>
        </w:rPr>
        <w:t xml:space="preserve">ние объектов авторского права - </w:t>
      </w:r>
      <w:r w:rsidRPr="00A80502">
        <w:rPr>
          <w:rFonts w:ascii="Times New Roman" w:hAnsi="Times New Roman" w:cs="Times New Roman"/>
          <w:sz w:val="24"/>
          <w:szCs w:val="24"/>
        </w:rPr>
        <w:t>это прямое</w:t>
      </w:r>
      <w:r>
        <w:rPr>
          <w:rFonts w:ascii="Times New Roman" w:hAnsi="Times New Roman" w:cs="Times New Roman"/>
          <w:sz w:val="24"/>
          <w:szCs w:val="24"/>
        </w:rPr>
        <w:t xml:space="preserve"> нарушение</w:t>
      </w:r>
      <w:r w:rsidRPr="00A80502">
        <w:rPr>
          <w:rFonts w:ascii="Times New Roman" w:hAnsi="Times New Roman" w:cs="Times New Roman"/>
          <w:sz w:val="24"/>
          <w:szCs w:val="24"/>
        </w:rPr>
        <w:t xml:space="preserve"> </w:t>
      </w:r>
      <w:r>
        <w:rPr>
          <w:rFonts w:ascii="Times New Roman" w:hAnsi="Times New Roman" w:cs="Times New Roman"/>
          <w:sz w:val="24"/>
          <w:szCs w:val="24"/>
        </w:rPr>
        <w:t>конституционных норм РТ, а так</w:t>
      </w:r>
      <w:r w:rsidRPr="00A80502">
        <w:rPr>
          <w:rFonts w:ascii="Times New Roman" w:hAnsi="Times New Roman" w:cs="Times New Roman"/>
          <w:sz w:val="24"/>
          <w:szCs w:val="24"/>
        </w:rPr>
        <w:t xml:space="preserve">же Закона </w:t>
      </w:r>
      <w:r>
        <w:rPr>
          <w:rFonts w:ascii="Times New Roman" w:hAnsi="Times New Roman" w:cs="Times New Roman"/>
          <w:sz w:val="24"/>
          <w:szCs w:val="24"/>
        </w:rPr>
        <w:t xml:space="preserve">РТ </w:t>
      </w:r>
      <w:r w:rsidRPr="00A80502">
        <w:rPr>
          <w:rFonts w:ascii="Times New Roman" w:hAnsi="Times New Roman" w:cs="Times New Roman"/>
          <w:sz w:val="24"/>
          <w:szCs w:val="24"/>
        </w:rPr>
        <w:t>«О</w:t>
      </w:r>
      <w:r>
        <w:rPr>
          <w:rFonts w:ascii="Times New Roman" w:hAnsi="Times New Roman" w:cs="Times New Roman"/>
          <w:sz w:val="24"/>
          <w:szCs w:val="24"/>
        </w:rPr>
        <w:t>б авторском праве и смежн</w:t>
      </w:r>
      <w:r w:rsidRPr="00A80502">
        <w:rPr>
          <w:rFonts w:ascii="Times New Roman" w:hAnsi="Times New Roman" w:cs="Times New Roman"/>
          <w:sz w:val="24"/>
          <w:szCs w:val="24"/>
        </w:rPr>
        <w:t>ых правах». В связи с тем, что отсутствует национальный ко</w:t>
      </w:r>
      <w:r>
        <w:rPr>
          <w:rFonts w:ascii="Times New Roman" w:hAnsi="Times New Roman" w:cs="Times New Roman"/>
          <w:sz w:val="24"/>
          <w:szCs w:val="24"/>
        </w:rPr>
        <w:t>нтент (качественные современные</w:t>
      </w:r>
      <w:r w:rsidRPr="00A80502">
        <w:rPr>
          <w:rFonts w:ascii="Times New Roman" w:hAnsi="Times New Roman" w:cs="Times New Roman"/>
          <w:sz w:val="24"/>
          <w:szCs w:val="24"/>
        </w:rPr>
        <w:t xml:space="preserve"> отечественные аудиовизуальные продукты),  электронные СМИ вынуждены незаконно использовать произведения интеллектуальной собственност</w:t>
      </w:r>
      <w:r>
        <w:rPr>
          <w:rFonts w:ascii="Times New Roman" w:hAnsi="Times New Roman" w:cs="Times New Roman"/>
          <w:sz w:val="24"/>
          <w:szCs w:val="24"/>
        </w:rPr>
        <w:t>и других стран, на использование которых</w:t>
      </w:r>
      <w:r w:rsidRPr="00A80502">
        <w:rPr>
          <w:rFonts w:ascii="Times New Roman" w:hAnsi="Times New Roman" w:cs="Times New Roman"/>
          <w:sz w:val="24"/>
          <w:szCs w:val="24"/>
        </w:rPr>
        <w:t xml:space="preserve"> они не имеют никакого права. </w:t>
      </w:r>
    </w:p>
    <w:p w:rsidR="003D17B7" w:rsidRDefault="003D17B7" w:rsidP="003D17B7">
      <w:pPr>
        <w:spacing w:after="0" w:line="240" w:lineRule="auto"/>
        <w:jc w:val="both"/>
        <w:rPr>
          <w:rFonts w:ascii="Times New Roman" w:hAnsi="Times New Roman" w:cs="Times New Roman"/>
          <w:sz w:val="24"/>
          <w:szCs w:val="24"/>
        </w:rPr>
      </w:pPr>
      <w:r w:rsidRPr="00A80502">
        <w:rPr>
          <w:rFonts w:ascii="Times New Roman" w:hAnsi="Times New Roman" w:cs="Times New Roman"/>
          <w:sz w:val="24"/>
          <w:szCs w:val="24"/>
        </w:rPr>
        <w:t xml:space="preserve">Если сейчас на эту проблему закрывают глаза, то в скором будущем она станет ярко выраженной на фоне того, что РТ вступило в ВТО. </w:t>
      </w:r>
    </w:p>
    <w:p w:rsidR="003D17B7" w:rsidRDefault="003D17B7" w:rsidP="003D17B7">
      <w:pPr>
        <w:pStyle w:val="a7"/>
        <w:rPr>
          <w:sz w:val="24"/>
          <w:szCs w:val="24"/>
        </w:rPr>
      </w:pPr>
      <w:r w:rsidRPr="00A80502">
        <w:rPr>
          <w:rFonts w:ascii="Times New Roman" w:hAnsi="Times New Roman" w:cs="Times New Roman"/>
          <w:sz w:val="24"/>
          <w:szCs w:val="24"/>
        </w:rPr>
        <w:t>Для содействия развитию экономически и культурно развитому и плюралистическому аудиовизуальному сектору в Таджикистане, необходимо упраздн</w:t>
      </w:r>
      <w:r>
        <w:rPr>
          <w:rFonts w:ascii="Times New Roman" w:hAnsi="Times New Roman" w:cs="Times New Roman"/>
          <w:sz w:val="24"/>
          <w:szCs w:val="24"/>
        </w:rPr>
        <w:t xml:space="preserve">ить требования к лицензированию </w:t>
      </w:r>
      <w:r w:rsidRPr="00A80502">
        <w:rPr>
          <w:rFonts w:ascii="Times New Roman" w:hAnsi="Times New Roman" w:cs="Times New Roman"/>
          <w:sz w:val="24"/>
          <w:szCs w:val="24"/>
        </w:rPr>
        <w:t>производст</w:t>
      </w:r>
      <w:r>
        <w:rPr>
          <w:rFonts w:ascii="Times New Roman" w:hAnsi="Times New Roman" w:cs="Times New Roman"/>
          <w:sz w:val="24"/>
          <w:szCs w:val="24"/>
        </w:rPr>
        <w:t>ва аудиовизуальных произведений.</w:t>
      </w:r>
      <w:r w:rsidRPr="00A80502">
        <w:rPr>
          <w:rFonts w:ascii="Times New Roman" w:hAnsi="Times New Roman" w:cs="Times New Roman"/>
          <w:sz w:val="24"/>
          <w:szCs w:val="24"/>
        </w:rPr>
        <w:t xml:space="preserve"> Наличие в законодательстве Таджикистана нормы о лицензировании аудиовизуальной продукции противоречит как международному</w:t>
      </w:r>
      <w:r>
        <w:rPr>
          <w:rFonts w:ascii="Times New Roman" w:hAnsi="Times New Roman" w:cs="Times New Roman"/>
          <w:sz w:val="24"/>
          <w:szCs w:val="24"/>
        </w:rPr>
        <w:t>, так и</w:t>
      </w:r>
      <w:r w:rsidRPr="00A80502">
        <w:rPr>
          <w:rFonts w:ascii="Times New Roman" w:hAnsi="Times New Roman" w:cs="Times New Roman"/>
          <w:sz w:val="24"/>
          <w:szCs w:val="24"/>
        </w:rPr>
        <w:t xml:space="preserve"> внутреннем</w:t>
      </w:r>
      <w:r>
        <w:rPr>
          <w:rFonts w:ascii="Times New Roman" w:hAnsi="Times New Roman" w:cs="Times New Roman"/>
          <w:sz w:val="24"/>
          <w:szCs w:val="24"/>
        </w:rPr>
        <w:t>у законодательству страны</w:t>
      </w:r>
      <w:r>
        <w:rPr>
          <w:sz w:val="24"/>
          <w:szCs w:val="24"/>
        </w:rPr>
        <w:t>.</w:t>
      </w:r>
    </w:p>
    <w:p w:rsidR="003D17B7" w:rsidRPr="00433D13" w:rsidRDefault="003D17B7" w:rsidP="003D17B7">
      <w:pPr>
        <w:pStyle w:val="a7"/>
        <w:rPr>
          <w:rFonts w:ascii="Palatino Linotype" w:hAnsi="Palatino Linotype" w:cs="Times New Roman"/>
          <w:sz w:val="24"/>
          <w:szCs w:val="24"/>
        </w:rPr>
      </w:pPr>
      <w:r w:rsidRPr="00433D13">
        <w:rPr>
          <w:rFonts w:ascii="Times New Roman" w:hAnsi="Times New Roman" w:cs="Times New Roman"/>
          <w:sz w:val="24"/>
          <w:szCs w:val="24"/>
        </w:rPr>
        <w:lastRenderedPageBreak/>
        <w:t>Согласно ст. 40 Конституции страны «Каждый имеет право на свободное участие в культурной жизни общества, художественном, научном и техническом творчестве и пользоваться их достижениями».</w:t>
      </w:r>
      <w:r>
        <w:rPr>
          <w:sz w:val="24"/>
          <w:szCs w:val="24"/>
        </w:rPr>
        <w:t xml:space="preserve"> </w:t>
      </w:r>
      <w:r w:rsidRPr="00A80502">
        <w:rPr>
          <w:rFonts w:ascii="Times New Roman" w:hAnsi="Times New Roman" w:cs="Times New Roman"/>
          <w:sz w:val="24"/>
          <w:szCs w:val="24"/>
        </w:rPr>
        <w:t>Создание аудиовизуального  произведения является творческим  проце</w:t>
      </w:r>
      <w:r>
        <w:rPr>
          <w:rFonts w:ascii="Times New Roman" w:hAnsi="Times New Roman" w:cs="Times New Roman"/>
          <w:sz w:val="24"/>
          <w:szCs w:val="24"/>
        </w:rPr>
        <w:t>ссом. Получается, для того, что</w:t>
      </w:r>
      <w:r w:rsidRPr="00A80502">
        <w:rPr>
          <w:rFonts w:ascii="Times New Roman" w:hAnsi="Times New Roman" w:cs="Times New Roman"/>
          <w:sz w:val="24"/>
          <w:szCs w:val="24"/>
        </w:rPr>
        <w:t>бы реализовать свое конституционное право на творчество</w:t>
      </w:r>
      <w:r>
        <w:rPr>
          <w:rFonts w:ascii="Times New Roman" w:hAnsi="Times New Roman" w:cs="Times New Roman"/>
          <w:sz w:val="24"/>
          <w:szCs w:val="24"/>
        </w:rPr>
        <w:t>,</w:t>
      </w:r>
      <w:r w:rsidRPr="00A80502">
        <w:rPr>
          <w:rFonts w:ascii="Times New Roman" w:hAnsi="Times New Roman" w:cs="Times New Roman"/>
          <w:sz w:val="24"/>
          <w:szCs w:val="24"/>
        </w:rPr>
        <w:t xml:space="preserve"> необходимо по</w:t>
      </w:r>
      <w:r>
        <w:rPr>
          <w:rFonts w:ascii="Times New Roman" w:hAnsi="Times New Roman" w:cs="Times New Roman"/>
          <w:sz w:val="24"/>
          <w:szCs w:val="24"/>
        </w:rPr>
        <w:t xml:space="preserve">лучить специальное разрешение, </w:t>
      </w:r>
      <w:r w:rsidRPr="00A80502">
        <w:rPr>
          <w:rFonts w:ascii="Times New Roman" w:hAnsi="Times New Roman" w:cs="Times New Roman"/>
          <w:sz w:val="24"/>
          <w:szCs w:val="24"/>
        </w:rPr>
        <w:t xml:space="preserve">что является ограничением  </w:t>
      </w:r>
      <w:r>
        <w:rPr>
          <w:sz w:val="24"/>
          <w:szCs w:val="24"/>
        </w:rPr>
        <w:t xml:space="preserve">права </w:t>
      </w:r>
      <w:r w:rsidRPr="00A80502">
        <w:rPr>
          <w:rFonts w:ascii="Times New Roman" w:hAnsi="Times New Roman" w:cs="Times New Roman"/>
          <w:sz w:val="24"/>
          <w:szCs w:val="24"/>
        </w:rPr>
        <w:t xml:space="preserve">на занятие творческой деятельностью.     </w:t>
      </w:r>
    </w:p>
    <w:p w:rsidR="003D17B7" w:rsidRPr="00A80502" w:rsidRDefault="003D17B7" w:rsidP="003D17B7">
      <w:pPr>
        <w:spacing w:after="0" w:line="240" w:lineRule="auto"/>
        <w:ind w:firstLine="708"/>
        <w:jc w:val="both"/>
        <w:rPr>
          <w:rFonts w:ascii="Times New Roman" w:hAnsi="Times New Roman" w:cs="Times New Roman"/>
          <w:sz w:val="24"/>
          <w:szCs w:val="24"/>
        </w:rPr>
      </w:pPr>
      <w:r w:rsidRPr="00A80502">
        <w:rPr>
          <w:rFonts w:ascii="Times New Roman" w:hAnsi="Times New Roman" w:cs="Times New Roman"/>
          <w:sz w:val="24"/>
          <w:szCs w:val="24"/>
        </w:rPr>
        <w:t xml:space="preserve">Вопрос отмены лицензирования на производство аудиовизуальной продукции </w:t>
      </w:r>
      <w:r>
        <w:rPr>
          <w:rFonts w:ascii="Times New Roman" w:hAnsi="Times New Roman" w:cs="Times New Roman"/>
          <w:sz w:val="24"/>
          <w:szCs w:val="24"/>
        </w:rPr>
        <w:t>в РТ до сих пор остается не реше</w:t>
      </w:r>
      <w:r w:rsidRPr="00A80502">
        <w:rPr>
          <w:rFonts w:ascii="Times New Roman" w:hAnsi="Times New Roman" w:cs="Times New Roman"/>
          <w:sz w:val="24"/>
          <w:szCs w:val="24"/>
        </w:rPr>
        <w:t>нным</w:t>
      </w:r>
      <w:r>
        <w:rPr>
          <w:rFonts w:ascii="Times New Roman" w:hAnsi="Times New Roman" w:cs="Times New Roman"/>
          <w:sz w:val="24"/>
          <w:szCs w:val="24"/>
        </w:rPr>
        <w:t xml:space="preserve">, хотя три года назад было издано </w:t>
      </w:r>
      <w:r w:rsidRPr="00A80502">
        <w:rPr>
          <w:rFonts w:ascii="Times New Roman" w:hAnsi="Times New Roman" w:cs="Times New Roman"/>
          <w:sz w:val="24"/>
          <w:szCs w:val="24"/>
        </w:rPr>
        <w:t xml:space="preserve">Постановление правительства РТ от 31 октября 2014 года № 691 </w:t>
      </w:r>
      <w:r>
        <w:rPr>
          <w:rFonts w:ascii="Times New Roman" w:hAnsi="Times New Roman" w:cs="Times New Roman"/>
          <w:sz w:val="24"/>
          <w:szCs w:val="24"/>
        </w:rPr>
        <w:t>«</w:t>
      </w:r>
      <w:r w:rsidRPr="00A80502">
        <w:rPr>
          <w:rFonts w:ascii="Times New Roman" w:hAnsi="Times New Roman" w:cs="Times New Roman"/>
          <w:sz w:val="24"/>
          <w:szCs w:val="24"/>
        </w:rPr>
        <w:t>О Программе адаптации экономики Республики Таджикистан в связи с членством во Всемирной торговой организации (ВТО)</w:t>
      </w:r>
      <w:r>
        <w:rPr>
          <w:rFonts w:ascii="Times New Roman" w:hAnsi="Times New Roman" w:cs="Times New Roman"/>
          <w:sz w:val="24"/>
          <w:szCs w:val="24"/>
        </w:rPr>
        <w:t>».</w:t>
      </w:r>
      <w:r w:rsidRPr="00A80502">
        <w:rPr>
          <w:rFonts w:ascii="Times New Roman" w:hAnsi="Times New Roman" w:cs="Times New Roman"/>
          <w:sz w:val="24"/>
          <w:szCs w:val="24"/>
        </w:rPr>
        <w:t xml:space="preserve"> Согласно данной программе в 2015 году лицензия должна была </w:t>
      </w:r>
      <w:r>
        <w:rPr>
          <w:rFonts w:ascii="Times New Roman" w:hAnsi="Times New Roman" w:cs="Times New Roman"/>
          <w:sz w:val="24"/>
          <w:szCs w:val="24"/>
        </w:rPr>
        <w:t>быть упразднена, но</w:t>
      </w:r>
      <w:r w:rsidRPr="00A80502">
        <w:rPr>
          <w:rFonts w:ascii="Times New Roman" w:hAnsi="Times New Roman" w:cs="Times New Roman"/>
          <w:sz w:val="24"/>
          <w:szCs w:val="24"/>
        </w:rPr>
        <w:t xml:space="preserve"> со стороны уполномоченных органов (Министерство экономического развития и торговли</w:t>
      </w:r>
      <w:r>
        <w:rPr>
          <w:rFonts w:ascii="Times New Roman" w:hAnsi="Times New Roman" w:cs="Times New Roman"/>
          <w:sz w:val="24"/>
          <w:szCs w:val="24"/>
        </w:rPr>
        <w:t xml:space="preserve"> РТ</w:t>
      </w:r>
      <w:r w:rsidRPr="00A80502">
        <w:rPr>
          <w:rFonts w:ascii="Times New Roman" w:hAnsi="Times New Roman" w:cs="Times New Roman"/>
          <w:sz w:val="24"/>
          <w:szCs w:val="24"/>
        </w:rPr>
        <w:t>, Государственный комитет по инвестици</w:t>
      </w:r>
      <w:r>
        <w:rPr>
          <w:rFonts w:ascii="Times New Roman" w:hAnsi="Times New Roman" w:cs="Times New Roman"/>
          <w:sz w:val="24"/>
          <w:szCs w:val="24"/>
        </w:rPr>
        <w:t>ям и управлению государственным имуществом РТ</w:t>
      </w:r>
      <w:r w:rsidRPr="00A80502">
        <w:rPr>
          <w:rFonts w:ascii="Times New Roman" w:hAnsi="Times New Roman" w:cs="Times New Roman"/>
          <w:sz w:val="24"/>
          <w:szCs w:val="24"/>
        </w:rPr>
        <w:t>, Комитет по теле</w:t>
      </w:r>
      <w:r>
        <w:rPr>
          <w:rFonts w:ascii="Times New Roman" w:hAnsi="Times New Roman" w:cs="Times New Roman"/>
          <w:sz w:val="24"/>
          <w:szCs w:val="24"/>
        </w:rPr>
        <w:t>видению и радиовещанию при Правительстве РТ) до сих пор не были</w:t>
      </w:r>
      <w:r w:rsidRPr="00A80502">
        <w:rPr>
          <w:rFonts w:ascii="Times New Roman" w:hAnsi="Times New Roman" w:cs="Times New Roman"/>
          <w:sz w:val="24"/>
          <w:szCs w:val="24"/>
        </w:rPr>
        <w:t xml:space="preserve"> предпринят</w:t>
      </w:r>
      <w:r>
        <w:rPr>
          <w:rFonts w:ascii="Times New Roman" w:hAnsi="Times New Roman" w:cs="Times New Roman"/>
          <w:sz w:val="24"/>
          <w:szCs w:val="24"/>
        </w:rPr>
        <w:t>ы</w:t>
      </w:r>
      <w:r w:rsidRPr="00A80502">
        <w:rPr>
          <w:rFonts w:ascii="Times New Roman" w:hAnsi="Times New Roman" w:cs="Times New Roman"/>
          <w:sz w:val="24"/>
          <w:szCs w:val="24"/>
        </w:rPr>
        <w:t xml:space="preserve"> мер</w:t>
      </w:r>
      <w:r>
        <w:rPr>
          <w:rFonts w:ascii="Times New Roman" w:hAnsi="Times New Roman" w:cs="Times New Roman"/>
          <w:sz w:val="24"/>
          <w:szCs w:val="24"/>
        </w:rPr>
        <w:t>ы</w:t>
      </w:r>
      <w:r w:rsidRPr="00A80502">
        <w:rPr>
          <w:rFonts w:ascii="Times New Roman" w:hAnsi="Times New Roman" w:cs="Times New Roman"/>
          <w:sz w:val="24"/>
          <w:szCs w:val="24"/>
        </w:rPr>
        <w:t xml:space="preserve"> по активизации процесса отмены лицензии. </w:t>
      </w:r>
    </w:p>
    <w:p w:rsidR="003D17B7" w:rsidRPr="00693EBA" w:rsidRDefault="003D17B7" w:rsidP="003D17B7">
      <w:pPr>
        <w:spacing w:after="0"/>
        <w:rPr>
          <w:rFonts w:ascii="Palatino Linotype" w:hAnsi="Palatino Linotype"/>
          <w:sz w:val="24"/>
          <w:szCs w:val="24"/>
        </w:rPr>
      </w:pPr>
    </w:p>
    <w:p w:rsidR="00F37430" w:rsidRDefault="00F37430" w:rsidP="00A50DD9">
      <w:pPr>
        <w:spacing w:after="0" w:line="240" w:lineRule="auto"/>
        <w:ind w:firstLine="708"/>
        <w:jc w:val="both"/>
        <w:rPr>
          <w:rFonts w:ascii="Times New Roman" w:hAnsi="Times New Roman" w:cs="Times New Roman"/>
          <w:i/>
          <w:color w:val="4F81BD" w:themeColor="accent1"/>
          <w:sz w:val="24"/>
          <w:szCs w:val="24"/>
        </w:rPr>
      </w:pPr>
      <w:r>
        <w:rPr>
          <w:rFonts w:ascii="Times New Roman" w:hAnsi="Times New Roman" w:cs="Times New Roman"/>
          <w:i/>
          <w:color w:val="4F81BD" w:themeColor="accent1"/>
          <w:sz w:val="24"/>
          <w:szCs w:val="24"/>
        </w:rPr>
        <w:t>Доступ к информации</w:t>
      </w:r>
    </w:p>
    <w:p w:rsidR="00F37430" w:rsidRPr="00C36AC9" w:rsidRDefault="00F37430" w:rsidP="00F37430">
      <w:pPr>
        <w:spacing w:after="0" w:line="240" w:lineRule="auto"/>
        <w:ind w:firstLine="708"/>
        <w:jc w:val="both"/>
        <w:rPr>
          <w:rFonts w:ascii="Times New Roman" w:hAnsi="Times New Roman" w:cs="Times New Roman"/>
          <w:sz w:val="24"/>
          <w:szCs w:val="24"/>
        </w:rPr>
      </w:pPr>
      <w:r w:rsidRPr="00C36AC9">
        <w:rPr>
          <w:rFonts w:ascii="Times New Roman" w:hAnsi="Times New Roman" w:cs="Times New Roman"/>
          <w:sz w:val="24"/>
          <w:szCs w:val="24"/>
        </w:rPr>
        <w:t>Кодекс</w:t>
      </w:r>
      <w:r>
        <w:rPr>
          <w:rFonts w:ascii="Times New Roman" w:hAnsi="Times New Roman" w:cs="Times New Roman"/>
          <w:sz w:val="24"/>
          <w:szCs w:val="24"/>
        </w:rPr>
        <w:t xml:space="preserve"> об</w:t>
      </w:r>
      <w:r w:rsidRPr="00C36AC9">
        <w:rPr>
          <w:rFonts w:ascii="Times New Roman" w:hAnsi="Times New Roman" w:cs="Times New Roman"/>
          <w:sz w:val="24"/>
          <w:szCs w:val="24"/>
        </w:rPr>
        <w:t xml:space="preserve"> </w:t>
      </w:r>
      <w:r>
        <w:rPr>
          <w:rFonts w:ascii="Times New Roman" w:hAnsi="Times New Roman" w:cs="Times New Roman"/>
          <w:sz w:val="24"/>
          <w:szCs w:val="24"/>
        </w:rPr>
        <w:t>административных правонарушениях РТ</w:t>
      </w:r>
      <w:r>
        <w:rPr>
          <w:rStyle w:val="a5"/>
          <w:rFonts w:ascii="Times New Roman" w:hAnsi="Times New Roman" w:cs="Times New Roman"/>
          <w:sz w:val="24"/>
          <w:szCs w:val="24"/>
        </w:rPr>
        <w:footnoteReference w:id="139"/>
      </w:r>
      <w:r>
        <w:rPr>
          <w:rFonts w:ascii="Times New Roman" w:hAnsi="Times New Roman" w:cs="Times New Roman"/>
          <w:sz w:val="24"/>
          <w:szCs w:val="24"/>
        </w:rPr>
        <w:t xml:space="preserve"> предусматривает ответственность должностных лиц в виде штрафа </w:t>
      </w:r>
      <w:r w:rsidRPr="00C36AC9">
        <w:rPr>
          <w:rFonts w:ascii="Times New Roman" w:hAnsi="Times New Roman" w:cs="Times New Roman"/>
          <w:sz w:val="24"/>
          <w:szCs w:val="24"/>
        </w:rPr>
        <w:t>от тридцати до с</w:t>
      </w:r>
      <w:r>
        <w:rPr>
          <w:rFonts w:ascii="Times New Roman" w:hAnsi="Times New Roman" w:cs="Times New Roman"/>
          <w:sz w:val="24"/>
          <w:szCs w:val="24"/>
        </w:rPr>
        <w:t xml:space="preserve">орока показателей  для расчетов (от 1,5 тыс. до 2 тыс. сомони) за отказ </w:t>
      </w:r>
      <w:r w:rsidRPr="00C36AC9">
        <w:rPr>
          <w:rFonts w:ascii="Times New Roman" w:hAnsi="Times New Roman" w:cs="Times New Roman"/>
          <w:sz w:val="24"/>
          <w:szCs w:val="24"/>
        </w:rPr>
        <w:t xml:space="preserve"> в предоставлении гражданину собранной в установленном порядке информации, непосредственно затрагивающей права и свободы гражданина, либо несвоевременное предоставление такой информации, а также непредставление иной информации в случаях, предусмотренных законом, либо предоставление гражданину неполно</w:t>
      </w:r>
      <w:r>
        <w:rPr>
          <w:rFonts w:ascii="Times New Roman" w:hAnsi="Times New Roman" w:cs="Times New Roman"/>
          <w:sz w:val="24"/>
          <w:szCs w:val="24"/>
        </w:rPr>
        <w:t>й или недостоверной информации</w:t>
      </w:r>
    </w:p>
    <w:p w:rsidR="00F37430" w:rsidRPr="00C36AC9" w:rsidRDefault="00F37430" w:rsidP="00F37430">
      <w:pPr>
        <w:spacing w:after="0" w:line="240" w:lineRule="auto"/>
        <w:jc w:val="both"/>
        <w:rPr>
          <w:rFonts w:ascii="Times New Roman" w:hAnsi="Times New Roman" w:cs="Times New Roman"/>
          <w:sz w:val="24"/>
          <w:szCs w:val="24"/>
        </w:rPr>
      </w:pPr>
      <w:r w:rsidRPr="00C36AC9">
        <w:rPr>
          <w:rFonts w:ascii="Times New Roman" w:hAnsi="Times New Roman" w:cs="Times New Roman"/>
          <w:sz w:val="24"/>
          <w:szCs w:val="24"/>
        </w:rPr>
        <w:t>– влекут наложение штрафа в размере</w:t>
      </w:r>
    </w:p>
    <w:p w:rsidR="00F37430" w:rsidRPr="00C36AC9" w:rsidRDefault="00F37430" w:rsidP="00F3743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Уголовный кодекс РТ предусматривает уголовную ответственность в виде штрафа </w:t>
      </w:r>
      <w:r w:rsidRPr="00C36AC9">
        <w:rPr>
          <w:rFonts w:ascii="Times New Roman" w:hAnsi="Times New Roman" w:cs="Times New Roman"/>
          <w:sz w:val="24"/>
          <w:szCs w:val="24"/>
        </w:rPr>
        <w:t>в размере от трехсот до пятисот показа</w:t>
      </w:r>
      <w:r>
        <w:rPr>
          <w:rFonts w:ascii="Times New Roman" w:hAnsi="Times New Roman" w:cs="Times New Roman"/>
          <w:sz w:val="24"/>
          <w:szCs w:val="24"/>
        </w:rPr>
        <w:t>телей для расчётов (от 15 тыс. до 25 тыс. сомони) либо лишения</w:t>
      </w:r>
      <w:r w:rsidRPr="00C36AC9">
        <w:rPr>
          <w:rFonts w:ascii="Times New Roman" w:hAnsi="Times New Roman" w:cs="Times New Roman"/>
          <w:sz w:val="24"/>
          <w:szCs w:val="24"/>
        </w:rPr>
        <w:t xml:space="preserve"> права занимать определенные должности или заниматься определенной деятельностью на срок от т</w:t>
      </w:r>
      <w:r>
        <w:rPr>
          <w:rFonts w:ascii="Times New Roman" w:hAnsi="Times New Roman" w:cs="Times New Roman"/>
          <w:sz w:val="24"/>
          <w:szCs w:val="24"/>
        </w:rPr>
        <w:t>рех до пяти лет, за н</w:t>
      </w:r>
      <w:r w:rsidRPr="00C36AC9">
        <w:rPr>
          <w:rFonts w:ascii="Times New Roman" w:hAnsi="Times New Roman" w:cs="Times New Roman"/>
          <w:sz w:val="24"/>
          <w:szCs w:val="24"/>
        </w:rPr>
        <w:t xml:space="preserve">езаконный отказ должностного лица в предоставлении гражданину документов или материалов,  непосредственно затрагивающих его права  и свободы  и  собранных в установленном порядке,  а равно предоставление лицу неполной или умышленно искаженной такой информации, если это причинило  ущерб  правам  и </w:t>
      </w:r>
      <w:r>
        <w:rPr>
          <w:rFonts w:ascii="Times New Roman" w:hAnsi="Times New Roman" w:cs="Times New Roman"/>
          <w:sz w:val="24"/>
          <w:szCs w:val="24"/>
        </w:rPr>
        <w:t>интересам данного гражданина.</w:t>
      </w:r>
      <w:r>
        <w:rPr>
          <w:rStyle w:val="a5"/>
          <w:rFonts w:ascii="Times New Roman" w:hAnsi="Times New Roman" w:cs="Times New Roman"/>
          <w:sz w:val="24"/>
          <w:szCs w:val="24"/>
        </w:rPr>
        <w:footnoteReference w:id="140"/>
      </w:r>
    </w:p>
    <w:p w:rsidR="00F37430" w:rsidRDefault="00F37430" w:rsidP="00F37430">
      <w:pPr>
        <w:spacing w:after="0" w:line="240" w:lineRule="auto"/>
        <w:ind w:firstLine="708"/>
        <w:jc w:val="both"/>
        <w:rPr>
          <w:rFonts w:ascii="Times New Roman" w:eastAsia="Calibri" w:hAnsi="Times New Roman" w:cs="Times New Roman"/>
          <w:sz w:val="24"/>
          <w:szCs w:val="24"/>
        </w:rPr>
      </w:pPr>
      <w:r w:rsidRPr="00D07A3A">
        <w:rPr>
          <w:rFonts w:ascii="Times New Roman" w:eastAsia="Calibri" w:hAnsi="Times New Roman" w:cs="Times New Roman"/>
          <w:sz w:val="24"/>
          <w:szCs w:val="24"/>
        </w:rPr>
        <w:t>23 июля 2016 года Президент РТ подписал Закон РТ «Об обращениях физических и юридических лиц»</w:t>
      </w:r>
      <w:r>
        <w:rPr>
          <w:rFonts w:ascii="Times New Roman" w:eastAsia="Calibri" w:hAnsi="Times New Roman" w:cs="Times New Roman"/>
          <w:sz w:val="24"/>
          <w:szCs w:val="24"/>
        </w:rPr>
        <w:t xml:space="preserve">, </w:t>
      </w:r>
      <w:r w:rsidRPr="00D07A3A">
        <w:rPr>
          <w:rFonts w:ascii="Times New Roman" w:eastAsia="Calibri" w:hAnsi="Times New Roman" w:cs="Times New Roman"/>
          <w:sz w:val="24"/>
          <w:szCs w:val="24"/>
        </w:rPr>
        <w:t>который пришел на за</w:t>
      </w:r>
      <w:r>
        <w:rPr>
          <w:rFonts w:ascii="Times New Roman" w:eastAsia="Calibri" w:hAnsi="Times New Roman" w:cs="Times New Roman"/>
          <w:sz w:val="24"/>
          <w:szCs w:val="24"/>
        </w:rPr>
        <w:t>мену принятому еще в 1996 году З</w:t>
      </w:r>
      <w:r w:rsidRPr="00D07A3A">
        <w:rPr>
          <w:rFonts w:ascii="Times New Roman" w:eastAsia="Calibri" w:hAnsi="Times New Roman" w:cs="Times New Roman"/>
          <w:sz w:val="24"/>
          <w:szCs w:val="24"/>
        </w:rPr>
        <w:t xml:space="preserve">акону </w:t>
      </w:r>
      <w:r>
        <w:rPr>
          <w:rFonts w:ascii="Times New Roman" w:eastAsia="Calibri" w:hAnsi="Times New Roman" w:cs="Times New Roman"/>
          <w:sz w:val="24"/>
          <w:szCs w:val="24"/>
        </w:rPr>
        <w:t xml:space="preserve">РТ </w:t>
      </w:r>
      <w:r w:rsidRPr="00D07A3A">
        <w:rPr>
          <w:rFonts w:ascii="Times New Roman" w:eastAsia="Calibri" w:hAnsi="Times New Roman" w:cs="Times New Roman"/>
          <w:sz w:val="24"/>
          <w:szCs w:val="24"/>
        </w:rPr>
        <w:t xml:space="preserve">«Об обращениях граждан». В отличие от прежнего закона в новом введен термин «юридическое лицо», что позволяет организациям, предприятиям независимо от их формы собственности, принимать обращения, заявления, просьбу ко всем органам власти. </w:t>
      </w:r>
    </w:p>
    <w:p w:rsidR="00F37430" w:rsidRDefault="00F37430" w:rsidP="00F37430">
      <w:pPr>
        <w:spacing w:after="0" w:line="240" w:lineRule="auto"/>
        <w:ind w:firstLine="708"/>
        <w:jc w:val="both"/>
        <w:rPr>
          <w:rFonts w:ascii="Times New Roman" w:eastAsia="Calibri" w:hAnsi="Times New Roman" w:cs="Times New Roman"/>
          <w:sz w:val="24"/>
          <w:szCs w:val="24"/>
        </w:rPr>
      </w:pPr>
      <w:r w:rsidRPr="00D07A3A">
        <w:rPr>
          <w:rFonts w:ascii="Times New Roman" w:eastAsia="Calibri" w:hAnsi="Times New Roman" w:cs="Times New Roman"/>
          <w:sz w:val="24"/>
          <w:szCs w:val="24"/>
        </w:rPr>
        <w:t>Кроме того, обращения граждан к властям страны через СМИ, посредством электронной почты и телефона, по</w:t>
      </w:r>
      <w:r>
        <w:rPr>
          <w:rFonts w:ascii="Times New Roman" w:eastAsia="Calibri" w:hAnsi="Times New Roman" w:cs="Times New Roman"/>
          <w:sz w:val="24"/>
          <w:szCs w:val="24"/>
        </w:rPr>
        <w:t>л</w:t>
      </w:r>
      <w:r w:rsidRPr="00D07A3A">
        <w:rPr>
          <w:rFonts w:ascii="Times New Roman" w:eastAsia="Calibri" w:hAnsi="Times New Roman" w:cs="Times New Roman"/>
          <w:sz w:val="24"/>
          <w:szCs w:val="24"/>
        </w:rPr>
        <w:t>учили официальный статус, то есть</w:t>
      </w:r>
      <w:r>
        <w:rPr>
          <w:rFonts w:ascii="Times New Roman" w:eastAsia="Calibri" w:hAnsi="Times New Roman" w:cs="Times New Roman"/>
          <w:sz w:val="24"/>
          <w:szCs w:val="24"/>
        </w:rPr>
        <w:t>,</w:t>
      </w:r>
      <w:r w:rsidRPr="00D07A3A">
        <w:rPr>
          <w:rFonts w:ascii="Times New Roman" w:eastAsia="Calibri" w:hAnsi="Times New Roman" w:cs="Times New Roman"/>
          <w:sz w:val="24"/>
          <w:szCs w:val="24"/>
        </w:rPr>
        <w:t xml:space="preserve"> власти обязаны ответить на них в положенный законом срок. Теперь за игнорирование обращения граждан чиновникам грозит уголовное наказание в виде штрафа в размере от 20 до 32 тысяч сомони</w:t>
      </w:r>
      <w:r>
        <w:rPr>
          <w:rStyle w:val="a5"/>
          <w:rFonts w:eastAsia="Calibri" w:cs="Times New Roman"/>
          <w:szCs w:val="24"/>
        </w:rPr>
        <w:footnoteReference w:id="141"/>
      </w:r>
      <w:r>
        <w:rPr>
          <w:rFonts w:ascii="Times New Roman" w:eastAsia="Calibri" w:hAnsi="Times New Roman" w:cs="Times New Roman"/>
          <w:sz w:val="24"/>
          <w:szCs w:val="24"/>
        </w:rPr>
        <w:t xml:space="preserve">, </w:t>
      </w:r>
      <w:r w:rsidRPr="006E5298">
        <w:rPr>
          <w:rFonts w:ascii="Times New Roman" w:eastAsia="Calibri" w:hAnsi="Times New Roman" w:cs="Times New Roman"/>
          <w:sz w:val="24"/>
          <w:szCs w:val="24"/>
        </w:rPr>
        <w:t xml:space="preserve">либо исправительными работами до двух лет, </w:t>
      </w:r>
      <w:r w:rsidRPr="00D07A3A">
        <w:rPr>
          <w:rFonts w:ascii="Times New Roman" w:eastAsia="Calibri" w:hAnsi="Times New Roman" w:cs="Times New Roman"/>
          <w:sz w:val="24"/>
          <w:szCs w:val="24"/>
        </w:rPr>
        <w:t xml:space="preserve"> или лишения свободы сроком на 6 месяцев.</w:t>
      </w:r>
      <w:r>
        <w:rPr>
          <w:rStyle w:val="a5"/>
          <w:rFonts w:eastAsia="Calibri" w:cs="Times New Roman"/>
          <w:szCs w:val="24"/>
        </w:rPr>
        <w:footnoteReference w:id="142"/>
      </w:r>
    </w:p>
    <w:p w:rsidR="00641B63" w:rsidRDefault="00641B63" w:rsidP="00A50DD9">
      <w:pPr>
        <w:spacing w:after="0" w:line="240" w:lineRule="auto"/>
        <w:ind w:firstLine="708"/>
        <w:jc w:val="both"/>
        <w:rPr>
          <w:rFonts w:ascii="Times New Roman" w:hAnsi="Times New Roman" w:cs="Times New Roman"/>
          <w:sz w:val="24"/>
          <w:szCs w:val="24"/>
        </w:rPr>
      </w:pPr>
      <w:r w:rsidRPr="00126E24">
        <w:rPr>
          <w:rFonts w:ascii="Times New Roman" w:hAnsi="Times New Roman" w:cs="Times New Roman"/>
          <w:sz w:val="24"/>
          <w:szCs w:val="24"/>
        </w:rPr>
        <w:t>Блокировка Интернет ресурсов в Таджикистане становится распространенным методом работы Службы связи при Правительстве РТ по оказанию давления на СМИ за критику.</w:t>
      </w:r>
    </w:p>
    <w:p w:rsidR="00641B63" w:rsidRDefault="00641B63" w:rsidP="00A50DD9">
      <w:pPr>
        <w:spacing w:after="0" w:line="240" w:lineRule="auto"/>
        <w:ind w:firstLine="708"/>
        <w:jc w:val="both"/>
        <w:rPr>
          <w:rFonts w:ascii="Times New Roman" w:hAnsi="Times New Roman" w:cs="Times New Roman"/>
          <w:sz w:val="24"/>
          <w:szCs w:val="24"/>
        </w:rPr>
      </w:pPr>
      <w:r w:rsidRPr="00126E24">
        <w:rPr>
          <w:rFonts w:ascii="Times New Roman" w:hAnsi="Times New Roman" w:cs="Times New Roman"/>
          <w:sz w:val="24"/>
          <w:szCs w:val="24"/>
        </w:rPr>
        <w:lastRenderedPageBreak/>
        <w:t>Омбудсмен Республики Таджикистан Зариф Ализода в своем ежегодном отчете по правам человека в Таджикистане, опубликованном в марте 2013 года, назвал блокировку информационных сайтов нарушением прав граждан.</w:t>
      </w:r>
    </w:p>
    <w:p w:rsidR="00641B63" w:rsidRPr="00CB5F3E" w:rsidRDefault="00641B63" w:rsidP="00A50DD9">
      <w:pPr>
        <w:shd w:val="clear" w:color="auto" w:fill="FFFFFF"/>
        <w:spacing w:after="0" w:line="240" w:lineRule="auto"/>
        <w:ind w:firstLine="708"/>
        <w:jc w:val="both"/>
        <w:rPr>
          <w:rFonts w:ascii="Times New Roman" w:eastAsia="Calibri" w:hAnsi="Times New Roman" w:cs="Times New Roman"/>
          <w:sz w:val="24"/>
          <w:szCs w:val="24"/>
        </w:rPr>
      </w:pPr>
      <w:r w:rsidRPr="00CB5F3E">
        <w:rPr>
          <w:rFonts w:ascii="Times New Roman" w:eastAsia="Calibri" w:hAnsi="Times New Roman" w:cs="Times New Roman"/>
          <w:sz w:val="24"/>
          <w:szCs w:val="24"/>
        </w:rPr>
        <w:t xml:space="preserve">В 2014 г. в стране </w:t>
      </w:r>
      <w:r>
        <w:rPr>
          <w:rFonts w:ascii="Times New Roman" w:eastAsia="Calibri" w:hAnsi="Times New Roman" w:cs="Times New Roman"/>
          <w:sz w:val="24"/>
          <w:szCs w:val="24"/>
        </w:rPr>
        <w:t xml:space="preserve">также </w:t>
      </w:r>
      <w:r w:rsidRPr="00CB5F3E">
        <w:rPr>
          <w:rFonts w:ascii="Times New Roman" w:eastAsia="Calibri" w:hAnsi="Times New Roman" w:cs="Times New Roman"/>
          <w:sz w:val="24"/>
          <w:szCs w:val="24"/>
        </w:rPr>
        <w:t>наблюдалось широкома</w:t>
      </w:r>
      <w:r>
        <w:rPr>
          <w:rFonts w:ascii="Times New Roman" w:eastAsia="Calibri" w:hAnsi="Times New Roman" w:cs="Times New Roman"/>
          <w:sz w:val="24"/>
          <w:szCs w:val="24"/>
        </w:rPr>
        <w:t>сштабное блокирование сайтов.</w:t>
      </w:r>
      <w:r w:rsidRPr="00CB5F3E">
        <w:rPr>
          <w:rFonts w:ascii="Times New Roman" w:eastAsia="Calibri" w:hAnsi="Times New Roman" w:cs="Times New Roman"/>
          <w:sz w:val="24"/>
          <w:szCs w:val="24"/>
        </w:rPr>
        <w:t xml:space="preserve"> </w:t>
      </w:r>
    </w:p>
    <w:p w:rsidR="00641B63" w:rsidRDefault="00641B63" w:rsidP="00641B63">
      <w:pPr>
        <w:shd w:val="clear" w:color="auto" w:fill="FFFFFF"/>
        <w:spacing w:after="0" w:line="240" w:lineRule="auto"/>
        <w:jc w:val="both"/>
        <w:rPr>
          <w:rFonts w:ascii="Times New Roman" w:eastAsia="Calibri" w:hAnsi="Times New Roman" w:cs="Times New Roman"/>
          <w:sz w:val="24"/>
          <w:szCs w:val="24"/>
        </w:rPr>
      </w:pPr>
      <w:r w:rsidRPr="00CB5F3E">
        <w:rPr>
          <w:rFonts w:ascii="Times New Roman" w:eastAsia="Calibri" w:hAnsi="Times New Roman" w:cs="Times New Roman"/>
          <w:sz w:val="24"/>
          <w:szCs w:val="24"/>
        </w:rPr>
        <w:t xml:space="preserve">В </w:t>
      </w:r>
      <w:r>
        <w:rPr>
          <w:rFonts w:ascii="Times New Roman" w:eastAsia="Calibri" w:hAnsi="Times New Roman" w:cs="Times New Roman"/>
          <w:sz w:val="24"/>
          <w:szCs w:val="24"/>
        </w:rPr>
        <w:t xml:space="preserve">начале октября </w:t>
      </w:r>
      <w:r w:rsidRPr="00CB5F3E">
        <w:rPr>
          <w:rFonts w:ascii="Times New Roman" w:eastAsia="Calibri" w:hAnsi="Times New Roman" w:cs="Times New Roman"/>
          <w:sz w:val="24"/>
          <w:szCs w:val="24"/>
        </w:rPr>
        <w:t>были заблокированы более сотен сайтов в Таджики</w:t>
      </w:r>
      <w:r>
        <w:rPr>
          <w:rFonts w:ascii="Times New Roman" w:eastAsia="Calibri" w:hAnsi="Times New Roman" w:cs="Times New Roman"/>
          <w:sz w:val="24"/>
          <w:szCs w:val="24"/>
        </w:rPr>
        <w:t xml:space="preserve">стане, включая социальные сети, </w:t>
      </w:r>
      <w:r w:rsidRPr="00CB5F3E">
        <w:rPr>
          <w:rFonts w:ascii="Times New Roman" w:eastAsia="Calibri" w:hAnsi="Times New Roman" w:cs="Times New Roman"/>
          <w:sz w:val="24"/>
          <w:szCs w:val="24"/>
        </w:rPr>
        <w:t xml:space="preserve">почтовую службу mail.ru, он-лайн энциклопедию Wikipedia, иностранные новостные сайты и многие другие веб-ресурсы. </w:t>
      </w:r>
    </w:p>
    <w:p w:rsidR="00641B63" w:rsidRPr="00CB5F3E" w:rsidRDefault="00641B63" w:rsidP="00A50DD9">
      <w:pPr>
        <w:shd w:val="clear" w:color="auto" w:fill="FFFFFF"/>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Pr="00617969">
        <w:rPr>
          <w:rFonts w:ascii="Times New Roman" w:eastAsia="Calibri" w:hAnsi="Times New Roman" w:cs="Times New Roman"/>
          <w:sz w:val="24"/>
          <w:szCs w:val="24"/>
        </w:rPr>
        <w:t>айт популярного в Таджикистане медиа-холдинга «Азия-Плюс» также неоднократно подвергался блокировке.</w:t>
      </w:r>
    </w:p>
    <w:p w:rsidR="00641B63" w:rsidRPr="00CB5F3E" w:rsidRDefault="00641B63" w:rsidP="00A50DD9">
      <w:pPr>
        <w:shd w:val="clear" w:color="auto" w:fill="FFFFFF"/>
        <w:spacing w:after="0" w:line="240" w:lineRule="auto"/>
        <w:ind w:firstLine="708"/>
        <w:jc w:val="both"/>
        <w:rPr>
          <w:rFonts w:ascii="Times New Roman" w:eastAsia="Calibri" w:hAnsi="Times New Roman" w:cs="Times New Roman"/>
          <w:sz w:val="24"/>
          <w:szCs w:val="24"/>
        </w:rPr>
      </w:pPr>
      <w:r w:rsidRPr="00CB5F3E">
        <w:rPr>
          <w:rFonts w:ascii="Times New Roman" w:eastAsia="Calibri" w:hAnsi="Times New Roman" w:cs="Times New Roman"/>
          <w:sz w:val="24"/>
          <w:szCs w:val="24"/>
        </w:rPr>
        <w:t xml:space="preserve">Вслед за блокировкой некоторых интернет-сайтов и отсутствия Интернета в Согдийской области Таджикистана стала невозможной отправка СМС-сообщений через мобильную связь, независимо от оператора мобильной связи. </w:t>
      </w:r>
    </w:p>
    <w:p w:rsidR="00641B63" w:rsidRPr="00CB5F3E" w:rsidRDefault="00641B63" w:rsidP="00A50DD9">
      <w:pPr>
        <w:shd w:val="clear" w:color="auto" w:fill="FFFFFF"/>
        <w:spacing w:after="0" w:line="240" w:lineRule="auto"/>
        <w:ind w:firstLine="708"/>
        <w:jc w:val="both"/>
        <w:rPr>
          <w:rFonts w:ascii="Times New Roman" w:eastAsia="Calibri" w:hAnsi="Times New Roman" w:cs="Times New Roman"/>
          <w:sz w:val="24"/>
          <w:szCs w:val="24"/>
        </w:rPr>
      </w:pPr>
      <w:r w:rsidRPr="00CB5F3E">
        <w:rPr>
          <w:rFonts w:ascii="Times New Roman" w:eastAsia="Calibri" w:hAnsi="Times New Roman" w:cs="Times New Roman"/>
          <w:sz w:val="24"/>
          <w:szCs w:val="24"/>
        </w:rPr>
        <w:t>Отправка СМС-сообщений через всех операторов мобильной связи в Таджикистане стала невозможной на основе устного распоряжения Службы связи при правительстве Таджикистана. Эту информацию подтвердил источник Радио Озоди в одной из компаний мобильной связи. Однако, дежурный оператор компании «ТСЕЛЛ», абонентом которой является корреспондент Радио Озоди, объяснил это «техническими проблемами» и отметил, что «все ограничения будут сняты после 11 октября».</w:t>
      </w:r>
    </w:p>
    <w:p w:rsidR="00641B63" w:rsidRPr="00CB5F3E" w:rsidRDefault="00641B63" w:rsidP="00A50DD9">
      <w:pPr>
        <w:shd w:val="clear" w:color="auto" w:fill="FFFFFF"/>
        <w:spacing w:after="0" w:line="240" w:lineRule="auto"/>
        <w:ind w:firstLine="708"/>
        <w:jc w:val="both"/>
        <w:rPr>
          <w:rFonts w:ascii="Times New Roman" w:eastAsia="Calibri" w:hAnsi="Times New Roman" w:cs="Times New Roman"/>
          <w:sz w:val="24"/>
          <w:szCs w:val="24"/>
        </w:rPr>
      </w:pPr>
      <w:r w:rsidRPr="00CB5F3E">
        <w:rPr>
          <w:rFonts w:ascii="Times New Roman" w:eastAsia="Calibri" w:hAnsi="Times New Roman" w:cs="Times New Roman"/>
          <w:sz w:val="24"/>
          <w:szCs w:val="24"/>
        </w:rPr>
        <w:t xml:space="preserve">Тем не менее, проверка показала, что отправка сообщений невозможна через всех существующих в Таджикистане операторов мобильной связи. </w:t>
      </w:r>
    </w:p>
    <w:p w:rsidR="00641B63" w:rsidRPr="00D23AEB" w:rsidRDefault="00641B63" w:rsidP="00A50DD9">
      <w:pPr>
        <w:shd w:val="clear" w:color="auto" w:fill="FFFFFF"/>
        <w:spacing w:after="0" w:line="240" w:lineRule="auto"/>
        <w:ind w:firstLine="708"/>
        <w:jc w:val="both"/>
        <w:rPr>
          <w:rFonts w:ascii="Times New Roman" w:eastAsia="Calibri" w:hAnsi="Times New Roman" w:cs="Times New Roman"/>
          <w:sz w:val="24"/>
          <w:szCs w:val="24"/>
        </w:rPr>
      </w:pPr>
      <w:r w:rsidRPr="00CB5F3E">
        <w:rPr>
          <w:rFonts w:ascii="Times New Roman" w:eastAsia="Calibri" w:hAnsi="Times New Roman" w:cs="Times New Roman"/>
          <w:sz w:val="24"/>
          <w:szCs w:val="24"/>
        </w:rPr>
        <w:t xml:space="preserve">Служба связи при Правительстве Республики Таджикистан отрицает ответственность за отключение Интернет-ресурсов. Тем не </w:t>
      </w:r>
      <w:r>
        <w:rPr>
          <w:rFonts w:ascii="Times New Roman" w:eastAsia="Calibri" w:hAnsi="Times New Roman" w:cs="Times New Roman"/>
          <w:sz w:val="24"/>
          <w:szCs w:val="24"/>
        </w:rPr>
        <w:t>менее, ряд Интернет-провайдеров сообщили</w:t>
      </w:r>
      <w:r w:rsidRPr="00CB5F3E">
        <w:rPr>
          <w:rFonts w:ascii="Times New Roman" w:eastAsia="Calibri" w:hAnsi="Times New Roman" w:cs="Times New Roman"/>
          <w:sz w:val="24"/>
          <w:szCs w:val="24"/>
        </w:rPr>
        <w:t xml:space="preserve"> СМИ, что они получили неофициальный приказ блокировать доступ к веб-сайтам.</w:t>
      </w:r>
      <w:r w:rsidRPr="00CB5F3E">
        <w:rPr>
          <w:rFonts w:ascii="Times New Roman" w:eastAsia="Calibri" w:hAnsi="Times New Roman" w:cs="Times New Roman"/>
          <w:sz w:val="24"/>
          <w:szCs w:val="24"/>
          <w:vertAlign w:val="superscript"/>
        </w:rPr>
        <w:footnoteReference w:id="143"/>
      </w:r>
    </w:p>
    <w:p w:rsidR="00641B63" w:rsidRPr="00A50DD9" w:rsidRDefault="00641B63" w:rsidP="00A50DD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Блокировка Интернет сайтов продолжилась и в 2015-2016 годах.</w:t>
      </w:r>
      <w:r w:rsidR="00A50DD9">
        <w:rPr>
          <w:rFonts w:ascii="Times New Roman" w:hAnsi="Times New Roman" w:cs="Times New Roman"/>
          <w:sz w:val="24"/>
          <w:szCs w:val="24"/>
        </w:rPr>
        <w:t xml:space="preserve"> </w:t>
      </w:r>
      <w:r w:rsidRPr="00D23AEB">
        <w:rPr>
          <w:rFonts w:ascii="Times New Roman" w:eastAsia="Times New Roman" w:hAnsi="Times New Roman" w:cs="Times New Roman"/>
          <w:bCs/>
          <w:color w:val="000000"/>
          <w:kern w:val="36"/>
          <w:sz w:val="24"/>
          <w:szCs w:val="24"/>
          <w:lang w:eastAsia="ru-RU"/>
        </w:rPr>
        <w:t xml:space="preserve">10-11 мая </w:t>
      </w:r>
      <w:r>
        <w:rPr>
          <w:rFonts w:ascii="Times New Roman" w:eastAsia="Times New Roman" w:hAnsi="Times New Roman" w:cs="Times New Roman"/>
          <w:bCs/>
          <w:color w:val="000000"/>
          <w:kern w:val="36"/>
          <w:sz w:val="24"/>
          <w:szCs w:val="24"/>
          <w:lang w:eastAsia="ru-RU"/>
        </w:rPr>
        <w:t xml:space="preserve">2016 года </w:t>
      </w:r>
      <w:r w:rsidRPr="00D23AEB">
        <w:rPr>
          <w:rFonts w:ascii="Times New Roman" w:eastAsia="Times New Roman" w:hAnsi="Times New Roman" w:cs="Times New Roman"/>
          <w:bCs/>
          <w:color w:val="000000"/>
          <w:kern w:val="36"/>
          <w:sz w:val="24"/>
          <w:szCs w:val="24"/>
          <w:lang w:eastAsia="ru-RU"/>
        </w:rPr>
        <w:t xml:space="preserve">интернет-провайдеры и сотовые операторы получили указание о блокировании веб-ресурсов медиа-холдинга «Азия-Плюс», таджикской службы радио «Свобода» (Радио «Озоди»), агентства «Озодагон» и еще несколько других информационных порталов. Также заблокированы социальные сети Twitter, Facebook и Одноклассники. Списки сайтов, подлежащих блокированию, у операторов разные, но основная тройка, указанная </w:t>
      </w:r>
      <w:r w:rsidRPr="00A50DD9">
        <w:rPr>
          <w:rFonts w:ascii="Times New Roman" w:eastAsia="Times New Roman" w:hAnsi="Times New Roman" w:cs="Times New Roman"/>
          <w:bCs/>
          <w:color w:val="000000"/>
          <w:kern w:val="36"/>
          <w:sz w:val="24"/>
          <w:szCs w:val="24"/>
          <w:lang w:eastAsia="ru-RU"/>
        </w:rPr>
        <w:t>выше, фигурирует у всех.</w:t>
      </w:r>
    </w:p>
    <w:p w:rsidR="00641B63" w:rsidRPr="00A50DD9" w:rsidRDefault="00641B63" w:rsidP="00A50DD9">
      <w:pPr>
        <w:shd w:val="clear" w:color="auto" w:fill="FFFFFF"/>
        <w:spacing w:after="0" w:line="240" w:lineRule="auto"/>
        <w:ind w:firstLine="708"/>
        <w:jc w:val="both"/>
        <w:textAlignment w:val="baseline"/>
        <w:outlineLvl w:val="0"/>
        <w:rPr>
          <w:rFonts w:ascii="Times New Roman" w:eastAsia="Times New Roman" w:hAnsi="Times New Roman" w:cs="Times New Roman"/>
          <w:bCs/>
          <w:color w:val="000000"/>
          <w:kern w:val="36"/>
          <w:sz w:val="24"/>
          <w:szCs w:val="24"/>
          <w:lang w:eastAsia="ru-RU"/>
        </w:rPr>
      </w:pPr>
      <w:r w:rsidRPr="00A50DD9">
        <w:rPr>
          <w:rFonts w:ascii="Times New Roman" w:eastAsia="Times New Roman" w:hAnsi="Times New Roman" w:cs="Times New Roman"/>
          <w:bCs/>
          <w:color w:val="000000"/>
          <w:kern w:val="36"/>
          <w:sz w:val="24"/>
          <w:szCs w:val="24"/>
          <w:lang w:eastAsia="ru-RU"/>
        </w:rPr>
        <w:t>«АП» обратилась в Службу связи при правительстве Таджикистана, чтобы узнать причину соответствующего распоряжения. В Службе связи заверили, что никаких распоряжений от них к провайдерам не поступало, и что их специалисты выяснят причины блокировки и уведомят об этом СМИ.</w:t>
      </w:r>
      <w:r w:rsidRPr="00A50DD9">
        <w:rPr>
          <w:rStyle w:val="a5"/>
          <w:rFonts w:ascii="Times New Roman" w:eastAsia="Times New Roman" w:hAnsi="Times New Roman" w:cs="Times New Roman"/>
          <w:bCs/>
          <w:color w:val="000000"/>
          <w:kern w:val="36"/>
          <w:sz w:val="24"/>
          <w:szCs w:val="24"/>
          <w:lang w:eastAsia="ru-RU"/>
        </w:rPr>
        <w:footnoteReference w:id="144"/>
      </w:r>
      <w:r w:rsidRPr="00A50DD9">
        <w:rPr>
          <w:rFonts w:ascii="Times New Roman" w:eastAsia="Times New Roman" w:hAnsi="Times New Roman" w:cs="Times New Roman"/>
          <w:bCs/>
          <w:color w:val="000000"/>
          <w:kern w:val="36"/>
          <w:sz w:val="24"/>
          <w:szCs w:val="24"/>
          <w:lang w:eastAsia="ru-RU"/>
        </w:rPr>
        <w:t xml:space="preserve"> </w:t>
      </w:r>
    </w:p>
    <w:p w:rsidR="00641B63" w:rsidRPr="00A50DD9" w:rsidRDefault="00641B63" w:rsidP="00A50DD9">
      <w:pPr>
        <w:shd w:val="clear" w:color="auto" w:fill="FFFFFF"/>
        <w:spacing w:after="0" w:line="240" w:lineRule="auto"/>
        <w:ind w:firstLine="708"/>
        <w:jc w:val="both"/>
        <w:textAlignment w:val="baseline"/>
        <w:outlineLvl w:val="0"/>
        <w:rPr>
          <w:rFonts w:ascii="Times New Roman" w:eastAsia="Times New Roman" w:hAnsi="Times New Roman" w:cs="Times New Roman"/>
          <w:bCs/>
          <w:color w:val="000000"/>
          <w:kern w:val="36"/>
          <w:sz w:val="24"/>
          <w:szCs w:val="24"/>
          <w:lang w:eastAsia="ru-RU"/>
        </w:rPr>
      </w:pPr>
      <w:r w:rsidRPr="00A50DD9">
        <w:rPr>
          <w:rFonts w:ascii="Times New Roman" w:eastAsia="Times New Roman" w:hAnsi="Times New Roman" w:cs="Times New Roman"/>
          <w:bCs/>
          <w:color w:val="000000"/>
          <w:kern w:val="36"/>
          <w:sz w:val="24"/>
          <w:szCs w:val="24"/>
          <w:lang w:eastAsia="ru-RU"/>
        </w:rPr>
        <w:t>Лишь в ноябре 2015 г. заявление одной европейской компании TeliaSonera, опубликованной на сайте самой компании, пролил свет на многие вопросы. В этом заявлении признавалось, что компанию принуждали блокировать некоторые сайты.</w:t>
      </w:r>
    </w:p>
    <w:p w:rsidR="00641B63" w:rsidRPr="00A50DD9" w:rsidRDefault="00641B63" w:rsidP="00A50DD9">
      <w:pPr>
        <w:shd w:val="clear" w:color="auto" w:fill="FFFFFF"/>
        <w:spacing w:after="0" w:line="240" w:lineRule="auto"/>
        <w:ind w:firstLine="708"/>
        <w:jc w:val="both"/>
        <w:outlineLvl w:val="0"/>
        <w:rPr>
          <w:rFonts w:ascii="Times New Roman" w:eastAsia="Calibri" w:hAnsi="Times New Roman" w:cs="Times New Roman"/>
          <w:color w:val="000000"/>
          <w:spacing w:val="-8"/>
          <w:sz w:val="24"/>
          <w:szCs w:val="24"/>
        </w:rPr>
      </w:pPr>
      <w:r w:rsidRPr="00A50DD9">
        <w:rPr>
          <w:rFonts w:ascii="Times New Roman" w:eastAsia="Times New Roman" w:hAnsi="Times New Roman" w:cs="Times New Roman"/>
          <w:color w:val="000000"/>
          <w:spacing w:val="-8"/>
          <w:kern w:val="36"/>
          <w:sz w:val="24"/>
          <w:szCs w:val="24"/>
          <w:lang w:eastAsia="ru-RU"/>
        </w:rPr>
        <w:t>Власти упорно продолжают отрицать свою причастность к ним, заявляя, что блокировки связаны с какими-либо техническими проблемами у самих компаний.  Так, на пресс-конференции 3 августа начальник управления регулирования Службы связи Джонибек Дадоматов сообщил, что Служба связи не имеет никакого отношения</w:t>
      </w:r>
      <w:r w:rsidRPr="00A50DD9">
        <w:rPr>
          <w:rFonts w:ascii="Times New Roman" w:eastAsia="Times New Roman" w:hAnsi="Times New Roman" w:cs="Times New Roman"/>
          <w:b/>
          <w:color w:val="000000"/>
          <w:spacing w:val="-8"/>
          <w:kern w:val="36"/>
          <w:sz w:val="24"/>
          <w:szCs w:val="24"/>
          <w:lang w:eastAsia="ru-RU"/>
        </w:rPr>
        <w:t xml:space="preserve"> </w:t>
      </w:r>
      <w:r w:rsidRPr="00A50DD9">
        <w:rPr>
          <w:rFonts w:ascii="Times New Roman" w:eastAsia="Calibri" w:hAnsi="Times New Roman" w:cs="Times New Roman"/>
          <w:color w:val="000000"/>
          <w:spacing w:val="-8"/>
          <w:sz w:val="24"/>
          <w:szCs w:val="24"/>
        </w:rPr>
        <w:t xml:space="preserve">к блокировке интернет-сайтов средств массовой информации. По его словам, Служба связи может распорядиться относительно блокировки интернет-сайтов только на основе решения Верховного суда, а в некоторых случаях по требованию правоохранительных органов в целях предотвращения распространения информации, которой может угрожать безопасности страны. По словам Дадоматова, в настоящее время на территории Таджикистана официально заблокированы более </w:t>
      </w:r>
      <w:r w:rsidRPr="00A50DD9">
        <w:rPr>
          <w:rFonts w:ascii="Times New Roman" w:eastAsia="Calibri" w:hAnsi="Times New Roman" w:cs="Times New Roman"/>
          <w:color w:val="000000"/>
          <w:spacing w:val="-8"/>
          <w:sz w:val="24"/>
          <w:szCs w:val="24"/>
        </w:rPr>
        <w:lastRenderedPageBreak/>
        <w:t>100 сайтов, пропагандирующих насилие и порнографию.  Распоряжения о блокировке информационно-новостных веб-ресурсов не имеется.</w:t>
      </w:r>
      <w:r w:rsidRPr="00A50DD9">
        <w:rPr>
          <w:rStyle w:val="a5"/>
          <w:rFonts w:ascii="Times New Roman" w:eastAsia="Calibri" w:hAnsi="Times New Roman" w:cs="Times New Roman"/>
          <w:color w:val="000000"/>
          <w:spacing w:val="-8"/>
          <w:sz w:val="24"/>
          <w:szCs w:val="24"/>
        </w:rPr>
        <w:footnoteReference w:id="145"/>
      </w:r>
    </w:p>
    <w:p w:rsidR="00641B63" w:rsidRPr="002B73E6" w:rsidRDefault="00641B63" w:rsidP="00A50DD9">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Помимо блокировки</w:t>
      </w:r>
      <w:r w:rsidRPr="002B73E6">
        <w:rPr>
          <w:rFonts w:ascii="Times New Roman" w:eastAsia="Times New Roman" w:hAnsi="Times New Roman" w:cs="Times New Roman"/>
          <w:color w:val="000000"/>
          <w:sz w:val="24"/>
          <w:szCs w:val="24"/>
          <w:lang w:eastAsia="ru-RU"/>
        </w:rPr>
        <w:t xml:space="preserve"> сайтов</w:t>
      </w:r>
      <w:r>
        <w:rPr>
          <w:rFonts w:ascii="Times New Roman" w:eastAsia="Times New Roman" w:hAnsi="Times New Roman" w:cs="Times New Roman"/>
          <w:color w:val="000000"/>
          <w:sz w:val="24"/>
          <w:szCs w:val="24"/>
          <w:lang w:eastAsia="ru-RU"/>
        </w:rPr>
        <w:t>,</w:t>
      </w:r>
      <w:r w:rsidRPr="002B73E6">
        <w:rPr>
          <w:rFonts w:ascii="Times New Roman" w:eastAsia="Times New Roman" w:hAnsi="Times New Roman" w:cs="Times New Roman"/>
          <w:color w:val="000000"/>
          <w:sz w:val="24"/>
          <w:szCs w:val="24"/>
          <w:lang w:eastAsia="ru-RU"/>
        </w:rPr>
        <w:t xml:space="preserve"> большинство интернет-провайдеров Таджикистана начали блокировать анонимайзеры и применять специальные блокирующие фильтры.</w:t>
      </w:r>
    </w:p>
    <w:p w:rsidR="00641B63" w:rsidRPr="002B73E6" w:rsidRDefault="00641B63" w:rsidP="00641B63">
      <w:pPr>
        <w:spacing w:after="0" w:line="240" w:lineRule="auto"/>
        <w:jc w:val="both"/>
        <w:textAlignment w:val="baseline"/>
        <w:rPr>
          <w:rFonts w:ascii="Times New Roman" w:eastAsia="Times New Roman" w:hAnsi="Times New Roman" w:cs="Times New Roman"/>
          <w:color w:val="000000"/>
          <w:sz w:val="24"/>
          <w:szCs w:val="24"/>
          <w:lang w:eastAsia="ru-RU"/>
        </w:rPr>
      </w:pPr>
      <w:r w:rsidRPr="002B73E6">
        <w:rPr>
          <w:rFonts w:ascii="Times New Roman" w:eastAsia="Times New Roman" w:hAnsi="Times New Roman" w:cs="Times New Roman"/>
          <w:color w:val="000000"/>
          <w:sz w:val="24"/>
          <w:szCs w:val="24"/>
          <w:lang w:eastAsia="ru-RU"/>
        </w:rPr>
        <w:t>Особой популярностью среди пользователей интернета в Таджикистане пользовалось расширение Browsec к браузеру Chrome, обеспечивающее анонимный доступ к заблокированным сайтам. Но, судя по все всему, провайдеры заблокировали доступ и к нему, так как сейчас это расширение не удается уже установить.</w:t>
      </w:r>
      <w:r>
        <w:rPr>
          <w:rFonts w:ascii="Times New Roman" w:eastAsia="Times New Roman" w:hAnsi="Times New Roman" w:cs="Times New Roman"/>
          <w:color w:val="000000"/>
          <w:sz w:val="24"/>
          <w:szCs w:val="24"/>
          <w:lang w:eastAsia="ru-RU"/>
        </w:rPr>
        <w:t xml:space="preserve"> </w:t>
      </w:r>
      <w:r w:rsidRPr="002B73E6">
        <w:rPr>
          <w:rFonts w:ascii="Times New Roman" w:eastAsia="Times New Roman" w:hAnsi="Times New Roman" w:cs="Times New Roman"/>
          <w:color w:val="000000"/>
          <w:sz w:val="24"/>
          <w:szCs w:val="24"/>
          <w:lang w:eastAsia="ru-RU"/>
        </w:rPr>
        <w:t>Десятки пользователей интернета в беседе с Радио Озоди сказали, что помимо этого расширения, недоступны такие сайты для обхода фильтров как anonimaizer.ru, camelio.ru, noblockme.ru, hideme.ru.</w:t>
      </w:r>
      <w:r w:rsidRPr="002B73E6">
        <w:rPr>
          <w:rFonts w:ascii="Times New Roman" w:eastAsia="Times New Roman" w:hAnsi="Times New Roman" w:cs="Times New Roman"/>
          <w:color w:val="000000"/>
          <w:sz w:val="24"/>
          <w:szCs w:val="24"/>
          <w:vertAlign w:val="superscript"/>
          <w:lang w:eastAsia="ru-RU"/>
        </w:rPr>
        <w:footnoteReference w:id="146"/>
      </w:r>
    </w:p>
    <w:p w:rsidR="00641B63" w:rsidRPr="00B44D03" w:rsidRDefault="00641B63" w:rsidP="00A50DD9">
      <w:pPr>
        <w:spacing w:after="0" w:line="240" w:lineRule="auto"/>
        <w:ind w:firstLine="708"/>
        <w:jc w:val="both"/>
        <w:rPr>
          <w:rFonts w:ascii="Times New Roman" w:eastAsia="Calibri" w:hAnsi="Times New Roman" w:cs="Times New Roman"/>
          <w:color w:val="000000"/>
          <w:sz w:val="24"/>
          <w:szCs w:val="24"/>
        </w:rPr>
      </w:pPr>
      <w:r w:rsidRPr="00B44D03">
        <w:rPr>
          <w:rFonts w:ascii="Times New Roman" w:eastAsia="Calibri" w:hAnsi="Times New Roman" w:cs="Times New Roman"/>
          <w:color w:val="000000"/>
          <w:sz w:val="24"/>
          <w:szCs w:val="24"/>
          <w:bdr w:val="none" w:sz="0" w:space="0" w:color="auto" w:frame="1"/>
        </w:rPr>
        <w:t xml:space="preserve">Совет ООН по правам человека 4 июля 2016 года принял резолюцию, в которой осуждает страны, нарушающие доступ в интернет для своих граждан. </w:t>
      </w:r>
      <w:r w:rsidRPr="00B44D03">
        <w:rPr>
          <w:rFonts w:ascii="Times New Roman" w:eastAsia="Calibri" w:hAnsi="Times New Roman" w:cs="Times New Roman"/>
          <w:color w:val="000000"/>
          <w:sz w:val="24"/>
          <w:szCs w:val="24"/>
        </w:rPr>
        <w:t>В резолюции отмечается, что «те же права, которыми люди обладают в офлайне, должны соблюдаться и в онлайне». Против принятия выступили Россия, Китай, Саудовская Аравия, Южная Африка и Индия. Государства просили исключить из документа норму о «безоговорочном осуждении всяких мер по преднамеренному ограничению или блокированию доступа к размещенной в сети информации». Хотя подобные резолюции носят исключительно рекомендательный характер и не имеют юридической силы, они обладают большой политической силой и зачастую являются эффективным способом давления на правительства стран — членов ООН.</w:t>
      </w:r>
      <w:r w:rsidRPr="00B44D03">
        <w:rPr>
          <w:rFonts w:ascii="Times New Roman" w:eastAsia="Calibri" w:hAnsi="Times New Roman" w:cs="Times New Roman"/>
          <w:color w:val="000000"/>
          <w:sz w:val="24"/>
          <w:szCs w:val="24"/>
          <w:vertAlign w:val="superscript"/>
        </w:rPr>
        <w:footnoteReference w:id="147"/>
      </w:r>
    </w:p>
    <w:p w:rsidR="00641B63" w:rsidRDefault="00641B63" w:rsidP="00641B63">
      <w:pPr>
        <w:spacing w:after="0" w:line="240" w:lineRule="auto"/>
        <w:jc w:val="both"/>
        <w:rPr>
          <w:rFonts w:ascii="Times New Roman" w:hAnsi="Times New Roman" w:cs="Times New Roman"/>
          <w:sz w:val="24"/>
          <w:szCs w:val="24"/>
        </w:rPr>
      </w:pPr>
    </w:p>
    <w:p w:rsidR="00641B63" w:rsidRPr="00D34DF0" w:rsidRDefault="00641B63" w:rsidP="00641B63">
      <w:pPr>
        <w:spacing w:after="0" w:line="240" w:lineRule="auto"/>
        <w:jc w:val="both"/>
        <w:rPr>
          <w:rFonts w:ascii="Times New Roman" w:eastAsia="Calibri" w:hAnsi="Times New Roman" w:cs="Times New Roman"/>
          <w:i/>
          <w:color w:val="4F81BD" w:themeColor="accent1"/>
          <w:sz w:val="24"/>
          <w:szCs w:val="24"/>
        </w:rPr>
      </w:pPr>
      <w:r w:rsidRPr="00D34DF0">
        <w:rPr>
          <w:rFonts w:ascii="Times New Roman" w:eastAsia="Calibri" w:hAnsi="Times New Roman" w:cs="Times New Roman"/>
          <w:i/>
          <w:color w:val="4F81BD" w:themeColor="accent1"/>
          <w:sz w:val="24"/>
          <w:szCs w:val="24"/>
        </w:rPr>
        <w:t>Государственная монополия на официальную информацию</w:t>
      </w:r>
    </w:p>
    <w:p w:rsidR="00641B63" w:rsidRPr="000D62B1" w:rsidRDefault="00641B63" w:rsidP="00A50DD9">
      <w:pPr>
        <w:spacing w:after="0" w:line="240" w:lineRule="auto"/>
        <w:ind w:firstLine="708"/>
        <w:jc w:val="both"/>
        <w:rPr>
          <w:rFonts w:ascii="Times New Roman" w:hAnsi="Times New Roman" w:cs="Times New Roman"/>
          <w:b/>
          <w:sz w:val="24"/>
          <w:szCs w:val="24"/>
        </w:rPr>
      </w:pPr>
      <w:r w:rsidRPr="000D62B1">
        <w:rPr>
          <w:rFonts w:ascii="Times New Roman" w:eastAsia="Calibri" w:hAnsi="Times New Roman" w:cs="Times New Roman"/>
          <w:sz w:val="24"/>
          <w:szCs w:val="24"/>
        </w:rPr>
        <w:t>30 июня 2015 года президент Таджикистан</w:t>
      </w:r>
      <w:r>
        <w:rPr>
          <w:rFonts w:ascii="Times New Roman" w:eastAsia="Calibri" w:hAnsi="Times New Roman" w:cs="Times New Roman"/>
          <w:sz w:val="24"/>
          <w:szCs w:val="24"/>
        </w:rPr>
        <w:t>а</w:t>
      </w:r>
      <w:r w:rsidRPr="000D62B1">
        <w:rPr>
          <w:rFonts w:ascii="Times New Roman" w:eastAsia="Calibri" w:hAnsi="Times New Roman" w:cs="Times New Roman"/>
          <w:sz w:val="24"/>
          <w:szCs w:val="24"/>
        </w:rPr>
        <w:t xml:space="preserve"> подписал протокол заседания Правительства РТ, согласно которому все государственные ведомства должны передавать свои сообщения и пресс-релизы Национальному информационному агентству «Ховар», а другие СМИ могут использовать официальную информацию теперь только со ссылкой на это издание, что создаёт серьезные ограничения доступа к общественно-значимой информации независимым СМИ и государственную монополию на официальную информацию</w:t>
      </w:r>
      <w:r>
        <w:rPr>
          <w:rFonts w:ascii="Times New Roman" w:eastAsia="Calibri" w:hAnsi="Times New Roman" w:cs="Times New Roman"/>
          <w:sz w:val="24"/>
          <w:szCs w:val="24"/>
        </w:rPr>
        <w:t xml:space="preserve">. </w:t>
      </w:r>
      <w:r w:rsidRPr="000D62B1">
        <w:rPr>
          <w:rFonts w:ascii="Times New Roman" w:eastAsia="Calibri" w:hAnsi="Times New Roman" w:cs="Times New Roman"/>
          <w:sz w:val="24"/>
          <w:szCs w:val="24"/>
          <w:vertAlign w:val="superscript"/>
        </w:rPr>
        <w:footnoteReference w:id="148"/>
      </w:r>
    </w:p>
    <w:p w:rsidR="00641B63" w:rsidRDefault="00641B63" w:rsidP="00641B63">
      <w:pPr>
        <w:spacing w:after="0" w:line="240" w:lineRule="auto"/>
        <w:jc w:val="both"/>
        <w:rPr>
          <w:rFonts w:ascii="Times New Roman" w:hAnsi="Times New Roman" w:cs="Times New Roman"/>
          <w:i/>
          <w:sz w:val="24"/>
          <w:szCs w:val="24"/>
        </w:rPr>
      </w:pPr>
    </w:p>
    <w:p w:rsidR="00641B63" w:rsidRPr="00197866" w:rsidRDefault="00641B63" w:rsidP="00641B63">
      <w:pPr>
        <w:spacing w:after="0" w:line="240" w:lineRule="auto"/>
        <w:jc w:val="both"/>
        <w:rPr>
          <w:rFonts w:ascii="Times New Roman" w:hAnsi="Times New Roman" w:cs="Times New Roman"/>
          <w:i/>
          <w:color w:val="4F81BD" w:themeColor="accent1"/>
          <w:sz w:val="24"/>
          <w:szCs w:val="24"/>
        </w:rPr>
      </w:pPr>
      <w:r w:rsidRPr="00197866">
        <w:rPr>
          <w:rFonts w:ascii="Times New Roman" w:hAnsi="Times New Roman" w:cs="Times New Roman"/>
          <w:i/>
          <w:color w:val="4F81BD" w:themeColor="accent1"/>
          <w:sz w:val="24"/>
          <w:szCs w:val="24"/>
        </w:rPr>
        <w:t>Закон РТ «О периодической печати и других средствах массовой информации».</w:t>
      </w:r>
    </w:p>
    <w:p w:rsidR="00641B63" w:rsidRDefault="00641B63" w:rsidP="00A50DD9">
      <w:pPr>
        <w:spacing w:after="0" w:line="240" w:lineRule="auto"/>
        <w:ind w:firstLine="708"/>
        <w:jc w:val="both"/>
        <w:rPr>
          <w:rFonts w:ascii="Times New Roman" w:eastAsia="Calibri" w:hAnsi="Times New Roman" w:cs="Times New Roman"/>
          <w:sz w:val="24"/>
          <w:szCs w:val="24"/>
        </w:rPr>
      </w:pPr>
      <w:r w:rsidRPr="00AB7169">
        <w:rPr>
          <w:rFonts w:ascii="Times New Roman" w:hAnsi="Times New Roman" w:cs="Times New Roman"/>
          <w:sz w:val="24"/>
          <w:szCs w:val="24"/>
        </w:rPr>
        <w:t>В</w:t>
      </w:r>
      <w:r w:rsidRPr="00AB7169">
        <w:rPr>
          <w:rFonts w:ascii="Times New Roman" w:eastAsia="Calibri" w:hAnsi="Times New Roman" w:cs="Times New Roman"/>
          <w:sz w:val="24"/>
          <w:szCs w:val="24"/>
        </w:rPr>
        <w:t xml:space="preserve"> марте 2013</w:t>
      </w:r>
      <w:r>
        <w:rPr>
          <w:rFonts w:ascii="Times New Roman" w:eastAsia="Calibri" w:hAnsi="Times New Roman" w:cs="Times New Roman"/>
          <w:sz w:val="24"/>
          <w:szCs w:val="24"/>
        </w:rPr>
        <w:t xml:space="preserve"> года был принят новый Закон РТ </w:t>
      </w:r>
      <w:r w:rsidRPr="00AB7169">
        <w:rPr>
          <w:rFonts w:ascii="Times New Roman" w:eastAsia="Calibri" w:hAnsi="Times New Roman" w:cs="Times New Roman"/>
          <w:sz w:val="24"/>
          <w:szCs w:val="24"/>
        </w:rPr>
        <w:t>«О п</w:t>
      </w:r>
      <w:r>
        <w:rPr>
          <w:rFonts w:ascii="Times New Roman" w:eastAsia="Calibri" w:hAnsi="Times New Roman" w:cs="Times New Roman"/>
          <w:sz w:val="24"/>
          <w:szCs w:val="24"/>
        </w:rPr>
        <w:t>ериодической печати и других средствах массовой информации». С одной стороны, закон</w:t>
      </w:r>
      <w:r w:rsidRPr="00AB7169">
        <w:rPr>
          <w:rFonts w:ascii="Times New Roman" w:eastAsia="Calibri" w:hAnsi="Times New Roman" w:cs="Times New Roman"/>
          <w:sz w:val="24"/>
          <w:szCs w:val="24"/>
        </w:rPr>
        <w:t xml:space="preserve"> существенно сократил срок предоставления ответов на запросы журналистов с одного месяца до трех дней. </w:t>
      </w:r>
    </w:p>
    <w:p w:rsidR="00641B63" w:rsidRDefault="00641B63" w:rsidP="00A50DD9">
      <w:pPr>
        <w:spacing w:after="0" w:line="240" w:lineRule="auto"/>
        <w:ind w:firstLine="708"/>
        <w:jc w:val="both"/>
        <w:rPr>
          <w:rFonts w:ascii="Times New Roman" w:eastAsia="Calibri" w:hAnsi="Times New Roman" w:cs="Times New Roman"/>
          <w:sz w:val="24"/>
          <w:szCs w:val="24"/>
        </w:rPr>
      </w:pPr>
      <w:r w:rsidRPr="00AB7169">
        <w:rPr>
          <w:rFonts w:ascii="Times New Roman" w:eastAsia="Calibri" w:hAnsi="Times New Roman" w:cs="Times New Roman"/>
          <w:sz w:val="24"/>
          <w:szCs w:val="24"/>
        </w:rPr>
        <w:t>В то же время, закон предусматривает обязательство СМИ проходить государственную регистрацию в качестве юридического лица, а также становиться на учет в уполномоченном государственном органе – в Министерстве культуры РТ, что означает двойную регистрацию. Серьезным противоречием  является положение п. 4 статьи 7, согласно которой СМИ могут быть структурными подразделениями другого юридического лица, что не предполагает дополнительной регистрации, однако ч. 1 ст. 10 закона предусматривает обязательную регистрацию СМИ в качестве самостоятельного юридического лица.</w:t>
      </w:r>
      <w:r>
        <w:rPr>
          <w:rStyle w:val="a5"/>
          <w:rFonts w:eastAsia="Calibri" w:cs="Times New Roman"/>
          <w:szCs w:val="24"/>
        </w:rPr>
        <w:footnoteReference w:id="149"/>
      </w:r>
    </w:p>
    <w:p w:rsidR="00641B63" w:rsidRDefault="00641B63" w:rsidP="00A50DD9">
      <w:pPr>
        <w:spacing w:after="0" w:line="240" w:lineRule="auto"/>
        <w:ind w:firstLine="708"/>
        <w:jc w:val="both"/>
        <w:rPr>
          <w:rFonts w:eastAsia="Calibri"/>
        </w:rPr>
      </w:pPr>
      <w:r>
        <w:rPr>
          <w:rFonts w:ascii="Times New Roman" w:eastAsia="Calibri" w:hAnsi="Times New Roman" w:cs="Times New Roman"/>
          <w:sz w:val="24"/>
          <w:szCs w:val="24"/>
        </w:rPr>
        <w:t>В мае 2016 года были приняты поправки к Закону РТ «О периодической печати и других СМИ</w:t>
      </w:r>
      <w:r w:rsidRPr="004C1744">
        <w:rPr>
          <w:rFonts w:ascii="Times New Roman" w:eastAsia="Calibri" w:hAnsi="Times New Roman" w:cs="Times New Roman"/>
          <w:sz w:val="24"/>
          <w:szCs w:val="24"/>
        </w:rPr>
        <w:t xml:space="preserve">» в виде статей </w:t>
      </w:r>
      <w:r w:rsidRPr="004C1744">
        <w:rPr>
          <w:rFonts w:ascii="Times New Roman" w:eastAsia="Calibri" w:hAnsi="Times New Roman" w:cs="Times New Roman"/>
          <w:i/>
          <w:sz w:val="24"/>
          <w:szCs w:val="24"/>
        </w:rPr>
        <w:t xml:space="preserve">11 (1) (Приостановление деятельности средств массовой </w:t>
      </w:r>
      <w:r w:rsidRPr="004C1744">
        <w:rPr>
          <w:rFonts w:ascii="Times New Roman" w:eastAsia="Calibri" w:hAnsi="Times New Roman" w:cs="Times New Roman"/>
          <w:i/>
          <w:sz w:val="24"/>
          <w:szCs w:val="24"/>
        </w:rPr>
        <w:lastRenderedPageBreak/>
        <w:t>информации) и 11 (2) (Прекращение деятельности средств массовой информации),</w:t>
      </w:r>
      <w:r>
        <w:rPr>
          <w:rFonts w:ascii="Times New Roman" w:eastAsia="Calibri" w:hAnsi="Times New Roman" w:cs="Times New Roman"/>
          <w:sz w:val="24"/>
          <w:szCs w:val="24"/>
        </w:rPr>
        <w:t xml:space="preserve"> согласно которым </w:t>
      </w:r>
      <w:r>
        <w:rPr>
          <w:rFonts w:eastAsia="Calibri"/>
        </w:rPr>
        <w:t>п</w:t>
      </w:r>
      <w:r w:rsidRPr="00F15D10">
        <w:rPr>
          <w:rFonts w:ascii="Times New Roman" w:eastAsia="Calibri" w:hAnsi="Times New Roman" w:cs="Times New Roman"/>
          <w:sz w:val="24"/>
          <w:szCs w:val="24"/>
        </w:rPr>
        <w:t>ри выявлении случаев совершения средствами массовой информации действий, противоречащих их уставным целям, уполномоченный орган государственного учета средств  массовой информации р</w:t>
      </w:r>
      <w:r>
        <w:rPr>
          <w:rFonts w:ascii="Times New Roman" w:eastAsia="Calibri" w:hAnsi="Times New Roman" w:cs="Times New Roman"/>
          <w:sz w:val="24"/>
          <w:szCs w:val="24"/>
        </w:rPr>
        <w:t>ассылает письменные уведомления</w:t>
      </w:r>
      <w:r w:rsidRPr="00F15D10">
        <w:rPr>
          <w:rFonts w:ascii="Times New Roman" w:eastAsia="Calibri" w:hAnsi="Times New Roman" w:cs="Times New Roman"/>
          <w:sz w:val="24"/>
          <w:szCs w:val="24"/>
        </w:rPr>
        <w:t xml:space="preserve"> этим </w:t>
      </w:r>
      <w:r>
        <w:rPr>
          <w:rFonts w:ascii="Times New Roman" w:eastAsia="Calibri" w:hAnsi="Times New Roman" w:cs="Times New Roman"/>
          <w:sz w:val="24"/>
          <w:szCs w:val="24"/>
        </w:rPr>
        <w:t xml:space="preserve">СМИ </w:t>
      </w:r>
      <w:r w:rsidRPr="00F15D10">
        <w:rPr>
          <w:rFonts w:ascii="Times New Roman" w:eastAsia="Calibri" w:hAnsi="Times New Roman" w:cs="Times New Roman"/>
          <w:sz w:val="24"/>
          <w:szCs w:val="24"/>
        </w:rPr>
        <w:t>и устанавливает срок их устранения.</w:t>
      </w:r>
      <w:r>
        <w:rPr>
          <w:rFonts w:eastAsia="Calibri"/>
        </w:rPr>
        <w:t xml:space="preserve"> </w:t>
      </w:r>
    </w:p>
    <w:p w:rsidR="00641B63" w:rsidRPr="004C1744" w:rsidRDefault="00641B63" w:rsidP="00A50DD9">
      <w:pPr>
        <w:spacing w:after="0" w:line="240" w:lineRule="auto"/>
        <w:ind w:firstLine="708"/>
        <w:jc w:val="both"/>
        <w:rPr>
          <w:rFonts w:eastAsia="Calibri"/>
        </w:rPr>
      </w:pPr>
      <w:r w:rsidRPr="00F15D10">
        <w:rPr>
          <w:rFonts w:ascii="Times New Roman" w:eastAsia="Calibri" w:hAnsi="Times New Roman" w:cs="Times New Roman"/>
          <w:sz w:val="24"/>
          <w:szCs w:val="24"/>
        </w:rPr>
        <w:t xml:space="preserve">В случае несоблюдения </w:t>
      </w:r>
      <w:r>
        <w:rPr>
          <w:rFonts w:ascii="Times New Roman" w:eastAsia="Calibri" w:hAnsi="Times New Roman" w:cs="Times New Roman"/>
          <w:sz w:val="24"/>
          <w:szCs w:val="24"/>
        </w:rPr>
        <w:t xml:space="preserve">СМИ </w:t>
      </w:r>
      <w:r w:rsidRPr="00F15D10">
        <w:rPr>
          <w:rFonts w:ascii="Times New Roman" w:eastAsia="Calibri" w:hAnsi="Times New Roman" w:cs="Times New Roman"/>
          <w:sz w:val="24"/>
          <w:szCs w:val="24"/>
        </w:rPr>
        <w:t xml:space="preserve">положений законодательства </w:t>
      </w:r>
      <w:r>
        <w:rPr>
          <w:rFonts w:ascii="Times New Roman" w:eastAsia="Calibri" w:hAnsi="Times New Roman" w:cs="Times New Roman"/>
          <w:sz w:val="24"/>
          <w:szCs w:val="24"/>
        </w:rPr>
        <w:t xml:space="preserve">РТ, </w:t>
      </w:r>
      <w:r w:rsidRPr="00F15D10">
        <w:rPr>
          <w:rFonts w:ascii="Times New Roman" w:eastAsia="Calibri" w:hAnsi="Times New Roman" w:cs="Times New Roman"/>
          <w:sz w:val="24"/>
          <w:szCs w:val="24"/>
        </w:rPr>
        <w:t xml:space="preserve">Генеральный прокурор </w:t>
      </w:r>
      <w:r>
        <w:rPr>
          <w:rFonts w:ascii="Times New Roman" w:eastAsia="Calibri" w:hAnsi="Times New Roman" w:cs="Times New Roman"/>
          <w:sz w:val="24"/>
          <w:szCs w:val="24"/>
        </w:rPr>
        <w:t xml:space="preserve">РТ </w:t>
      </w:r>
      <w:r w:rsidRPr="00F15D10">
        <w:rPr>
          <w:rFonts w:ascii="Times New Roman" w:eastAsia="Calibri" w:hAnsi="Times New Roman" w:cs="Times New Roman"/>
          <w:sz w:val="24"/>
          <w:szCs w:val="24"/>
        </w:rPr>
        <w:t xml:space="preserve">или подчинённые ему прокуроры рассылают </w:t>
      </w:r>
      <w:r>
        <w:rPr>
          <w:rFonts w:ascii="Times New Roman" w:eastAsia="Calibri" w:hAnsi="Times New Roman" w:cs="Times New Roman"/>
          <w:sz w:val="24"/>
          <w:szCs w:val="24"/>
        </w:rPr>
        <w:t xml:space="preserve">СМИ </w:t>
      </w:r>
      <w:r w:rsidRPr="00F15D10">
        <w:rPr>
          <w:rFonts w:ascii="Times New Roman" w:eastAsia="Calibri" w:hAnsi="Times New Roman" w:cs="Times New Roman"/>
          <w:sz w:val="24"/>
          <w:szCs w:val="24"/>
        </w:rPr>
        <w:t>письменное предписание об устранении правонарушений и устанавливают сроки их устранения.</w:t>
      </w:r>
      <w:r>
        <w:rPr>
          <w:rFonts w:eastAsia="Calibri"/>
        </w:rPr>
        <w:t xml:space="preserve"> </w:t>
      </w:r>
      <w:r w:rsidRPr="00F15D10">
        <w:rPr>
          <w:rFonts w:ascii="Times New Roman" w:eastAsia="Calibri" w:hAnsi="Times New Roman" w:cs="Times New Roman"/>
          <w:sz w:val="24"/>
          <w:szCs w:val="24"/>
        </w:rPr>
        <w:t>Если в уст</w:t>
      </w:r>
      <w:r>
        <w:rPr>
          <w:rFonts w:ascii="Times New Roman" w:eastAsia="Calibri" w:hAnsi="Times New Roman" w:cs="Times New Roman"/>
          <w:sz w:val="24"/>
          <w:szCs w:val="24"/>
        </w:rPr>
        <w:t xml:space="preserve">ановленный срок правонарушения </w:t>
      </w:r>
      <w:r w:rsidRPr="00F15D10">
        <w:rPr>
          <w:rFonts w:ascii="Times New Roman" w:eastAsia="Calibri" w:hAnsi="Times New Roman" w:cs="Times New Roman"/>
          <w:sz w:val="24"/>
          <w:szCs w:val="24"/>
        </w:rPr>
        <w:t xml:space="preserve">не будут устранены, Генеральный прокурор </w:t>
      </w:r>
      <w:r>
        <w:rPr>
          <w:rFonts w:ascii="Times New Roman" w:eastAsia="Calibri" w:hAnsi="Times New Roman" w:cs="Times New Roman"/>
          <w:sz w:val="24"/>
          <w:szCs w:val="24"/>
        </w:rPr>
        <w:t xml:space="preserve">РТ и </w:t>
      </w:r>
      <w:r w:rsidRPr="00F15D10">
        <w:rPr>
          <w:rFonts w:ascii="Times New Roman" w:eastAsia="Calibri" w:hAnsi="Times New Roman" w:cs="Times New Roman"/>
          <w:sz w:val="24"/>
          <w:szCs w:val="24"/>
        </w:rPr>
        <w:t>подчинённые ему прокуроры или уполномоченный орган государственного у</w:t>
      </w:r>
      <w:r>
        <w:rPr>
          <w:rFonts w:ascii="Times New Roman" w:eastAsia="Calibri" w:hAnsi="Times New Roman" w:cs="Times New Roman"/>
          <w:sz w:val="24"/>
          <w:szCs w:val="24"/>
        </w:rPr>
        <w:t>чета СМИ</w:t>
      </w:r>
      <w:r w:rsidRPr="00F15D10">
        <w:rPr>
          <w:rFonts w:ascii="Times New Roman" w:eastAsia="Calibri" w:hAnsi="Times New Roman" w:cs="Times New Roman"/>
          <w:sz w:val="24"/>
          <w:szCs w:val="24"/>
        </w:rPr>
        <w:t xml:space="preserve"> вправе обратиться в суд о приостановлении деятельности </w:t>
      </w:r>
      <w:r>
        <w:rPr>
          <w:rFonts w:ascii="Times New Roman" w:eastAsia="Calibri" w:hAnsi="Times New Roman" w:cs="Times New Roman"/>
          <w:sz w:val="24"/>
          <w:szCs w:val="24"/>
        </w:rPr>
        <w:t xml:space="preserve">СМИ </w:t>
      </w:r>
      <w:r w:rsidRPr="00F15D10">
        <w:rPr>
          <w:rFonts w:ascii="Times New Roman" w:eastAsia="Calibri" w:hAnsi="Times New Roman" w:cs="Times New Roman"/>
          <w:sz w:val="24"/>
          <w:szCs w:val="24"/>
        </w:rPr>
        <w:t>в порядке, установленном закон</w:t>
      </w:r>
      <w:r>
        <w:rPr>
          <w:rFonts w:ascii="Times New Roman" w:eastAsia="Calibri" w:hAnsi="Times New Roman" w:cs="Times New Roman"/>
          <w:sz w:val="24"/>
          <w:szCs w:val="24"/>
        </w:rPr>
        <w:t>одательством РТ.</w:t>
      </w:r>
      <w:r>
        <w:rPr>
          <w:rFonts w:eastAsia="Calibri"/>
        </w:rPr>
        <w:t xml:space="preserve"> </w:t>
      </w:r>
      <w:r w:rsidRPr="00F15D10">
        <w:rPr>
          <w:rFonts w:ascii="Times New Roman" w:eastAsia="Calibri" w:hAnsi="Times New Roman" w:cs="Times New Roman"/>
          <w:sz w:val="24"/>
          <w:szCs w:val="24"/>
        </w:rPr>
        <w:t xml:space="preserve">Порядок приостановления деятельности средств массовой информации в случае чрезвычайного положения определяется  законодательством </w:t>
      </w:r>
      <w:r>
        <w:rPr>
          <w:rFonts w:ascii="Times New Roman" w:eastAsia="Calibri" w:hAnsi="Times New Roman" w:cs="Times New Roman"/>
          <w:sz w:val="24"/>
          <w:szCs w:val="24"/>
        </w:rPr>
        <w:t>РТ.</w:t>
      </w:r>
    </w:p>
    <w:p w:rsidR="00641B63" w:rsidRDefault="00641B63" w:rsidP="00641B63">
      <w:pPr>
        <w:spacing w:after="0" w:line="240" w:lineRule="auto"/>
        <w:jc w:val="both"/>
        <w:rPr>
          <w:rFonts w:ascii="Times New Roman" w:eastAsia="Calibri" w:hAnsi="Times New Roman" w:cs="Times New Roman"/>
          <w:sz w:val="24"/>
          <w:szCs w:val="24"/>
        </w:rPr>
      </w:pPr>
      <w:r w:rsidRPr="00F15D10">
        <w:rPr>
          <w:rFonts w:ascii="Times New Roman" w:eastAsia="Calibri" w:hAnsi="Times New Roman" w:cs="Times New Roman"/>
          <w:sz w:val="24"/>
          <w:szCs w:val="24"/>
        </w:rPr>
        <w:t>Деятельность средств массовой информации прекр</w:t>
      </w:r>
      <w:r>
        <w:rPr>
          <w:rFonts w:ascii="Times New Roman" w:eastAsia="Calibri" w:hAnsi="Times New Roman" w:cs="Times New Roman"/>
          <w:sz w:val="24"/>
          <w:szCs w:val="24"/>
        </w:rPr>
        <w:t>ащается по следующим основаниям:</w:t>
      </w:r>
      <w:r w:rsidRPr="00F15D10">
        <w:rPr>
          <w:rFonts w:ascii="Times New Roman" w:eastAsia="Calibri" w:hAnsi="Times New Roman" w:cs="Times New Roman"/>
          <w:sz w:val="24"/>
          <w:szCs w:val="24"/>
        </w:rPr>
        <w:t xml:space="preserve"> </w:t>
      </w:r>
    </w:p>
    <w:p w:rsidR="00641B63" w:rsidRDefault="00641B63" w:rsidP="00641B63">
      <w:pPr>
        <w:pStyle w:val="a9"/>
        <w:numPr>
          <w:ilvl w:val="0"/>
          <w:numId w:val="14"/>
        </w:numPr>
        <w:spacing w:after="0" w:line="240" w:lineRule="auto"/>
        <w:jc w:val="both"/>
        <w:rPr>
          <w:rFonts w:ascii="Times New Roman" w:eastAsia="Calibri" w:hAnsi="Times New Roman" w:cs="Times New Roman"/>
          <w:sz w:val="24"/>
          <w:szCs w:val="24"/>
        </w:rPr>
      </w:pPr>
      <w:r w:rsidRPr="004C1744">
        <w:rPr>
          <w:rFonts w:ascii="Times New Roman" w:eastAsia="Calibri" w:hAnsi="Times New Roman" w:cs="Times New Roman"/>
          <w:sz w:val="24"/>
          <w:szCs w:val="24"/>
        </w:rPr>
        <w:t>по решению учредителя;</w:t>
      </w:r>
    </w:p>
    <w:p w:rsidR="00641B63" w:rsidRDefault="00641B63" w:rsidP="00641B63">
      <w:pPr>
        <w:pStyle w:val="a9"/>
        <w:numPr>
          <w:ilvl w:val="0"/>
          <w:numId w:val="14"/>
        </w:numPr>
        <w:spacing w:after="0" w:line="240" w:lineRule="auto"/>
        <w:jc w:val="both"/>
        <w:rPr>
          <w:rFonts w:ascii="Times New Roman" w:eastAsia="Calibri" w:hAnsi="Times New Roman" w:cs="Times New Roman"/>
          <w:sz w:val="24"/>
          <w:szCs w:val="24"/>
        </w:rPr>
      </w:pPr>
      <w:r w:rsidRPr="004C1744">
        <w:rPr>
          <w:rFonts w:ascii="Times New Roman" w:eastAsia="Calibri" w:hAnsi="Times New Roman" w:cs="Times New Roman"/>
          <w:sz w:val="24"/>
          <w:szCs w:val="24"/>
        </w:rPr>
        <w:t>в связи с реорганизацией (слияние, присоединение, разделение, выделение, преобразова</w:t>
      </w:r>
      <w:r>
        <w:rPr>
          <w:rFonts w:ascii="Times New Roman" w:eastAsia="Calibri" w:hAnsi="Times New Roman" w:cs="Times New Roman"/>
          <w:sz w:val="24"/>
          <w:szCs w:val="24"/>
        </w:rPr>
        <w:t>ние) СМИ</w:t>
      </w:r>
      <w:r w:rsidRPr="004C1744">
        <w:rPr>
          <w:rFonts w:ascii="Times New Roman" w:eastAsia="Calibri" w:hAnsi="Times New Roman" w:cs="Times New Roman"/>
          <w:sz w:val="24"/>
          <w:szCs w:val="24"/>
        </w:rPr>
        <w:t>; </w:t>
      </w:r>
    </w:p>
    <w:p w:rsidR="00641B63" w:rsidRDefault="00641B63" w:rsidP="00641B63">
      <w:pPr>
        <w:pStyle w:val="a9"/>
        <w:numPr>
          <w:ilvl w:val="0"/>
          <w:numId w:val="14"/>
        </w:numPr>
        <w:spacing w:after="0" w:line="240" w:lineRule="auto"/>
        <w:jc w:val="both"/>
        <w:rPr>
          <w:rFonts w:ascii="Times New Roman" w:eastAsia="Calibri" w:hAnsi="Times New Roman" w:cs="Times New Roman"/>
          <w:sz w:val="24"/>
          <w:szCs w:val="24"/>
        </w:rPr>
      </w:pPr>
      <w:r w:rsidRPr="004C1744">
        <w:rPr>
          <w:rFonts w:ascii="Times New Roman" w:eastAsia="Calibri" w:hAnsi="Times New Roman" w:cs="Times New Roman"/>
          <w:sz w:val="24"/>
          <w:szCs w:val="24"/>
        </w:rPr>
        <w:t>по решению суда.</w:t>
      </w:r>
    </w:p>
    <w:p w:rsidR="00641B63" w:rsidRDefault="00641B63" w:rsidP="00A50DD9">
      <w:pPr>
        <w:spacing w:after="0" w:line="240" w:lineRule="auto"/>
        <w:ind w:firstLine="708"/>
        <w:jc w:val="both"/>
        <w:rPr>
          <w:rFonts w:ascii="Times New Roman" w:eastAsia="Calibri" w:hAnsi="Times New Roman" w:cs="Times New Roman"/>
          <w:sz w:val="24"/>
          <w:szCs w:val="24"/>
        </w:rPr>
      </w:pPr>
      <w:r w:rsidRPr="004C1744">
        <w:rPr>
          <w:rFonts w:ascii="Times New Roman" w:eastAsia="Calibri" w:hAnsi="Times New Roman" w:cs="Times New Roman"/>
          <w:sz w:val="24"/>
          <w:szCs w:val="24"/>
        </w:rPr>
        <w:t>Деятельность</w:t>
      </w:r>
      <w:r>
        <w:rPr>
          <w:rFonts w:ascii="Times New Roman" w:eastAsia="Calibri" w:hAnsi="Times New Roman" w:cs="Times New Roman"/>
          <w:sz w:val="24"/>
          <w:szCs w:val="24"/>
        </w:rPr>
        <w:t xml:space="preserve"> СМИ</w:t>
      </w:r>
      <w:r w:rsidRPr="004C1744">
        <w:rPr>
          <w:rFonts w:ascii="Times New Roman" w:eastAsia="Calibri" w:hAnsi="Times New Roman" w:cs="Times New Roman"/>
          <w:sz w:val="24"/>
          <w:szCs w:val="24"/>
        </w:rPr>
        <w:t>, независимо от наличия государственного учета, прекращается по решению суда.</w:t>
      </w:r>
      <w:r>
        <w:rPr>
          <w:rFonts w:ascii="Times New Roman" w:eastAsia="Calibri" w:hAnsi="Times New Roman" w:cs="Times New Roman"/>
          <w:sz w:val="24"/>
          <w:szCs w:val="24"/>
        </w:rPr>
        <w:t xml:space="preserve"> СМИ</w:t>
      </w:r>
      <w:r w:rsidRPr="004C1744">
        <w:rPr>
          <w:rFonts w:ascii="Times New Roman" w:eastAsia="Calibri" w:hAnsi="Times New Roman" w:cs="Times New Roman"/>
          <w:sz w:val="24"/>
          <w:szCs w:val="24"/>
        </w:rPr>
        <w:t>, деятельность которого прекращена, не может быть зарегистрировано под другим названием.</w:t>
      </w:r>
    </w:p>
    <w:p w:rsidR="00641B63" w:rsidRPr="000D4071" w:rsidRDefault="00641B63" w:rsidP="00641B63">
      <w:pPr>
        <w:spacing w:after="0" w:line="240" w:lineRule="auto"/>
        <w:jc w:val="both"/>
        <w:rPr>
          <w:rFonts w:ascii="Times New Roman" w:eastAsia="Calibri" w:hAnsi="Times New Roman" w:cs="Times New Roman"/>
          <w:sz w:val="24"/>
          <w:szCs w:val="24"/>
        </w:rPr>
      </w:pPr>
      <w:r w:rsidRPr="000D4071">
        <w:rPr>
          <w:rFonts w:ascii="Times New Roman" w:eastAsia="Calibri" w:hAnsi="Times New Roman" w:cs="Times New Roman"/>
          <w:color w:val="000000"/>
          <w:sz w:val="24"/>
          <w:szCs w:val="24"/>
        </w:rPr>
        <w:t xml:space="preserve">Поправки, которые предлагалось внести изначально, вызвали бурную дискуссию, так как там было прописано, что вопрос о прекращении деятельности СМИ по требованию органов прокуратуры будет решаться не судом, а Министерством культуры. </w:t>
      </w:r>
    </w:p>
    <w:p w:rsidR="00641B63" w:rsidRPr="0082500A" w:rsidRDefault="00641B63" w:rsidP="00641B63">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Тем не менее, ж</w:t>
      </w:r>
      <w:r w:rsidRPr="0082500A">
        <w:rPr>
          <w:rFonts w:ascii="Times New Roman" w:eastAsia="Calibri" w:hAnsi="Times New Roman" w:cs="Times New Roman"/>
          <w:color w:val="000000"/>
          <w:sz w:val="24"/>
          <w:szCs w:val="24"/>
        </w:rPr>
        <w:t>урналистские организации считают, что поправки нанесут сильный удар по СМИ Таджикистана, это «и есть узаконение цензуры в Таджикистане».</w:t>
      </w:r>
    </w:p>
    <w:p w:rsidR="00641B63" w:rsidRPr="007212B4" w:rsidRDefault="00641B63" w:rsidP="00A50DD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212B4">
        <w:rPr>
          <w:rFonts w:ascii="Times New Roman" w:eastAsia="Times New Roman" w:hAnsi="Times New Roman" w:cs="Times New Roman"/>
          <w:color w:val="000000"/>
          <w:spacing w:val="-8"/>
          <w:sz w:val="24"/>
          <w:szCs w:val="24"/>
          <w:lang w:eastAsia="ru-RU"/>
        </w:rPr>
        <w:t xml:space="preserve">1 июля 2016 г. Президент Таджикистана подписал новое Постановление «Об основных направлениях подготовки программ телевидения и радио на 2017- 2021 годы», </w:t>
      </w:r>
      <w:r w:rsidRPr="007212B4">
        <w:rPr>
          <w:rFonts w:ascii="Times New Roman" w:eastAsia="Times New Roman" w:hAnsi="Times New Roman" w:cs="Times New Roman"/>
          <w:color w:val="000000"/>
          <w:sz w:val="24"/>
          <w:szCs w:val="24"/>
          <w:lang w:eastAsia="ru-RU"/>
        </w:rPr>
        <w:t>которое предусматривает усиление функций художественного совета при Госкомитете по телерадиовещанию страны, который будет отвечать за содержание программ государственных и негосударственных радио- и телеканалов, выходящих в эфир. Принятое постановление ставит своей целью защиту и пропаганду национальных интересов, которая будет обеспечиваться путем контроля над тематикой и содержанием программ телерадиокомпаний.</w:t>
      </w:r>
    </w:p>
    <w:p w:rsidR="00641B63" w:rsidRPr="007212B4" w:rsidRDefault="00641B63" w:rsidP="00A50DD9">
      <w:pPr>
        <w:spacing w:after="0" w:line="255" w:lineRule="atLeast"/>
        <w:ind w:firstLine="708"/>
        <w:jc w:val="both"/>
        <w:rPr>
          <w:rFonts w:ascii="Times New Roman" w:eastAsia="Times New Roman" w:hAnsi="Times New Roman" w:cs="Times New Roman"/>
          <w:color w:val="000000"/>
          <w:sz w:val="24"/>
          <w:szCs w:val="24"/>
          <w:lang w:eastAsia="ru-RU"/>
        </w:rPr>
      </w:pPr>
      <w:r w:rsidRPr="007212B4">
        <w:rPr>
          <w:rFonts w:ascii="Times New Roman" w:eastAsia="Times New Roman" w:hAnsi="Times New Roman" w:cs="Times New Roman"/>
          <w:color w:val="000000"/>
          <w:sz w:val="24"/>
          <w:szCs w:val="24"/>
          <w:lang w:eastAsia="ru-RU"/>
        </w:rPr>
        <w:t>«Так как телерадиокомпании находятся на территории Таджикистана и готовят программы для жителей этой страны, и эти каналы получили государственную лицензию на вещание, то они не вправе передавать в эфир все, что вздумается. Эти каналы должны учитывать только интересы таджикского народа, таджикского слушателя и зрителя», - прокомментировал документ руководитель государственного радио Таджикистана Фаррух Зиёев.</w:t>
      </w:r>
      <w:r w:rsidRPr="007212B4">
        <w:rPr>
          <w:rFonts w:ascii="Times New Roman" w:eastAsia="Times New Roman" w:hAnsi="Times New Roman" w:cs="Times New Roman"/>
          <w:color w:val="000000"/>
          <w:sz w:val="24"/>
          <w:szCs w:val="24"/>
          <w:vertAlign w:val="superscript"/>
          <w:lang w:eastAsia="ru-RU"/>
        </w:rPr>
        <w:footnoteReference w:id="150"/>
      </w:r>
    </w:p>
    <w:p w:rsidR="00641B63" w:rsidRPr="007212B4" w:rsidRDefault="00641B63" w:rsidP="00A50DD9">
      <w:pPr>
        <w:shd w:val="clear" w:color="auto" w:fill="FFFFFF"/>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7212B4">
        <w:rPr>
          <w:rFonts w:ascii="Times New Roman" w:eastAsia="Times New Roman" w:hAnsi="Times New Roman" w:cs="Times New Roman"/>
          <w:color w:val="000000"/>
          <w:sz w:val="24"/>
          <w:szCs w:val="24"/>
          <w:shd w:val="clear" w:color="auto" w:fill="FFFFFF"/>
          <w:lang w:eastAsia="ru-RU"/>
        </w:rPr>
        <w:t>Однако это постановление было подвергнуто критике. Эксперты считают, что правительство получило еще большую власть над независимыми СМИ, и э</w:t>
      </w:r>
      <w:r w:rsidRPr="007212B4">
        <w:rPr>
          <w:rFonts w:ascii="Times New Roman" w:eastAsia="Times New Roman" w:hAnsi="Times New Roman" w:cs="Times New Roman"/>
          <w:color w:val="000000"/>
          <w:spacing w:val="-8"/>
          <w:sz w:val="24"/>
          <w:szCs w:val="24"/>
          <w:lang w:eastAsia="ru-RU"/>
        </w:rPr>
        <w:t xml:space="preserve">то Постановление </w:t>
      </w:r>
      <w:r w:rsidRPr="007212B4">
        <w:rPr>
          <w:rFonts w:ascii="Times New Roman" w:eastAsia="Times New Roman" w:hAnsi="Times New Roman" w:cs="Times New Roman"/>
          <w:color w:val="000000"/>
          <w:sz w:val="24"/>
          <w:szCs w:val="24"/>
          <w:shd w:val="clear" w:color="auto" w:fill="FFFFFF"/>
          <w:lang w:eastAsia="ru-RU"/>
        </w:rPr>
        <w:t>позволяет властям официально контролировать тематику частных телевизионных каналов и радиостанций.</w:t>
      </w:r>
      <w:r w:rsidRPr="007212B4">
        <w:rPr>
          <w:rFonts w:ascii="Times New Roman" w:eastAsia="Times New Roman" w:hAnsi="Times New Roman" w:cs="Times New Roman"/>
          <w:color w:val="000000"/>
          <w:sz w:val="24"/>
          <w:szCs w:val="24"/>
          <w:vertAlign w:val="superscript"/>
          <w:lang w:eastAsia="ru-RU"/>
        </w:rPr>
        <w:footnoteReference w:id="151"/>
      </w:r>
    </w:p>
    <w:p w:rsidR="00441CDB" w:rsidRDefault="00441CDB" w:rsidP="00441CDB">
      <w:pPr>
        <w:spacing w:after="0" w:line="240" w:lineRule="auto"/>
        <w:jc w:val="both"/>
        <w:rPr>
          <w:rFonts w:ascii="Times New Roman" w:eastAsia="Calibri" w:hAnsi="Times New Roman" w:cs="Times New Roman"/>
          <w:i/>
          <w:color w:val="4F81BD" w:themeColor="accent1"/>
          <w:sz w:val="24"/>
          <w:szCs w:val="24"/>
        </w:rPr>
      </w:pPr>
    </w:p>
    <w:p w:rsidR="00641B63" w:rsidRPr="00197866" w:rsidRDefault="00641B63" w:rsidP="00641B63">
      <w:pPr>
        <w:spacing w:after="0" w:line="240" w:lineRule="auto"/>
        <w:jc w:val="both"/>
        <w:rPr>
          <w:rFonts w:ascii="Times New Roman" w:eastAsia="Calibri" w:hAnsi="Times New Roman" w:cs="Times New Roman"/>
          <w:i/>
          <w:color w:val="4F81BD" w:themeColor="accent1"/>
          <w:sz w:val="24"/>
          <w:szCs w:val="24"/>
        </w:rPr>
      </w:pPr>
      <w:r w:rsidRPr="00197866">
        <w:rPr>
          <w:rFonts w:ascii="Times New Roman" w:eastAsia="Calibri" w:hAnsi="Times New Roman" w:cs="Times New Roman"/>
          <w:i/>
          <w:color w:val="4F81BD" w:themeColor="accent1"/>
          <w:sz w:val="24"/>
          <w:szCs w:val="24"/>
        </w:rPr>
        <w:t>Поправки в Закон Республики Таджикистан «О правовом режиме чрезвычайного положения»</w:t>
      </w:r>
    </w:p>
    <w:p w:rsidR="00641B63" w:rsidRPr="00644D8B" w:rsidRDefault="00641B63" w:rsidP="00001DFD">
      <w:pPr>
        <w:spacing w:after="0" w:line="240" w:lineRule="auto"/>
        <w:ind w:firstLine="708"/>
        <w:jc w:val="both"/>
        <w:rPr>
          <w:rFonts w:ascii="Times New Roman" w:eastAsia="Calibri" w:hAnsi="Times New Roman" w:cs="Times New Roman"/>
          <w:sz w:val="24"/>
          <w:szCs w:val="24"/>
        </w:rPr>
      </w:pPr>
      <w:r w:rsidRPr="00644D8B">
        <w:rPr>
          <w:rFonts w:ascii="Times New Roman" w:eastAsia="Calibri" w:hAnsi="Times New Roman" w:cs="Times New Roman"/>
          <w:sz w:val="24"/>
          <w:szCs w:val="24"/>
        </w:rPr>
        <w:lastRenderedPageBreak/>
        <w:t xml:space="preserve">В </w:t>
      </w:r>
      <w:r>
        <w:rPr>
          <w:rFonts w:ascii="Times New Roman" w:eastAsia="Calibri" w:hAnsi="Times New Roman" w:cs="Times New Roman"/>
          <w:sz w:val="24"/>
          <w:szCs w:val="24"/>
        </w:rPr>
        <w:t xml:space="preserve">2014 году были внесены поправки </w:t>
      </w:r>
      <w:r w:rsidRPr="00644D8B">
        <w:rPr>
          <w:rFonts w:ascii="Times New Roman" w:eastAsia="Calibri" w:hAnsi="Times New Roman" w:cs="Times New Roman"/>
          <w:sz w:val="24"/>
          <w:szCs w:val="24"/>
        </w:rPr>
        <w:t>в Закон РТ «О правовом режиме чрезвычайного положения», разрешивший правительству в случае объявления чрезвычайного положения ограничить не только деятельность журналистов, но и доступ населения к Интернету и мобильной связи</w:t>
      </w:r>
      <w:r>
        <w:rPr>
          <w:rFonts w:ascii="Times New Roman" w:eastAsia="Calibri" w:hAnsi="Times New Roman" w:cs="Times New Roman"/>
          <w:sz w:val="24"/>
          <w:szCs w:val="24"/>
        </w:rPr>
        <w:t>.</w:t>
      </w:r>
      <w:r w:rsidR="00001DFD">
        <w:rPr>
          <w:rFonts w:ascii="Times New Roman" w:eastAsia="Calibri" w:hAnsi="Times New Roman" w:cs="Times New Roman"/>
          <w:sz w:val="24"/>
          <w:szCs w:val="24"/>
        </w:rPr>
        <w:t xml:space="preserve"> </w:t>
      </w:r>
      <w:r>
        <w:rPr>
          <w:rFonts w:ascii="Times New Roman" w:eastAsia="Calibri" w:hAnsi="Times New Roman" w:cs="Times New Roman"/>
          <w:sz w:val="24"/>
          <w:szCs w:val="24"/>
        </w:rPr>
        <w:t>Правительство</w:t>
      </w:r>
      <w:r w:rsidRPr="00644D8B">
        <w:rPr>
          <w:rFonts w:ascii="Times New Roman" w:eastAsia="Calibri" w:hAnsi="Times New Roman" w:cs="Times New Roman"/>
          <w:sz w:val="24"/>
          <w:szCs w:val="24"/>
        </w:rPr>
        <w:t xml:space="preserve"> имеет право, в случае объявления чрезвычайного положения, поручить компаниями мобильной связи лишить своих клиентов доступа к телефонной связи. Правительство также имеет право «с целью обеспечения спокойствия» населения ограничить доступ к Интернету и воспрепятствовать доступу граждан к сайтам.</w:t>
      </w:r>
    </w:p>
    <w:p w:rsidR="00641B63" w:rsidRPr="000A6331" w:rsidRDefault="00641B63" w:rsidP="00641B63">
      <w:pPr>
        <w:spacing w:after="0" w:line="240" w:lineRule="auto"/>
        <w:jc w:val="both"/>
        <w:rPr>
          <w:rFonts w:ascii="Times New Roman" w:eastAsia="Calibri" w:hAnsi="Times New Roman" w:cs="Times New Roman"/>
          <w:bCs/>
          <w:sz w:val="24"/>
          <w:szCs w:val="24"/>
        </w:rPr>
      </w:pPr>
      <w:r w:rsidRPr="00644D8B">
        <w:rPr>
          <w:rFonts w:ascii="Times New Roman" w:eastAsia="Calibri" w:hAnsi="Times New Roman" w:cs="Times New Roman"/>
          <w:sz w:val="24"/>
          <w:szCs w:val="24"/>
        </w:rPr>
        <w:t>Ряд экспертов считает новый закон недемократическим, нарушающим право</w:t>
      </w:r>
      <w:r w:rsidRPr="000A6331">
        <w:rPr>
          <w:rFonts w:ascii="Times New Roman" w:eastAsia="Calibri" w:hAnsi="Times New Roman" w:cs="Times New Roman"/>
          <w:sz w:val="24"/>
          <w:szCs w:val="24"/>
        </w:rPr>
        <w:t xml:space="preserve"> граждан на доступ к информации..</w:t>
      </w:r>
      <w:r w:rsidRPr="00644D8B">
        <w:rPr>
          <w:rFonts w:ascii="Times New Roman" w:eastAsia="Calibri" w:hAnsi="Times New Roman" w:cs="Times New Roman"/>
          <w:sz w:val="24"/>
          <w:szCs w:val="24"/>
        </w:rPr>
        <w:t>.</w:t>
      </w:r>
      <w:r w:rsidRPr="000A6331">
        <w:rPr>
          <w:rFonts w:ascii="Times New Roman" w:eastAsia="Calibri" w:hAnsi="Times New Roman" w:cs="Times New Roman"/>
          <w:sz w:val="24"/>
          <w:szCs w:val="24"/>
          <w:vertAlign w:val="superscript"/>
        </w:rPr>
        <w:footnoteReference w:id="152"/>
      </w:r>
      <w:r w:rsidRPr="00644D8B">
        <w:rPr>
          <w:rFonts w:ascii="Times New Roman" w:eastAsia="Calibri" w:hAnsi="Times New Roman" w:cs="Times New Roman"/>
          <w:bCs/>
          <w:sz w:val="24"/>
          <w:szCs w:val="24"/>
        </w:rPr>
        <w:t xml:space="preserve"> </w:t>
      </w:r>
    </w:p>
    <w:p w:rsidR="00641B63" w:rsidRPr="00644D8B" w:rsidRDefault="00641B63" w:rsidP="00A50DD9">
      <w:pPr>
        <w:spacing w:after="0" w:line="240" w:lineRule="auto"/>
        <w:ind w:firstLine="708"/>
        <w:jc w:val="both"/>
        <w:rPr>
          <w:rFonts w:ascii="Times New Roman" w:eastAsia="Calibri" w:hAnsi="Times New Roman" w:cs="Times New Roman"/>
          <w:sz w:val="24"/>
          <w:szCs w:val="24"/>
        </w:rPr>
      </w:pPr>
      <w:r w:rsidRPr="000A6331">
        <w:rPr>
          <w:rFonts w:ascii="Times New Roman" w:eastAsia="Calibri" w:hAnsi="Times New Roman" w:cs="Times New Roman"/>
          <w:sz w:val="24"/>
          <w:szCs w:val="24"/>
        </w:rPr>
        <w:t>Журналисты также отмечали, что изменения и дополнения в Закон РТ «О правовом режиме чрезвычайного положения» принимались без обсуждения с гражданским обществом, и лично он ознакомился с ним после принятия проекта.</w:t>
      </w:r>
      <w:r w:rsidRPr="000A6331">
        <w:rPr>
          <w:rFonts w:ascii="Times New Roman" w:eastAsia="Calibri" w:hAnsi="Times New Roman" w:cs="Times New Roman"/>
          <w:sz w:val="24"/>
          <w:szCs w:val="24"/>
          <w:vertAlign w:val="superscript"/>
        </w:rPr>
        <w:footnoteReference w:id="153"/>
      </w:r>
    </w:p>
    <w:p w:rsidR="00641B63" w:rsidRDefault="00641B63" w:rsidP="00001DFD">
      <w:pPr>
        <w:spacing w:after="0" w:line="240" w:lineRule="auto"/>
        <w:ind w:firstLine="708"/>
        <w:jc w:val="both"/>
        <w:rPr>
          <w:rFonts w:ascii="Times New Roman" w:hAnsi="Times New Roman" w:cs="Times New Roman"/>
          <w:sz w:val="24"/>
          <w:szCs w:val="24"/>
        </w:rPr>
      </w:pPr>
      <w:r w:rsidRPr="000A6331">
        <w:rPr>
          <w:rFonts w:ascii="Times New Roman" w:hAnsi="Times New Roman" w:cs="Times New Roman"/>
          <w:sz w:val="24"/>
          <w:szCs w:val="24"/>
        </w:rPr>
        <w:t>Сторонники приятия нового закона считают, что каждая страна должна и имеет право защищать свою безопасность, в том числе, информационную, так как волнения, революции и локальные конфликты последних лет начинались именно с социальных Интернет-сетей.</w:t>
      </w:r>
      <w:r w:rsidRPr="000A6331">
        <w:rPr>
          <w:rStyle w:val="a5"/>
          <w:rFonts w:cs="Times New Roman"/>
          <w:sz w:val="24"/>
          <w:szCs w:val="24"/>
        </w:rPr>
        <w:footnoteReference w:id="154"/>
      </w:r>
    </w:p>
    <w:p w:rsidR="00641B63" w:rsidRPr="00197866" w:rsidRDefault="00641B63" w:rsidP="00641B63">
      <w:pPr>
        <w:spacing w:after="0" w:line="240" w:lineRule="auto"/>
        <w:jc w:val="both"/>
        <w:rPr>
          <w:rFonts w:ascii="Times New Roman" w:hAnsi="Times New Roman" w:cs="Times New Roman"/>
          <w:color w:val="4F81BD" w:themeColor="accent1"/>
          <w:sz w:val="24"/>
          <w:szCs w:val="24"/>
        </w:rPr>
      </w:pPr>
    </w:p>
    <w:p w:rsidR="00641B63" w:rsidRPr="00197866" w:rsidRDefault="00641B63" w:rsidP="00641B63">
      <w:pPr>
        <w:spacing w:after="0" w:line="240" w:lineRule="auto"/>
        <w:jc w:val="both"/>
        <w:rPr>
          <w:rFonts w:ascii="Times New Roman" w:hAnsi="Times New Roman" w:cs="Times New Roman"/>
          <w:i/>
          <w:color w:val="4F81BD" w:themeColor="accent1"/>
          <w:sz w:val="24"/>
          <w:szCs w:val="24"/>
        </w:rPr>
      </w:pPr>
      <w:r w:rsidRPr="00197866">
        <w:rPr>
          <w:rFonts w:ascii="Times New Roman" w:hAnsi="Times New Roman" w:cs="Times New Roman"/>
          <w:i/>
          <w:color w:val="4F81BD" w:themeColor="accent1"/>
          <w:sz w:val="24"/>
          <w:szCs w:val="24"/>
        </w:rPr>
        <w:t>Декриминализация клеветы и оскорбления</w:t>
      </w:r>
    </w:p>
    <w:p w:rsidR="000E09B0" w:rsidRPr="007F69F8" w:rsidRDefault="00641B63" w:rsidP="000E09B0">
      <w:pPr>
        <w:spacing w:after="0" w:line="240" w:lineRule="auto"/>
        <w:ind w:firstLine="708"/>
        <w:jc w:val="both"/>
        <w:rPr>
          <w:rFonts w:ascii="Palatino Linotype" w:eastAsia="Calibri" w:hAnsi="Palatino Linotype" w:cs="Times New Roman"/>
          <w:b/>
          <w:i/>
          <w:sz w:val="20"/>
          <w:szCs w:val="20"/>
        </w:rPr>
      </w:pPr>
      <w:r>
        <w:rPr>
          <w:rFonts w:ascii="Times New Roman" w:hAnsi="Times New Roman" w:cs="Times New Roman"/>
          <w:sz w:val="24"/>
          <w:szCs w:val="24"/>
        </w:rPr>
        <w:t xml:space="preserve">Несмотря на </w:t>
      </w:r>
      <w:r w:rsidRPr="00126E24">
        <w:rPr>
          <w:rFonts w:ascii="Times New Roman" w:hAnsi="Times New Roman" w:cs="Times New Roman"/>
          <w:sz w:val="24"/>
          <w:szCs w:val="24"/>
        </w:rPr>
        <w:t>исключение в 2012 году диффамационных статей 135 (клевета) и 136 (оскорбление) из Уголов</w:t>
      </w:r>
      <w:r>
        <w:rPr>
          <w:rFonts w:ascii="Times New Roman" w:hAnsi="Times New Roman" w:cs="Times New Roman"/>
          <w:sz w:val="24"/>
          <w:szCs w:val="24"/>
        </w:rPr>
        <w:t>ного кодекса РТ, в УК РТ</w:t>
      </w:r>
      <w:r w:rsidRPr="00126E24">
        <w:rPr>
          <w:rFonts w:ascii="Times New Roman" w:hAnsi="Times New Roman" w:cs="Times New Roman"/>
          <w:sz w:val="24"/>
          <w:szCs w:val="24"/>
        </w:rPr>
        <w:t xml:space="preserve"> все еще сохранены нормы, серьезно ограничивающие свободу выражения мнения: клевета и </w:t>
      </w:r>
      <w:r>
        <w:rPr>
          <w:rFonts w:ascii="Times New Roman" w:hAnsi="Times New Roman" w:cs="Times New Roman"/>
          <w:sz w:val="24"/>
          <w:szCs w:val="24"/>
        </w:rPr>
        <w:t xml:space="preserve">оскорбление в адрес Президента и </w:t>
      </w:r>
      <w:r w:rsidRPr="00126E24">
        <w:rPr>
          <w:rFonts w:ascii="Times New Roman" w:hAnsi="Times New Roman" w:cs="Times New Roman"/>
          <w:sz w:val="24"/>
          <w:szCs w:val="24"/>
        </w:rPr>
        <w:t>оско</w:t>
      </w:r>
      <w:r>
        <w:rPr>
          <w:rFonts w:ascii="Times New Roman" w:hAnsi="Times New Roman" w:cs="Times New Roman"/>
          <w:sz w:val="24"/>
          <w:szCs w:val="24"/>
        </w:rPr>
        <w:t xml:space="preserve">рбление представителей власти </w:t>
      </w:r>
      <w:r w:rsidRPr="00126E24">
        <w:rPr>
          <w:rFonts w:ascii="Times New Roman" w:hAnsi="Times New Roman" w:cs="Times New Roman"/>
          <w:sz w:val="24"/>
          <w:szCs w:val="24"/>
        </w:rPr>
        <w:t xml:space="preserve"> </w:t>
      </w:r>
      <w:r>
        <w:rPr>
          <w:rFonts w:ascii="Times New Roman" w:hAnsi="Times New Roman" w:cs="Times New Roman"/>
          <w:sz w:val="24"/>
          <w:szCs w:val="24"/>
        </w:rPr>
        <w:t>(статьи 137 и часть 2 ст. 330 Уголовного кодекса).</w:t>
      </w:r>
      <w:r w:rsidR="000E09B0" w:rsidRPr="000E09B0">
        <w:rPr>
          <w:rFonts w:ascii="Palatino Linotype" w:hAnsi="Palatino Linotype"/>
          <w:b/>
          <w:i/>
          <w:sz w:val="20"/>
          <w:szCs w:val="20"/>
        </w:rPr>
        <w:t xml:space="preserve"> </w:t>
      </w:r>
      <w:r w:rsidR="000E09B0" w:rsidRPr="000E09B0">
        <w:rPr>
          <w:rFonts w:ascii="Times New Roman" w:hAnsi="Times New Roman" w:cs="Times New Roman"/>
          <w:sz w:val="24"/>
          <w:szCs w:val="24"/>
        </w:rPr>
        <w:t>В ноябре 2016 года в УК РТ была включена новая с</w:t>
      </w:r>
      <w:r w:rsidR="000E09B0" w:rsidRPr="000E09B0">
        <w:rPr>
          <w:rFonts w:ascii="Times New Roman" w:eastAsia="Calibri" w:hAnsi="Times New Roman" w:cs="Times New Roman"/>
          <w:sz w:val="24"/>
          <w:szCs w:val="24"/>
        </w:rPr>
        <w:t>татья 137</w:t>
      </w:r>
      <w:r w:rsidR="000E09B0" w:rsidRPr="000E09B0">
        <w:rPr>
          <w:rFonts w:ascii="Times New Roman" w:eastAsia="Calibri" w:hAnsi="Times New Roman" w:cs="Times New Roman"/>
          <w:sz w:val="24"/>
          <w:szCs w:val="24"/>
          <w:vertAlign w:val="superscript"/>
        </w:rPr>
        <w:t>1</w:t>
      </w:r>
      <w:r w:rsidR="000E09B0" w:rsidRPr="000E09B0">
        <w:rPr>
          <w:rFonts w:ascii="Times New Roman" w:hAnsi="Times New Roman" w:cs="Times New Roman"/>
          <w:sz w:val="24"/>
          <w:szCs w:val="24"/>
        </w:rPr>
        <w:t xml:space="preserve"> (</w:t>
      </w:r>
      <w:r w:rsidR="000E09B0" w:rsidRPr="000E09B0">
        <w:rPr>
          <w:rFonts w:ascii="Times New Roman" w:eastAsia="Calibri" w:hAnsi="Times New Roman" w:cs="Times New Roman"/>
          <w:sz w:val="24"/>
          <w:szCs w:val="24"/>
        </w:rPr>
        <w:t>Публичное оскорбление Основателя мира и национального единства - Лидера нации или клевета в его адрес</w:t>
      </w:r>
      <w:r w:rsidR="000E09B0" w:rsidRPr="000E09B0">
        <w:rPr>
          <w:rFonts w:ascii="Times New Roman" w:hAnsi="Times New Roman" w:cs="Times New Roman"/>
          <w:sz w:val="24"/>
          <w:szCs w:val="24"/>
        </w:rPr>
        <w:t>)</w:t>
      </w:r>
      <w:r w:rsidR="000E09B0">
        <w:rPr>
          <w:rFonts w:ascii="Times New Roman" w:hAnsi="Times New Roman" w:cs="Times New Roman"/>
          <w:sz w:val="24"/>
          <w:szCs w:val="24"/>
        </w:rPr>
        <w:t>.</w:t>
      </w:r>
    </w:p>
    <w:p w:rsidR="00641B63" w:rsidRDefault="00641B63" w:rsidP="000E09B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w:t>
      </w:r>
      <w:r w:rsidRPr="00FE5559">
        <w:rPr>
          <w:rFonts w:ascii="Times New Roman" w:hAnsi="Times New Roman" w:cs="Times New Roman"/>
          <w:sz w:val="24"/>
          <w:szCs w:val="24"/>
        </w:rPr>
        <w:t>реследования в отношении представителей СМИ и обращения в суд со стороны государственных должностных лиц в рамках гражданского законодательства</w:t>
      </w:r>
      <w:r>
        <w:rPr>
          <w:rFonts w:ascii="Times New Roman" w:hAnsi="Times New Roman" w:cs="Times New Roman"/>
          <w:sz w:val="24"/>
          <w:szCs w:val="24"/>
        </w:rPr>
        <w:t xml:space="preserve"> также</w:t>
      </w:r>
      <w:r w:rsidRPr="00FE5559">
        <w:rPr>
          <w:rFonts w:ascii="Times New Roman" w:hAnsi="Times New Roman" w:cs="Times New Roman"/>
          <w:sz w:val="24"/>
          <w:szCs w:val="24"/>
        </w:rPr>
        <w:t xml:space="preserve"> вызывают серьезные опасения у журналистского сообщества Таджикистана.</w:t>
      </w:r>
    </w:p>
    <w:p w:rsidR="00641B63" w:rsidRDefault="00641B63" w:rsidP="000E09B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w:t>
      </w:r>
      <w:r w:rsidRPr="00D86BAE">
        <w:rPr>
          <w:rFonts w:ascii="Times New Roman" w:hAnsi="Times New Roman" w:cs="Times New Roman"/>
          <w:sz w:val="24"/>
          <w:szCs w:val="24"/>
        </w:rPr>
        <w:t xml:space="preserve"> 2013-2015 годах, по данным НАНСМИТ, количество гражданских и административных дел с участием СМИ и журналистов достигло 14-ти, и зафиксирован 1 факт уголовного преследования. Непомерные штрафы ставят под угрозу существования независимых СМИ в стране. Независимо от исхода дел с участием СМИ, они отрицательно влияют на ситуацию со свободой слова и выражения мнения в стране.</w:t>
      </w:r>
      <w:r>
        <w:rPr>
          <w:rStyle w:val="a5"/>
          <w:rFonts w:cs="Times New Roman"/>
          <w:szCs w:val="24"/>
        </w:rPr>
        <w:footnoteReference w:id="155"/>
      </w:r>
    </w:p>
    <w:p w:rsidR="00641B63" w:rsidRPr="00FE5559" w:rsidRDefault="00641B63" w:rsidP="00A50DD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Так, например, в январе</w:t>
      </w:r>
      <w:r w:rsidRPr="00FE5559">
        <w:rPr>
          <w:rFonts w:ascii="Times New Roman" w:hAnsi="Times New Roman" w:cs="Times New Roman"/>
          <w:sz w:val="24"/>
          <w:szCs w:val="24"/>
        </w:rPr>
        <w:t xml:space="preserve"> 2013 года сын </w:t>
      </w:r>
      <w:r>
        <w:rPr>
          <w:rFonts w:ascii="Times New Roman" w:hAnsi="Times New Roman" w:cs="Times New Roman"/>
          <w:sz w:val="24"/>
          <w:szCs w:val="24"/>
        </w:rPr>
        <w:t>влиятельного чиновника Таджикистана Рустам Хукумов</w:t>
      </w:r>
      <w:r w:rsidRPr="00FE5559">
        <w:rPr>
          <w:rFonts w:ascii="Times New Roman" w:hAnsi="Times New Roman" w:cs="Times New Roman"/>
          <w:sz w:val="24"/>
          <w:szCs w:val="24"/>
        </w:rPr>
        <w:t xml:space="preserve"> подал судебный иск против единственной в Таджикистане ежедневно</w:t>
      </w:r>
      <w:r>
        <w:rPr>
          <w:rFonts w:ascii="Times New Roman" w:hAnsi="Times New Roman" w:cs="Times New Roman"/>
          <w:sz w:val="24"/>
          <w:szCs w:val="24"/>
        </w:rPr>
        <w:t xml:space="preserve">й  таджикской газеты «Имруз </w:t>
      </w:r>
      <w:r>
        <w:rPr>
          <w:rFonts w:ascii="Times New Roman" w:hAnsi="Times New Roman" w:cs="Times New Roman"/>
          <w:sz w:val="24"/>
          <w:szCs w:val="24"/>
          <w:lang w:val="en-US"/>
        </w:rPr>
        <w:t>News</w:t>
      </w:r>
      <w:r w:rsidRPr="00FE5559">
        <w:rPr>
          <w:rFonts w:ascii="Times New Roman" w:hAnsi="Times New Roman" w:cs="Times New Roman"/>
          <w:sz w:val="24"/>
          <w:szCs w:val="24"/>
        </w:rPr>
        <w:t>». Нанесенный ему моральный ущерб Хукумов оценил в 50 000 сомони (</w:t>
      </w:r>
      <w:r>
        <w:rPr>
          <w:rFonts w:ascii="Times New Roman" w:hAnsi="Times New Roman" w:cs="Times New Roman"/>
          <w:sz w:val="24"/>
          <w:szCs w:val="24"/>
        </w:rPr>
        <w:t xml:space="preserve">на тот период эта сумма составляла </w:t>
      </w:r>
      <w:r w:rsidRPr="00FE5559">
        <w:rPr>
          <w:rFonts w:ascii="Times New Roman" w:hAnsi="Times New Roman" w:cs="Times New Roman"/>
          <w:sz w:val="24"/>
          <w:szCs w:val="24"/>
        </w:rPr>
        <w:t>около 10 тысяч долларов</w:t>
      </w:r>
      <w:r>
        <w:rPr>
          <w:rFonts w:ascii="Times New Roman" w:hAnsi="Times New Roman" w:cs="Times New Roman"/>
          <w:sz w:val="24"/>
          <w:szCs w:val="24"/>
        </w:rPr>
        <w:t xml:space="preserve"> США</w:t>
      </w:r>
      <w:r w:rsidRPr="00FE5559">
        <w:rPr>
          <w:rFonts w:ascii="Times New Roman" w:hAnsi="Times New Roman" w:cs="Times New Roman"/>
          <w:sz w:val="24"/>
          <w:szCs w:val="24"/>
        </w:rPr>
        <w:t>).</w:t>
      </w:r>
    </w:p>
    <w:p w:rsidR="00641B63" w:rsidRDefault="00641B63" w:rsidP="00A50DD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феврале</w:t>
      </w:r>
      <w:r w:rsidRPr="00FE5559">
        <w:rPr>
          <w:rFonts w:ascii="Times New Roman" w:hAnsi="Times New Roman" w:cs="Times New Roman"/>
          <w:sz w:val="24"/>
          <w:szCs w:val="24"/>
        </w:rPr>
        <w:t xml:space="preserve"> 2013 г. суд  обязал таджикскую газету «Имруз News» выплатить Рустаму Хукумову денежную компенсацию за нанесенный ему в одной из публикаций моральный ущерб в размере 10 тыс. долларов и опубликовать официальное опровержение.  При этом, как утверждается, не был соблюден досудебный порядок урегулирования любых вопросов, рассматриваемых в гражданских судах, истец никогда не обращался к изданию с требованием публикации опровержения приведенных данных.</w:t>
      </w:r>
      <w:r>
        <w:rPr>
          <w:rStyle w:val="a5"/>
          <w:rFonts w:cs="Times New Roman"/>
          <w:szCs w:val="24"/>
        </w:rPr>
        <w:footnoteReference w:id="156"/>
      </w:r>
    </w:p>
    <w:p w:rsidR="00641B63" w:rsidRDefault="00641B63" w:rsidP="00641B63">
      <w:pPr>
        <w:spacing w:after="0" w:line="240" w:lineRule="auto"/>
        <w:jc w:val="both"/>
        <w:rPr>
          <w:rFonts w:ascii="Times New Roman" w:hAnsi="Times New Roman" w:cs="Times New Roman"/>
          <w:sz w:val="24"/>
          <w:szCs w:val="24"/>
        </w:rPr>
      </w:pPr>
    </w:p>
    <w:p w:rsidR="00641B63" w:rsidRPr="00197866" w:rsidRDefault="00641B63" w:rsidP="00641B63">
      <w:pPr>
        <w:spacing w:after="0" w:line="240" w:lineRule="auto"/>
        <w:jc w:val="both"/>
        <w:textAlignment w:val="baseline"/>
        <w:rPr>
          <w:rFonts w:ascii="Times New Roman" w:eastAsia="Times New Roman" w:hAnsi="Times New Roman" w:cs="Times New Roman"/>
          <w:i/>
          <w:color w:val="4F81BD" w:themeColor="accent1"/>
          <w:sz w:val="24"/>
          <w:szCs w:val="24"/>
          <w:lang w:eastAsia="ru-RU"/>
        </w:rPr>
      </w:pPr>
      <w:r w:rsidRPr="00197866">
        <w:rPr>
          <w:rFonts w:ascii="Times New Roman" w:eastAsia="Times New Roman" w:hAnsi="Times New Roman" w:cs="Times New Roman"/>
          <w:i/>
          <w:color w:val="4F81BD" w:themeColor="accent1"/>
          <w:sz w:val="24"/>
          <w:szCs w:val="24"/>
          <w:lang w:eastAsia="ru-RU"/>
        </w:rPr>
        <w:lastRenderedPageBreak/>
        <w:t>Постановление «О едином коммутацио</w:t>
      </w:r>
      <w:r>
        <w:rPr>
          <w:rFonts w:ascii="Times New Roman" w:eastAsia="Times New Roman" w:hAnsi="Times New Roman" w:cs="Times New Roman"/>
          <w:i/>
          <w:color w:val="4F81BD" w:themeColor="accent1"/>
          <w:sz w:val="24"/>
          <w:szCs w:val="24"/>
          <w:lang w:eastAsia="ru-RU"/>
        </w:rPr>
        <w:t>нном центре электрической связи»</w:t>
      </w:r>
    </w:p>
    <w:p w:rsidR="00641B63" w:rsidRDefault="00641B63" w:rsidP="00A50DD9">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82500A">
        <w:rPr>
          <w:rFonts w:ascii="Times New Roman" w:eastAsia="Times New Roman" w:hAnsi="Times New Roman" w:cs="Times New Roman"/>
          <w:color w:val="000000"/>
          <w:sz w:val="24"/>
          <w:szCs w:val="24"/>
          <w:lang w:eastAsia="ru-RU"/>
        </w:rPr>
        <w:t xml:space="preserve">15 января 2016 г. правительством Таджикистана </w:t>
      </w:r>
      <w:r w:rsidR="00B31290">
        <w:rPr>
          <w:rFonts w:ascii="Times New Roman" w:eastAsia="Times New Roman" w:hAnsi="Times New Roman" w:cs="Times New Roman"/>
          <w:color w:val="000000"/>
          <w:sz w:val="24"/>
          <w:szCs w:val="24"/>
          <w:lang w:eastAsia="ru-RU"/>
        </w:rPr>
        <w:t>правительством Таджикистана</w:t>
      </w:r>
      <w:r w:rsidR="00B31290" w:rsidRPr="0082500A">
        <w:rPr>
          <w:rFonts w:ascii="Times New Roman" w:eastAsia="Times New Roman" w:hAnsi="Times New Roman" w:cs="Times New Roman"/>
          <w:color w:val="000000"/>
          <w:sz w:val="24"/>
          <w:szCs w:val="24"/>
          <w:lang w:eastAsia="ru-RU"/>
        </w:rPr>
        <w:t xml:space="preserve"> </w:t>
      </w:r>
      <w:r w:rsidRPr="0082500A">
        <w:rPr>
          <w:rFonts w:ascii="Times New Roman" w:eastAsia="Times New Roman" w:hAnsi="Times New Roman" w:cs="Times New Roman"/>
          <w:color w:val="000000"/>
          <w:sz w:val="24"/>
          <w:szCs w:val="24"/>
          <w:lang w:eastAsia="ru-RU"/>
        </w:rPr>
        <w:t>было подписано</w:t>
      </w:r>
      <w:r w:rsidR="00B31290">
        <w:rPr>
          <w:rFonts w:ascii="Times New Roman" w:eastAsia="Times New Roman" w:hAnsi="Times New Roman" w:cs="Times New Roman"/>
          <w:color w:val="000000"/>
          <w:sz w:val="24"/>
          <w:szCs w:val="24"/>
          <w:lang w:eastAsia="ru-RU"/>
        </w:rPr>
        <w:t xml:space="preserve"> постановление</w:t>
      </w:r>
      <w:r w:rsidRPr="0082500A">
        <w:rPr>
          <w:rFonts w:ascii="Times New Roman" w:eastAsia="Times New Roman" w:hAnsi="Times New Roman" w:cs="Times New Roman"/>
          <w:color w:val="000000"/>
          <w:sz w:val="24"/>
          <w:szCs w:val="24"/>
          <w:lang w:eastAsia="ru-RU"/>
        </w:rPr>
        <w:t xml:space="preserve"> «О едином коммутацион</w:t>
      </w:r>
      <w:r w:rsidR="00B31290">
        <w:rPr>
          <w:rFonts w:ascii="Times New Roman" w:eastAsia="Times New Roman" w:hAnsi="Times New Roman" w:cs="Times New Roman"/>
          <w:color w:val="000000"/>
          <w:sz w:val="24"/>
          <w:szCs w:val="24"/>
          <w:lang w:eastAsia="ru-RU"/>
        </w:rPr>
        <w:t xml:space="preserve">ном центре электрической связи». </w:t>
      </w:r>
      <w:r w:rsidRPr="0082500A">
        <w:rPr>
          <w:rFonts w:ascii="Times New Roman" w:eastAsia="Times New Roman" w:hAnsi="Times New Roman" w:cs="Times New Roman"/>
          <w:color w:val="000000"/>
          <w:sz w:val="24"/>
          <w:szCs w:val="24"/>
          <w:lang w:eastAsia="ru-RU"/>
        </w:rPr>
        <w:t>Данный центр создается «в целях надзора и регулирования входящих и исходящих трафиков услуг международной электрической связи и интернет».</w:t>
      </w:r>
    </w:p>
    <w:p w:rsidR="00A50DD9" w:rsidRPr="00A50DD9" w:rsidRDefault="00A50DD9" w:rsidP="00A50DD9">
      <w:pPr>
        <w:spacing w:after="0" w:line="240" w:lineRule="auto"/>
        <w:jc w:val="both"/>
        <w:textAlignment w:val="baseline"/>
        <w:rPr>
          <w:rFonts w:ascii="Times New Roman" w:eastAsia="Times New Roman" w:hAnsi="Times New Roman" w:cs="Times New Roman"/>
          <w:color w:val="000000"/>
          <w:sz w:val="24"/>
          <w:szCs w:val="24"/>
          <w:lang w:eastAsia="ru-RU"/>
        </w:rPr>
      </w:pPr>
    </w:p>
    <w:p w:rsidR="00641B63" w:rsidRPr="0066597A" w:rsidRDefault="00641B63" w:rsidP="00641B63">
      <w:pPr>
        <w:spacing w:after="0" w:line="240" w:lineRule="auto"/>
        <w:jc w:val="both"/>
        <w:rPr>
          <w:rFonts w:ascii="Times New Roman" w:hAnsi="Times New Roman" w:cs="Times New Roman"/>
          <w:i/>
          <w:sz w:val="24"/>
          <w:szCs w:val="24"/>
        </w:rPr>
      </w:pPr>
      <w:r w:rsidRPr="0066597A">
        <w:rPr>
          <w:rFonts w:ascii="Times New Roman" w:hAnsi="Times New Roman" w:cs="Times New Roman"/>
          <w:i/>
          <w:color w:val="4F81BD" w:themeColor="accent1"/>
          <w:sz w:val="24"/>
          <w:szCs w:val="24"/>
        </w:rPr>
        <w:t>Цензура и самоцензура</w:t>
      </w:r>
    </w:p>
    <w:p w:rsidR="00641B63" w:rsidRDefault="00641B63" w:rsidP="00A50DD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845F55">
        <w:rPr>
          <w:rFonts w:ascii="Times New Roman" w:hAnsi="Times New Roman" w:cs="Times New Roman"/>
          <w:sz w:val="24"/>
          <w:szCs w:val="24"/>
        </w:rPr>
        <w:t>В Таджикистане цензура напрямую запрещена Конституцией. В статье 30 главы 2 сказано: «Государственная цензура и преследование за критику запрещаются».</w:t>
      </w:r>
    </w:p>
    <w:p w:rsidR="00B31290" w:rsidRPr="00C36AC9" w:rsidRDefault="00B31290" w:rsidP="00B312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w:t>
      </w:r>
      <w:r w:rsidRPr="00C36AC9">
        <w:rPr>
          <w:rFonts w:ascii="Times New Roman" w:hAnsi="Times New Roman" w:cs="Times New Roman"/>
          <w:sz w:val="24"/>
          <w:szCs w:val="24"/>
        </w:rPr>
        <w:t>татья 162 У</w:t>
      </w:r>
      <w:r>
        <w:rPr>
          <w:rFonts w:ascii="Times New Roman" w:hAnsi="Times New Roman" w:cs="Times New Roman"/>
          <w:sz w:val="24"/>
          <w:szCs w:val="24"/>
        </w:rPr>
        <w:t xml:space="preserve">головного кодекса </w:t>
      </w:r>
      <w:r w:rsidRPr="00C36AC9">
        <w:rPr>
          <w:rFonts w:ascii="Times New Roman" w:hAnsi="Times New Roman" w:cs="Times New Roman"/>
          <w:sz w:val="24"/>
          <w:szCs w:val="24"/>
        </w:rPr>
        <w:t xml:space="preserve">РТ </w:t>
      </w:r>
      <w:r>
        <w:rPr>
          <w:rFonts w:ascii="Times New Roman" w:hAnsi="Times New Roman" w:cs="Times New Roman"/>
          <w:sz w:val="24"/>
          <w:szCs w:val="24"/>
        </w:rPr>
        <w:t xml:space="preserve">влечет уголовную ответственность </w:t>
      </w:r>
      <w:r w:rsidR="002A1619" w:rsidRPr="00C36AC9">
        <w:rPr>
          <w:rFonts w:ascii="Times New Roman" w:hAnsi="Times New Roman" w:cs="Times New Roman"/>
          <w:sz w:val="24"/>
          <w:szCs w:val="24"/>
        </w:rPr>
        <w:t>в</w:t>
      </w:r>
      <w:r w:rsidR="002A1619">
        <w:rPr>
          <w:rFonts w:ascii="Times New Roman" w:hAnsi="Times New Roman" w:cs="Times New Roman"/>
          <w:sz w:val="24"/>
          <w:szCs w:val="24"/>
        </w:rPr>
        <w:t xml:space="preserve"> виде штрафа в</w:t>
      </w:r>
      <w:r w:rsidR="002A1619" w:rsidRPr="00C36AC9">
        <w:rPr>
          <w:rFonts w:ascii="Times New Roman" w:hAnsi="Times New Roman" w:cs="Times New Roman"/>
          <w:sz w:val="24"/>
          <w:szCs w:val="24"/>
        </w:rPr>
        <w:t xml:space="preserve"> размере от пятисот до восьмисот показателей д</w:t>
      </w:r>
      <w:r w:rsidR="002A1619">
        <w:rPr>
          <w:rFonts w:ascii="Times New Roman" w:hAnsi="Times New Roman" w:cs="Times New Roman"/>
          <w:sz w:val="24"/>
          <w:szCs w:val="24"/>
        </w:rPr>
        <w:t>ля расчётов (от 25 тыс. до 40 тыс. сомони), либо исправительных работ</w:t>
      </w:r>
      <w:r w:rsidR="002A1619" w:rsidRPr="00C36AC9">
        <w:rPr>
          <w:rFonts w:ascii="Times New Roman" w:hAnsi="Times New Roman" w:cs="Times New Roman"/>
          <w:sz w:val="24"/>
          <w:szCs w:val="24"/>
        </w:rPr>
        <w:t xml:space="preserve"> на</w:t>
      </w:r>
      <w:r w:rsidR="002A1619">
        <w:rPr>
          <w:rFonts w:ascii="Times New Roman" w:hAnsi="Times New Roman" w:cs="Times New Roman"/>
          <w:sz w:val="24"/>
          <w:szCs w:val="24"/>
        </w:rPr>
        <w:t xml:space="preserve"> срок до двух лет,  либо ареста на срок до шести месяцев</w:t>
      </w:r>
      <w:r w:rsidR="002A1619" w:rsidRPr="00C36AC9">
        <w:rPr>
          <w:rFonts w:ascii="Times New Roman" w:hAnsi="Times New Roman" w:cs="Times New Roman"/>
          <w:sz w:val="24"/>
          <w:szCs w:val="24"/>
        </w:rPr>
        <w:t xml:space="preserve"> </w:t>
      </w:r>
      <w:r>
        <w:rPr>
          <w:rFonts w:ascii="Times New Roman" w:hAnsi="Times New Roman" w:cs="Times New Roman"/>
          <w:sz w:val="24"/>
          <w:szCs w:val="24"/>
        </w:rPr>
        <w:t xml:space="preserve">за </w:t>
      </w:r>
      <w:r w:rsidRPr="00C36AC9">
        <w:rPr>
          <w:rFonts w:ascii="Times New Roman" w:hAnsi="Times New Roman" w:cs="Times New Roman"/>
          <w:sz w:val="24"/>
          <w:szCs w:val="24"/>
        </w:rPr>
        <w:t>воспрепятствование в какой бы то ни было форме  законной  профессиональной деятельности журналиста</w:t>
      </w:r>
      <w:r w:rsidR="002A1619">
        <w:rPr>
          <w:rFonts w:ascii="Times New Roman" w:hAnsi="Times New Roman" w:cs="Times New Roman"/>
          <w:sz w:val="24"/>
          <w:szCs w:val="24"/>
        </w:rPr>
        <w:t>.</w:t>
      </w:r>
      <w:r w:rsidRPr="00C36AC9">
        <w:rPr>
          <w:rFonts w:ascii="Times New Roman" w:hAnsi="Times New Roman" w:cs="Times New Roman"/>
          <w:sz w:val="24"/>
          <w:szCs w:val="24"/>
        </w:rPr>
        <w:t xml:space="preserve"> </w:t>
      </w:r>
    </w:p>
    <w:p w:rsidR="000E09B0" w:rsidRDefault="00641B63" w:rsidP="000E09B0">
      <w:pPr>
        <w:spacing w:after="0" w:line="240" w:lineRule="auto"/>
        <w:ind w:firstLine="708"/>
        <w:jc w:val="both"/>
        <w:rPr>
          <w:rFonts w:ascii="Times New Roman" w:hAnsi="Times New Roman" w:cs="Times New Roman"/>
          <w:sz w:val="24"/>
          <w:szCs w:val="24"/>
        </w:rPr>
      </w:pPr>
      <w:r w:rsidRPr="00845F55">
        <w:rPr>
          <w:rFonts w:ascii="Times New Roman" w:hAnsi="Times New Roman" w:cs="Times New Roman"/>
          <w:sz w:val="24"/>
          <w:szCs w:val="24"/>
        </w:rPr>
        <w:t>Однако есть и другая сторона – ответственность журналиста, которая выражается в самоцензуре, в понимании, когда гласностью злоупотреблять не стоит. И сегодняшняя самоцензура нередко, к сожалению, может оказаться сильнее официальной цензуры</w:t>
      </w:r>
      <w:r>
        <w:rPr>
          <w:rFonts w:ascii="Times New Roman" w:hAnsi="Times New Roman" w:cs="Times New Roman"/>
          <w:sz w:val="24"/>
          <w:szCs w:val="24"/>
        </w:rPr>
        <w:t xml:space="preserve">… </w:t>
      </w:r>
      <w:r w:rsidRPr="005B1D33">
        <w:rPr>
          <w:rFonts w:ascii="Times New Roman" w:hAnsi="Times New Roman" w:cs="Times New Roman"/>
          <w:sz w:val="24"/>
          <w:szCs w:val="24"/>
        </w:rPr>
        <w:t>Например, сложно писать критический материал о крупных чиновниках и недостатках в их работе, о крупных компаниях, богатых людях, обо всем, что может не понравиться элитному классу таджикского общества. Критика этого слоя воспринимаетс</w:t>
      </w:r>
      <w:r>
        <w:rPr>
          <w:rFonts w:ascii="Times New Roman" w:hAnsi="Times New Roman" w:cs="Times New Roman"/>
          <w:sz w:val="24"/>
          <w:szCs w:val="24"/>
        </w:rPr>
        <w:t>я чуть ли не как критика Родины»</w:t>
      </w:r>
      <w:r w:rsidRPr="00845F55">
        <w:rPr>
          <w:rFonts w:ascii="Times New Roman" w:hAnsi="Times New Roman" w:cs="Times New Roman"/>
          <w:sz w:val="24"/>
          <w:szCs w:val="24"/>
        </w:rPr>
        <w:t>.</w:t>
      </w:r>
      <w:r w:rsidRPr="000E09B0">
        <w:rPr>
          <w:rStyle w:val="a5"/>
          <w:rFonts w:ascii="Times New Roman" w:hAnsi="Times New Roman" w:cs="Times New Roman"/>
          <w:sz w:val="20"/>
          <w:szCs w:val="20"/>
        </w:rPr>
        <w:footnoteReference w:id="157"/>
      </w:r>
    </w:p>
    <w:p w:rsidR="00641B63" w:rsidRPr="000E09B0" w:rsidRDefault="00873D92" w:rsidP="00873D92">
      <w:pPr>
        <w:spacing w:after="0" w:line="240" w:lineRule="auto"/>
        <w:ind w:firstLine="708"/>
        <w:jc w:val="both"/>
        <w:rPr>
          <w:rFonts w:ascii="Times New Roman" w:eastAsia="Times New Roman" w:hAnsi="Times New Roman" w:cs="Times New Roman"/>
          <w:color w:val="000000"/>
          <w:sz w:val="24"/>
          <w:szCs w:val="24"/>
          <w:lang w:eastAsia="ru-RU"/>
        </w:rPr>
      </w:pPr>
      <w:r w:rsidRPr="000E09B0">
        <w:rPr>
          <w:rFonts w:ascii="Times New Roman" w:eastAsia="Times New Roman" w:hAnsi="Times New Roman" w:cs="Times New Roman"/>
          <w:color w:val="000000"/>
          <w:sz w:val="24"/>
          <w:szCs w:val="24"/>
          <w:lang w:eastAsia="ru-RU"/>
        </w:rPr>
        <w:t xml:space="preserve"> </w:t>
      </w:r>
      <w:r w:rsidR="00641B63" w:rsidRPr="000E09B0">
        <w:rPr>
          <w:rFonts w:ascii="Times New Roman" w:eastAsia="Times New Roman" w:hAnsi="Times New Roman" w:cs="Times New Roman"/>
          <w:color w:val="000000"/>
          <w:sz w:val="24"/>
          <w:szCs w:val="24"/>
          <w:lang w:eastAsia="ru-RU"/>
        </w:rPr>
        <w:t xml:space="preserve">«Репортеры без границ» в своем заявлении утверждают о том, что независимые журналисты продолжают сообщать им об угрозах и попытках шантажа со стороны спецслужб. Такие случаи преследования журналистов и блокирования веб-сайтов увеличились с прошлого года после парламентских выборов и запрещения деятельности Партии исламского возрождения - главной оппозиционной партии республики. </w:t>
      </w:r>
    </w:p>
    <w:p w:rsidR="00F37430" w:rsidRPr="000E09B0" w:rsidRDefault="00F37430" w:rsidP="000E09B0">
      <w:pPr>
        <w:spacing w:after="0" w:line="240" w:lineRule="auto"/>
        <w:ind w:firstLine="708"/>
        <w:jc w:val="both"/>
        <w:rPr>
          <w:rFonts w:ascii="Times New Roman" w:hAnsi="Times New Roman" w:cs="Times New Roman"/>
          <w:color w:val="000000"/>
          <w:sz w:val="24"/>
          <w:szCs w:val="24"/>
        </w:rPr>
      </w:pPr>
      <w:r w:rsidRPr="000E09B0">
        <w:rPr>
          <w:rFonts w:ascii="Times New Roman" w:hAnsi="Times New Roman" w:cs="Times New Roman"/>
          <w:sz w:val="24"/>
          <w:szCs w:val="24"/>
        </w:rPr>
        <w:t xml:space="preserve">В </w:t>
      </w:r>
      <w:r w:rsidRPr="000E09B0">
        <w:rPr>
          <w:rFonts w:ascii="Times New Roman" w:hAnsi="Times New Roman" w:cs="Times New Roman"/>
          <w:color w:val="000000"/>
          <w:sz w:val="24"/>
          <w:szCs w:val="24"/>
        </w:rPr>
        <w:t xml:space="preserve">2015 году с участием представителей СМИ и других независимых журналистов были несколько судебных дел: иск женщины-предпринимателя Н. Музафарова в отношении </w:t>
      </w:r>
      <w:r w:rsidR="006C0D28" w:rsidRPr="000E09B0">
        <w:rPr>
          <w:rFonts w:ascii="Times New Roman" w:hAnsi="Times New Roman" w:cs="Times New Roman"/>
          <w:color w:val="000000"/>
          <w:sz w:val="24"/>
          <w:szCs w:val="24"/>
        </w:rPr>
        <w:t>«Нигох», иск предпринимателя Рах</w:t>
      </w:r>
      <w:r w:rsidRPr="000E09B0">
        <w:rPr>
          <w:rFonts w:ascii="Times New Roman" w:hAnsi="Times New Roman" w:cs="Times New Roman"/>
          <w:color w:val="000000"/>
          <w:sz w:val="24"/>
          <w:szCs w:val="24"/>
        </w:rPr>
        <w:t xml:space="preserve">матулло Саъдуллоева в отношении газеты Самак и руководства рынка «Ином», иск </w:t>
      </w:r>
      <w:r w:rsidR="006C0D28" w:rsidRPr="000E09B0">
        <w:rPr>
          <w:rFonts w:ascii="Times New Roman" w:hAnsi="Times New Roman" w:cs="Times New Roman"/>
          <w:color w:val="000000"/>
          <w:sz w:val="24"/>
          <w:szCs w:val="24"/>
        </w:rPr>
        <w:t>замруководителя ККВД «Душанбенак</w:t>
      </w:r>
      <w:r w:rsidRPr="000E09B0">
        <w:rPr>
          <w:rFonts w:ascii="Times New Roman" w:hAnsi="Times New Roman" w:cs="Times New Roman"/>
          <w:color w:val="000000"/>
          <w:sz w:val="24"/>
          <w:szCs w:val="24"/>
        </w:rPr>
        <w:t>лиётхадамотрасон» в отношении газеты «Вечерний Душанбе» и журналистки Джамили Хусейновой, иск руководителя «Умед-88» в отношении журналистки газеты  «Пайк» Шарифхона Таѓоймуродова</w:t>
      </w:r>
      <w:r w:rsidR="006C0D28" w:rsidRPr="000E09B0">
        <w:rPr>
          <w:rFonts w:ascii="Times New Roman" w:hAnsi="Times New Roman" w:cs="Times New Roman"/>
          <w:color w:val="000000"/>
          <w:sz w:val="24"/>
          <w:szCs w:val="24"/>
        </w:rPr>
        <w:t xml:space="preserve"> </w:t>
      </w:r>
      <w:r w:rsidRPr="000E09B0">
        <w:rPr>
          <w:rFonts w:ascii="Times New Roman" w:hAnsi="Times New Roman" w:cs="Times New Roman"/>
          <w:color w:val="000000"/>
          <w:sz w:val="24"/>
          <w:szCs w:val="24"/>
        </w:rPr>
        <w:t>и иск экс-руководителя «ТочикЭйр» -  Хокимшо Тиллоева в отношении газеты «Имрўз</w:t>
      </w:r>
      <w:r w:rsidRPr="000E09B0">
        <w:rPr>
          <w:rFonts w:ascii="Times New Roman" w:hAnsi="Times New Roman" w:cs="Times New Roman"/>
          <w:color w:val="000000"/>
          <w:sz w:val="24"/>
          <w:szCs w:val="24"/>
          <w:lang w:val="en-US"/>
        </w:rPr>
        <w:t>News</w:t>
      </w:r>
      <w:r w:rsidRPr="000E09B0">
        <w:rPr>
          <w:rFonts w:ascii="Times New Roman" w:hAnsi="Times New Roman" w:cs="Times New Roman"/>
          <w:color w:val="000000"/>
          <w:sz w:val="24"/>
          <w:szCs w:val="24"/>
        </w:rPr>
        <w:t xml:space="preserve">». </w:t>
      </w:r>
    </w:p>
    <w:p w:rsidR="00F37430" w:rsidRPr="000E09B0" w:rsidRDefault="00F37430" w:rsidP="00F37430">
      <w:pPr>
        <w:pStyle w:val="a7"/>
        <w:ind w:firstLine="708"/>
        <w:jc w:val="both"/>
        <w:rPr>
          <w:rFonts w:ascii="Times New Roman" w:hAnsi="Times New Roman" w:cs="Times New Roman"/>
          <w:sz w:val="24"/>
          <w:szCs w:val="24"/>
        </w:rPr>
      </w:pPr>
      <w:r w:rsidRPr="000E09B0">
        <w:rPr>
          <w:rFonts w:ascii="Times New Roman" w:hAnsi="Times New Roman" w:cs="Times New Roman"/>
          <w:color w:val="000000"/>
          <w:sz w:val="24"/>
          <w:szCs w:val="24"/>
        </w:rPr>
        <w:t>В 2016 и 2017 гг, еще три судебных дела по иску Ратушенко в отношении «Палатаи савдою саноати Точикистон», соответчиком выступала издательство «Имруз</w:t>
      </w:r>
      <w:r w:rsidRPr="000E09B0">
        <w:rPr>
          <w:rFonts w:ascii="Times New Roman" w:hAnsi="Times New Roman" w:cs="Times New Roman"/>
          <w:color w:val="000000"/>
          <w:sz w:val="24"/>
          <w:szCs w:val="24"/>
          <w:lang w:val="en-US"/>
        </w:rPr>
        <w:t>News</w:t>
      </w:r>
      <w:r w:rsidRPr="000E09B0">
        <w:rPr>
          <w:rFonts w:ascii="Times New Roman" w:hAnsi="Times New Roman" w:cs="Times New Roman"/>
          <w:color w:val="000000"/>
          <w:sz w:val="24"/>
          <w:szCs w:val="24"/>
        </w:rPr>
        <w:t>», также еще два предпринимателя с иском обратились в суд в отношении ТВ «Танин», которое в настоящее время находится на рассмотрении суда.</w:t>
      </w:r>
      <w:r w:rsidRPr="000E09B0">
        <w:rPr>
          <w:rStyle w:val="a5"/>
          <w:rFonts w:ascii="Times New Roman" w:hAnsi="Times New Roman" w:cs="Times New Roman"/>
          <w:color w:val="000000"/>
          <w:sz w:val="24"/>
          <w:szCs w:val="24"/>
        </w:rPr>
        <w:footnoteReference w:id="158"/>
      </w:r>
    </w:p>
    <w:p w:rsidR="00641B63" w:rsidRPr="000E09B0" w:rsidRDefault="00641B63" w:rsidP="00641B63">
      <w:pPr>
        <w:spacing w:after="0" w:line="240" w:lineRule="auto"/>
        <w:jc w:val="both"/>
        <w:textAlignment w:val="baseline"/>
        <w:rPr>
          <w:rFonts w:ascii="Times New Roman" w:eastAsia="Times New Roman" w:hAnsi="Times New Roman" w:cs="Times New Roman"/>
          <w:color w:val="000000"/>
          <w:sz w:val="24"/>
          <w:szCs w:val="24"/>
          <w:lang w:eastAsia="ru-RU"/>
        </w:rPr>
      </w:pPr>
    </w:p>
    <w:p w:rsidR="00641B63" w:rsidRPr="0066597A" w:rsidRDefault="00982826" w:rsidP="00641B63">
      <w:pPr>
        <w:spacing w:after="0" w:line="240" w:lineRule="auto"/>
        <w:jc w:val="both"/>
        <w:rPr>
          <w:rFonts w:ascii="Times New Roman" w:eastAsia="Calibri" w:hAnsi="Times New Roman" w:cs="Times New Roman"/>
          <w:i/>
          <w:color w:val="C00000"/>
          <w:sz w:val="24"/>
          <w:szCs w:val="24"/>
        </w:rPr>
      </w:pPr>
      <w:r>
        <w:rPr>
          <w:rFonts w:ascii="Times New Roman" w:eastAsia="Calibri" w:hAnsi="Times New Roman" w:cs="Times New Roman"/>
          <w:i/>
          <w:color w:val="4F81BD" w:themeColor="accent1"/>
          <w:sz w:val="24"/>
          <w:szCs w:val="24"/>
        </w:rPr>
        <w:t xml:space="preserve">Преследования </w:t>
      </w:r>
      <w:r w:rsidR="00641B63" w:rsidRPr="0066597A">
        <w:rPr>
          <w:rFonts w:ascii="Times New Roman" w:eastAsia="Calibri" w:hAnsi="Times New Roman" w:cs="Times New Roman"/>
          <w:i/>
          <w:color w:val="4F81BD" w:themeColor="accent1"/>
          <w:sz w:val="24"/>
          <w:szCs w:val="24"/>
        </w:rPr>
        <w:t>журналистов и представителей СМИ</w:t>
      </w:r>
    </w:p>
    <w:p w:rsidR="00982826" w:rsidRPr="00C521A0" w:rsidRDefault="00982826" w:rsidP="00982826">
      <w:pPr>
        <w:pStyle w:val="a7"/>
        <w:ind w:firstLine="708"/>
        <w:jc w:val="both"/>
        <w:rPr>
          <w:rFonts w:ascii="Times New Roman" w:hAnsi="Times New Roman" w:cs="Times New Roman"/>
          <w:sz w:val="24"/>
          <w:szCs w:val="24"/>
        </w:rPr>
      </w:pPr>
      <w:r w:rsidRPr="00C521A0">
        <w:rPr>
          <w:rFonts w:ascii="Times New Roman" w:hAnsi="Times New Roman" w:cs="Times New Roman"/>
          <w:sz w:val="24"/>
          <w:szCs w:val="24"/>
        </w:rPr>
        <w:t>Анали</w:t>
      </w:r>
      <w:r>
        <w:rPr>
          <w:rFonts w:ascii="Times New Roman" w:hAnsi="Times New Roman" w:cs="Times New Roman"/>
          <w:sz w:val="24"/>
          <w:szCs w:val="24"/>
        </w:rPr>
        <w:t>з обратившихся в приемную одной из национальных общественных организаций</w:t>
      </w:r>
      <w:r w:rsidRPr="00C521A0">
        <w:rPr>
          <w:rFonts w:ascii="Times New Roman" w:hAnsi="Times New Roman" w:cs="Times New Roman"/>
          <w:sz w:val="24"/>
          <w:szCs w:val="24"/>
        </w:rPr>
        <w:t xml:space="preserve"> представителей СМИ за 2015 и 2016гг., показал, что в Таджикистане ежегодно около 50 представителей СМИ выступают в качестве потерпевших и\или свидетелей в ходе расследования и рассмотрения уголовных дел. Большинство из них получают угрозы с целью и</w:t>
      </w:r>
      <w:r>
        <w:rPr>
          <w:rFonts w:ascii="Times New Roman" w:hAnsi="Times New Roman" w:cs="Times New Roman"/>
          <w:sz w:val="24"/>
          <w:szCs w:val="24"/>
        </w:rPr>
        <w:t>зменения либо отказа от</w:t>
      </w:r>
      <w:r w:rsidRPr="00C521A0">
        <w:rPr>
          <w:rFonts w:ascii="Times New Roman" w:hAnsi="Times New Roman" w:cs="Times New Roman"/>
          <w:sz w:val="24"/>
          <w:szCs w:val="24"/>
        </w:rPr>
        <w:t xml:space="preserve"> показаний.</w:t>
      </w:r>
    </w:p>
    <w:p w:rsidR="00982826" w:rsidRPr="00C521A0" w:rsidRDefault="00982826" w:rsidP="00982826">
      <w:pPr>
        <w:pStyle w:val="a7"/>
        <w:jc w:val="both"/>
        <w:rPr>
          <w:rFonts w:ascii="Times New Roman" w:hAnsi="Times New Roman" w:cs="Times New Roman"/>
          <w:sz w:val="24"/>
          <w:szCs w:val="24"/>
        </w:rPr>
      </w:pPr>
      <w:r w:rsidRPr="00C521A0">
        <w:rPr>
          <w:rFonts w:ascii="Times New Roman" w:hAnsi="Times New Roman" w:cs="Times New Roman"/>
          <w:sz w:val="24"/>
          <w:szCs w:val="24"/>
        </w:rPr>
        <w:t xml:space="preserve"> </w:t>
      </w:r>
      <w:r>
        <w:rPr>
          <w:rFonts w:ascii="Times New Roman" w:hAnsi="Times New Roman" w:cs="Times New Roman"/>
          <w:sz w:val="24"/>
          <w:szCs w:val="24"/>
        </w:rPr>
        <w:tab/>
      </w:r>
      <w:r w:rsidRPr="00C521A0">
        <w:rPr>
          <w:rFonts w:ascii="Times New Roman" w:hAnsi="Times New Roman" w:cs="Times New Roman"/>
          <w:sz w:val="24"/>
          <w:szCs w:val="24"/>
        </w:rPr>
        <w:t xml:space="preserve">У большинства изданий в штате </w:t>
      </w:r>
      <w:r>
        <w:rPr>
          <w:rFonts w:ascii="Times New Roman" w:hAnsi="Times New Roman" w:cs="Times New Roman"/>
          <w:sz w:val="24"/>
          <w:szCs w:val="24"/>
        </w:rPr>
        <w:t xml:space="preserve">отсутствует юрист, в большинстве, как </w:t>
      </w:r>
      <w:r w:rsidRPr="00C521A0">
        <w:rPr>
          <w:rFonts w:ascii="Times New Roman" w:hAnsi="Times New Roman" w:cs="Times New Roman"/>
          <w:sz w:val="24"/>
          <w:szCs w:val="24"/>
        </w:rPr>
        <w:t>при самих изданиях, так и при общественных правозащитных ор</w:t>
      </w:r>
      <w:r>
        <w:rPr>
          <w:rFonts w:ascii="Times New Roman" w:hAnsi="Times New Roman" w:cs="Times New Roman"/>
          <w:sz w:val="24"/>
          <w:szCs w:val="24"/>
        </w:rPr>
        <w:t xml:space="preserve">ганизаций или адвокатуры не </w:t>
      </w:r>
      <w:r>
        <w:rPr>
          <w:rFonts w:ascii="Times New Roman" w:hAnsi="Times New Roman" w:cs="Times New Roman"/>
          <w:sz w:val="24"/>
          <w:szCs w:val="24"/>
        </w:rPr>
        <w:lastRenderedPageBreak/>
        <w:t>имеется фонда</w:t>
      </w:r>
      <w:r w:rsidRPr="00C521A0">
        <w:rPr>
          <w:rFonts w:ascii="Times New Roman" w:hAnsi="Times New Roman" w:cs="Times New Roman"/>
          <w:sz w:val="24"/>
          <w:szCs w:val="24"/>
        </w:rPr>
        <w:t>, откуда в «чрезвычайных ситуациях» можно было бы выделить финансовые ср</w:t>
      </w:r>
      <w:r>
        <w:rPr>
          <w:rFonts w:ascii="Times New Roman" w:hAnsi="Times New Roman" w:cs="Times New Roman"/>
          <w:sz w:val="24"/>
          <w:szCs w:val="24"/>
        </w:rPr>
        <w:t>едства на оплату услуг адвоката/</w:t>
      </w:r>
      <w:r w:rsidRPr="00C521A0">
        <w:rPr>
          <w:rFonts w:ascii="Times New Roman" w:hAnsi="Times New Roman" w:cs="Times New Roman"/>
          <w:sz w:val="24"/>
          <w:szCs w:val="24"/>
        </w:rPr>
        <w:t xml:space="preserve">ов по делам СМИ. </w:t>
      </w:r>
      <w:r w:rsidRPr="00982826">
        <w:rPr>
          <w:rStyle w:val="a5"/>
          <w:rFonts w:ascii="Times New Roman" w:hAnsi="Times New Roman" w:cs="Times New Roman"/>
          <w:sz w:val="24"/>
          <w:szCs w:val="24"/>
        </w:rPr>
        <w:footnoteReference w:id="159"/>
      </w:r>
    </w:p>
    <w:p w:rsidR="00641B63" w:rsidRPr="00201EC2" w:rsidRDefault="00641B63" w:rsidP="00A50DD9">
      <w:pPr>
        <w:spacing w:after="0" w:line="240" w:lineRule="auto"/>
        <w:ind w:firstLine="708"/>
        <w:jc w:val="both"/>
        <w:rPr>
          <w:rFonts w:ascii="Times New Roman" w:eastAsia="Calibri" w:hAnsi="Times New Roman" w:cs="Times New Roman"/>
          <w:sz w:val="24"/>
          <w:szCs w:val="24"/>
        </w:rPr>
      </w:pPr>
      <w:r w:rsidRPr="00FE5559">
        <w:rPr>
          <w:rFonts w:ascii="Times New Roman" w:eastAsia="Calibri" w:hAnsi="Times New Roman" w:cs="Times New Roman"/>
          <w:sz w:val="24"/>
          <w:szCs w:val="24"/>
        </w:rPr>
        <w:t xml:space="preserve">Мониторинговой службой НАНСМИТ в 2013 году зафиксированы два случая нападения на журналистов. </w:t>
      </w:r>
    </w:p>
    <w:p w:rsidR="00641B63" w:rsidRPr="00FE5559" w:rsidRDefault="00641B63" w:rsidP="000E09B0">
      <w:pPr>
        <w:spacing w:after="0" w:line="240" w:lineRule="auto"/>
        <w:ind w:firstLine="708"/>
        <w:jc w:val="both"/>
        <w:rPr>
          <w:rFonts w:ascii="Times New Roman" w:eastAsia="Calibri" w:hAnsi="Times New Roman" w:cs="Times New Roman"/>
          <w:sz w:val="24"/>
          <w:szCs w:val="24"/>
        </w:rPr>
      </w:pPr>
      <w:r w:rsidRPr="00FE5559">
        <w:rPr>
          <w:rFonts w:ascii="Times New Roman" w:eastAsia="Calibri" w:hAnsi="Times New Roman" w:cs="Times New Roman"/>
          <w:sz w:val="24"/>
          <w:szCs w:val="24"/>
        </w:rPr>
        <w:t xml:space="preserve">27 февраля 2013 года вечером неизвестные лица напали на пресс-секретаря таможенной службы РТ Абдурахима Умарова, который с различными телесными повреждениями был доставлен в госпиталь МВД республики. </w:t>
      </w:r>
    </w:p>
    <w:p w:rsidR="00641B63" w:rsidRDefault="00641B63" w:rsidP="00A50DD9">
      <w:pPr>
        <w:spacing w:after="0" w:line="240" w:lineRule="auto"/>
        <w:ind w:firstLine="708"/>
        <w:jc w:val="both"/>
        <w:rPr>
          <w:rFonts w:ascii="Times New Roman" w:eastAsia="Calibri" w:hAnsi="Times New Roman" w:cs="Times New Roman"/>
          <w:sz w:val="24"/>
          <w:szCs w:val="24"/>
        </w:rPr>
      </w:pPr>
      <w:r w:rsidRPr="00FE5559">
        <w:rPr>
          <w:rFonts w:ascii="Times New Roman" w:eastAsia="Calibri" w:hAnsi="Times New Roman" w:cs="Times New Roman"/>
          <w:sz w:val="24"/>
          <w:szCs w:val="24"/>
        </w:rPr>
        <w:t xml:space="preserve">Оператор информационного агентства «Озодагон» Абдурахим Шукуров 25 декабря 2013 года был задержан сотрудниками ОВД района Исмоили Сомони г.Душанбе. В результате этого задержания оператор подвергся избиению со стороны сотрудников милиции. Благодаря поддержке журналистского сообщества, Абдурахим Шукуров был освобожден, проведя в милиции полтора суток. </w:t>
      </w:r>
    </w:p>
    <w:p w:rsidR="00641B63" w:rsidRPr="000E09B0" w:rsidRDefault="00641B63" w:rsidP="000E09B0">
      <w:pPr>
        <w:spacing w:after="0" w:line="240" w:lineRule="auto"/>
        <w:ind w:firstLine="708"/>
        <w:jc w:val="both"/>
        <w:rPr>
          <w:rFonts w:ascii="Times New Roman" w:hAnsi="Times New Roman" w:cs="Times New Roman"/>
          <w:sz w:val="24"/>
          <w:szCs w:val="24"/>
          <w:lang w:eastAsia="ru-RU"/>
        </w:rPr>
      </w:pPr>
      <w:r w:rsidRPr="000E09B0">
        <w:rPr>
          <w:rFonts w:ascii="Times New Roman" w:hAnsi="Times New Roman" w:cs="Times New Roman"/>
          <w:sz w:val="24"/>
          <w:szCs w:val="24"/>
          <w:lang w:eastAsia="ru-RU"/>
        </w:rPr>
        <w:t>В сентябре 2016 года таджикское общество было потрясено случаем избиения журналиста. В частности, журналист еженедельника «Фараж» Доро Сухроби заявил, что подвергся избиению со стороны сотрудников милиции.</w:t>
      </w:r>
    </w:p>
    <w:p w:rsidR="00641B63" w:rsidRPr="00BD19D6" w:rsidRDefault="00641B63" w:rsidP="000E09B0">
      <w:pPr>
        <w:spacing w:after="0" w:line="240" w:lineRule="auto"/>
        <w:ind w:firstLine="708"/>
        <w:jc w:val="both"/>
        <w:rPr>
          <w:rFonts w:ascii="Times New Roman" w:hAnsi="Times New Roman" w:cs="Times New Roman"/>
          <w:sz w:val="24"/>
          <w:szCs w:val="24"/>
          <w:lang w:eastAsia="ru-RU"/>
        </w:rPr>
      </w:pPr>
      <w:r w:rsidRPr="000E09B0">
        <w:rPr>
          <w:rFonts w:ascii="Times New Roman" w:hAnsi="Times New Roman" w:cs="Times New Roman"/>
          <w:sz w:val="24"/>
          <w:szCs w:val="24"/>
          <w:lang w:eastAsia="ru-RU"/>
        </w:rPr>
        <w:t xml:space="preserve">18 сентября Доро приехал на окраину Душанбе на территорию городка, чтобы сделать фоторепортаж касательно строительства дорог и уличной торговли. Там он стал свидетелем скандала между женщиной, торговавшей на улице, и сотрудником милиции. Женщина говорила милиционеру о том, что накануне заплатила ему 100 сомони за то, что торгует на улице, и не хочет больше доплачивать. У журналиста на шее был фотоаппарат.  Он подошел к ним ближе и решил поинтересоваться, в чем дело, почему мучают женщину. Милиционер начал грубить, выхватил у журналиста фотоаппарат и сломал его флешку, потом он приказал другому человеку в форме отвезти журналиста в отдел, чтобы там разобраться с ним. В отделе Доро подвергся избиению, несмотря на то, что у него было журналистское удостоверение. Доро потерял сознание, очнулся, когда его облили водой, а потом его отпустили. Один сотрудник ОМВД Сино-1 попросил извинения за свое руководство, дал журналисту 50 сомони на покупку новой флешки для фотоаппарата и </w:t>
      </w:r>
      <w:r w:rsidRPr="00BD19D6">
        <w:rPr>
          <w:rFonts w:ascii="Times New Roman" w:hAnsi="Times New Roman" w:cs="Times New Roman"/>
          <w:sz w:val="24"/>
          <w:szCs w:val="24"/>
          <w:lang w:eastAsia="ru-RU"/>
        </w:rPr>
        <w:t>попросил его никуда не жаловаться.</w:t>
      </w:r>
      <w:r w:rsidRPr="00BD19D6">
        <w:rPr>
          <w:rFonts w:ascii="Times New Roman" w:hAnsi="Times New Roman" w:cs="Times New Roman"/>
          <w:sz w:val="24"/>
          <w:szCs w:val="24"/>
          <w:vertAlign w:val="superscript"/>
          <w:lang w:eastAsia="ru-RU"/>
        </w:rPr>
        <w:footnoteReference w:id="160"/>
      </w:r>
    </w:p>
    <w:p w:rsidR="00641B63" w:rsidRPr="005F7AB2" w:rsidRDefault="00641B63" w:rsidP="000E09B0">
      <w:pPr>
        <w:spacing w:after="0" w:line="240" w:lineRule="auto"/>
        <w:ind w:firstLine="708"/>
        <w:jc w:val="both"/>
        <w:rPr>
          <w:rFonts w:ascii="Times New Roman" w:hAnsi="Times New Roman" w:cs="Times New Roman"/>
          <w:sz w:val="24"/>
          <w:szCs w:val="24"/>
          <w:lang w:eastAsia="ru-RU"/>
        </w:rPr>
      </w:pPr>
      <w:r w:rsidRPr="00BD19D6">
        <w:rPr>
          <w:rFonts w:ascii="Times New Roman" w:hAnsi="Times New Roman" w:cs="Times New Roman"/>
          <w:sz w:val="24"/>
          <w:szCs w:val="24"/>
          <w:lang w:eastAsia="ru-RU"/>
        </w:rPr>
        <w:t>Адвокат журналиста после данного обстоятельства ходатайствовал о проведении повторной очной ставки потерпевшего с предполагаемыми обидчиками. Также было подано заявление в генеральную прокуратуру РТ о совершении преступления сотрудниками милиции, а также жалоба на неэффективное расследование в МВД и в Генпрокуратуру, однако Генпрокуратура переправила заявление в прокуратуру района Сино. В связи с этим адвокат направил заявление на имя президента о бездействии сотрудников прок</w:t>
      </w:r>
      <w:r w:rsidR="00A50DD9" w:rsidRPr="00BD19D6">
        <w:rPr>
          <w:rFonts w:ascii="Times New Roman" w:hAnsi="Times New Roman" w:cs="Times New Roman"/>
          <w:sz w:val="24"/>
          <w:szCs w:val="24"/>
          <w:lang w:eastAsia="ru-RU"/>
        </w:rPr>
        <w:t>уратуры.</w:t>
      </w:r>
      <w:r w:rsidR="00A50DD9" w:rsidRPr="000E09B0">
        <w:rPr>
          <w:rFonts w:ascii="Times New Roman" w:hAnsi="Times New Roman" w:cs="Times New Roman"/>
          <w:sz w:val="24"/>
          <w:szCs w:val="24"/>
          <w:lang w:eastAsia="ru-RU"/>
        </w:rPr>
        <w:t xml:space="preserve"> </w:t>
      </w:r>
    </w:p>
    <w:p w:rsidR="00BD19D6" w:rsidRPr="00BD19D6" w:rsidRDefault="00BD19D6" w:rsidP="000E09B0">
      <w:pPr>
        <w:spacing w:after="0" w:line="240" w:lineRule="auto"/>
        <w:ind w:firstLine="708"/>
        <w:jc w:val="both"/>
        <w:rPr>
          <w:rFonts w:ascii="Times New Roman" w:hAnsi="Times New Roman" w:cs="Times New Roman"/>
          <w:sz w:val="24"/>
          <w:szCs w:val="24"/>
          <w:lang w:eastAsia="ru-RU"/>
        </w:rPr>
      </w:pPr>
      <w:r w:rsidRPr="00BD19D6">
        <w:rPr>
          <w:rFonts w:ascii="Times New Roman" w:hAnsi="Times New Roman" w:cs="Times New Roman"/>
          <w:sz w:val="24"/>
          <w:szCs w:val="24"/>
          <w:lang w:eastAsia="ru-RU"/>
        </w:rPr>
        <w:t>Однако, в</w:t>
      </w:r>
      <w:r>
        <w:rPr>
          <w:rFonts w:ascii="Times New Roman" w:hAnsi="Times New Roman" w:cs="Times New Roman"/>
          <w:sz w:val="24"/>
          <w:szCs w:val="24"/>
          <w:lang w:eastAsia="ru-RU"/>
        </w:rPr>
        <w:t xml:space="preserve"> </w:t>
      </w:r>
      <w:r w:rsidRPr="00BD19D6">
        <w:rPr>
          <w:rFonts w:ascii="Times New Roman" w:hAnsi="Times New Roman" w:cs="Times New Roman"/>
          <w:sz w:val="24"/>
          <w:szCs w:val="24"/>
          <w:lang w:eastAsia="ru-RU"/>
        </w:rPr>
        <w:t>дальнейшем</w:t>
      </w:r>
      <w:r>
        <w:rPr>
          <w:rFonts w:ascii="Times New Roman" w:hAnsi="Times New Roman" w:cs="Times New Roman"/>
          <w:sz w:val="24"/>
          <w:szCs w:val="24"/>
          <w:lang w:eastAsia="ru-RU"/>
        </w:rPr>
        <w:t xml:space="preserve"> Доро отказался от услу</w:t>
      </w:r>
      <w:r w:rsidR="00807F3C">
        <w:rPr>
          <w:rFonts w:ascii="Times New Roman" w:hAnsi="Times New Roman" w:cs="Times New Roman"/>
          <w:sz w:val="24"/>
          <w:szCs w:val="24"/>
          <w:lang w:eastAsia="ru-RU"/>
        </w:rPr>
        <w:t>г правовой помощи по неизвестным</w:t>
      </w:r>
      <w:r>
        <w:rPr>
          <w:rFonts w:ascii="Times New Roman" w:hAnsi="Times New Roman" w:cs="Times New Roman"/>
          <w:sz w:val="24"/>
          <w:szCs w:val="24"/>
          <w:lang w:eastAsia="ru-RU"/>
        </w:rPr>
        <w:t xml:space="preserve"> причинам.</w:t>
      </w:r>
    </w:p>
    <w:p w:rsidR="00641B63" w:rsidRDefault="00641B63" w:rsidP="000E09B0">
      <w:pPr>
        <w:spacing w:after="0" w:line="240" w:lineRule="auto"/>
        <w:jc w:val="both"/>
        <w:textAlignment w:val="baseline"/>
        <w:rPr>
          <w:rFonts w:ascii="Times New Roman" w:eastAsia="Times New Roman" w:hAnsi="Times New Roman" w:cs="Times New Roman"/>
          <w:i/>
          <w:color w:val="4F81BD" w:themeColor="accent1"/>
          <w:sz w:val="24"/>
          <w:szCs w:val="24"/>
          <w:bdr w:val="none" w:sz="0" w:space="0" w:color="auto" w:frame="1"/>
          <w:lang w:eastAsia="ru-RU"/>
        </w:rPr>
      </w:pPr>
    </w:p>
    <w:p w:rsidR="00641B63" w:rsidRDefault="00641B63" w:rsidP="00641B63">
      <w:pPr>
        <w:spacing w:after="0" w:line="240" w:lineRule="auto"/>
        <w:jc w:val="both"/>
        <w:textAlignment w:val="baseline"/>
        <w:rPr>
          <w:rFonts w:ascii="Times New Roman" w:eastAsia="Times New Roman" w:hAnsi="Times New Roman" w:cs="Times New Roman"/>
          <w:i/>
          <w:color w:val="4F81BD" w:themeColor="accent1"/>
          <w:sz w:val="24"/>
          <w:szCs w:val="24"/>
          <w:bdr w:val="none" w:sz="0" w:space="0" w:color="auto" w:frame="1"/>
          <w:lang w:eastAsia="ru-RU"/>
        </w:rPr>
      </w:pPr>
      <w:r w:rsidRPr="00661CF4">
        <w:rPr>
          <w:rFonts w:ascii="Times New Roman" w:eastAsia="Times New Roman" w:hAnsi="Times New Roman" w:cs="Times New Roman"/>
          <w:i/>
          <w:color w:val="4F81BD" w:themeColor="accent1"/>
          <w:sz w:val="24"/>
          <w:szCs w:val="24"/>
          <w:bdr w:val="none" w:sz="0" w:space="0" w:color="auto" w:frame="1"/>
          <w:lang w:eastAsia="ru-RU"/>
        </w:rPr>
        <w:t>Журналисты покидают Таджикистан</w:t>
      </w:r>
    </w:p>
    <w:p w:rsidR="00641B63" w:rsidRDefault="00641B63" w:rsidP="00A50DD9">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6E1635">
        <w:rPr>
          <w:rFonts w:ascii="Times New Roman" w:eastAsia="Times New Roman" w:hAnsi="Times New Roman" w:cs="Times New Roman"/>
          <w:color w:val="000000"/>
          <w:sz w:val="24"/>
          <w:szCs w:val="24"/>
          <w:lang w:eastAsia="ru-RU"/>
        </w:rPr>
        <w:t xml:space="preserve">Многие журналисты и редакторы покидают страну или меняют профессию. В интервью IWPR известный таджикский журналист Иброхим Усмонов рассказал, что руководство одного или двух более или менее серьезных СМИ, которые у нас были, покинули пределы Таджикистана. Но даже сидя далеко за пределами страны, они дают указание своим подчиненным, чтобы те не писали слишком жестко. </w:t>
      </w:r>
    </w:p>
    <w:p w:rsidR="00641B63" w:rsidRDefault="00641B63" w:rsidP="00A50DD9">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 примеру, </w:t>
      </w:r>
      <w:r w:rsidRPr="00FE0CEC">
        <w:rPr>
          <w:rFonts w:ascii="Times New Roman" w:eastAsia="Times New Roman" w:hAnsi="Times New Roman" w:cs="Times New Roman"/>
          <w:sz w:val="24"/>
          <w:szCs w:val="24"/>
          <w:lang w:eastAsia="ru-RU"/>
        </w:rPr>
        <w:t>И</w:t>
      </w:r>
      <w:r w:rsidRPr="00FE0CEC">
        <w:rPr>
          <w:rFonts w:ascii="Times New Roman" w:eastAsia="Times New Roman" w:hAnsi="Times New Roman" w:cs="Times New Roman"/>
          <w:color w:val="000000"/>
          <w:sz w:val="24"/>
          <w:szCs w:val="24"/>
          <w:lang w:eastAsia="ru-RU"/>
        </w:rPr>
        <w:t>сфандиёри Назар, поэт и журналист, покинул Таджикистан, и теперь будет жить в одной из европейских стран. По словам Исфандиёри Назара, у него «не было другого выхода, если бы не уехал, сошел бы с ума». При этом он не сообщил причину своего отъезда, также не ответил на вопрос, хочет ли он получить убежище за рубежом. Но в последнее время он в своих стихотворениях жаловался</w:t>
      </w:r>
      <w:r>
        <w:rPr>
          <w:rFonts w:ascii="Times New Roman" w:eastAsia="Times New Roman" w:hAnsi="Times New Roman" w:cs="Times New Roman"/>
          <w:color w:val="000000"/>
          <w:sz w:val="24"/>
          <w:szCs w:val="24"/>
          <w:lang w:eastAsia="ru-RU"/>
        </w:rPr>
        <w:t xml:space="preserve"> на несправедливость…</w:t>
      </w:r>
    </w:p>
    <w:p w:rsidR="00641B63" w:rsidRPr="00FE0CEC" w:rsidRDefault="00641B63" w:rsidP="00641B63">
      <w:pPr>
        <w:spacing w:after="0" w:line="240" w:lineRule="auto"/>
        <w:jc w:val="both"/>
        <w:textAlignment w:val="baseline"/>
        <w:rPr>
          <w:rFonts w:ascii="Times New Roman" w:eastAsia="Times New Roman" w:hAnsi="Times New Roman" w:cs="Times New Roman"/>
          <w:color w:val="000000"/>
          <w:sz w:val="24"/>
          <w:szCs w:val="24"/>
          <w:lang w:eastAsia="ru-RU"/>
        </w:rPr>
      </w:pPr>
      <w:r w:rsidRPr="00FE0CEC">
        <w:rPr>
          <w:rFonts w:ascii="Times New Roman" w:eastAsia="Times New Roman" w:hAnsi="Times New Roman" w:cs="Times New Roman"/>
          <w:color w:val="000000"/>
          <w:sz w:val="24"/>
          <w:szCs w:val="24"/>
          <w:lang w:eastAsia="ru-RU"/>
        </w:rPr>
        <w:lastRenderedPageBreak/>
        <w:t>Однако власти страны отрицают какое-либо давление на журналистов и говорят, что независимые издания продолжают свою деятельность, и никто не покидал страну из-за преследований.</w:t>
      </w:r>
      <w:r w:rsidRPr="00FE0CEC">
        <w:rPr>
          <w:rFonts w:ascii="Times New Roman" w:eastAsia="Times New Roman" w:hAnsi="Times New Roman" w:cs="Times New Roman"/>
          <w:color w:val="000000"/>
          <w:sz w:val="24"/>
          <w:szCs w:val="24"/>
          <w:vertAlign w:val="superscript"/>
          <w:lang w:eastAsia="ru-RU"/>
        </w:rPr>
        <w:footnoteReference w:id="161"/>
      </w:r>
    </w:p>
    <w:p w:rsidR="00641B63" w:rsidRDefault="00641B63" w:rsidP="00A50DD9">
      <w:pPr>
        <w:spacing w:after="0" w:line="240" w:lineRule="auto"/>
        <w:ind w:firstLine="708"/>
        <w:jc w:val="both"/>
        <w:textAlignment w:val="baseline"/>
        <w:rPr>
          <w:rFonts w:ascii="Times New Roman" w:eastAsia="Times New Roman" w:hAnsi="Times New Roman" w:cs="Times New Roman"/>
          <w:i/>
          <w:iCs/>
          <w:color w:val="000000"/>
          <w:sz w:val="24"/>
          <w:szCs w:val="24"/>
          <w:bdr w:val="none" w:sz="0" w:space="0" w:color="auto" w:frame="1"/>
          <w:lang w:eastAsia="ru-RU"/>
        </w:rPr>
      </w:pPr>
      <w:r w:rsidRPr="003C688D">
        <w:rPr>
          <w:rFonts w:ascii="Times New Roman" w:eastAsia="Times New Roman" w:hAnsi="Times New Roman" w:cs="Times New Roman"/>
          <w:color w:val="000000"/>
          <w:sz w:val="24"/>
          <w:szCs w:val="24"/>
          <w:bdr w:val="none" w:sz="0" w:space="0" w:color="auto" w:frame="1"/>
          <w:lang w:eastAsia="ru-RU"/>
        </w:rPr>
        <w:t>За 2015 г., по данным правозащитных организаций, по меньшей мере, десять таджикских журналистов покинули страну и попросили о предоставлении убежища в США и Европе. Пять из них обратились в организацию «Репортеры без границ» за помощью. В целях безопасности, их имена не раскрываются. По словам руководителя Ассоциации «Права человека в Центральной Азии» Надежды Атаевой, убежище ищут те журналисты, которые в условиях роста политических ограничений и преследований покидают страну, и просят убежище у правительств Европы и Америки. Среди просящих убежище, есть известные журналисты и блогеры, а также авторы критических материалов, за которые подвергаются преследованию. Один из них известный в Таджикистане журналист, который работал во многих влиятельных изданиях. В интересах безопасности его имя и место убежища также не раскрывается. Сейчас он находится под защитой одного из европейских государств, и говорит, что был вынужден покинуть свою страну из-за угроз и давления властей за то, что освещал темы, связанные с делом заключенного предпринимателя Зайда Саидова и запрещенной Партии исламского возрождения. По его словам, на Западе уважают журналистов из таких стран, как Таджикистан, которые работают в опасных условиях. По его информации, число журналистов, покинувших страну гораздо больше, потому что не смогли примириться с атмосферой угроз и давления. Он сравнил преследование журналистов с «войной против врачей», когда вместо борьбы с болезнями, уничтожают целителей. ​Руководитель бюро «Репортеров без границ» стран Восточной Европы и Центральной Азии </w:t>
      </w:r>
      <w:r w:rsidRPr="003C688D">
        <w:rPr>
          <w:rFonts w:ascii="Times New Roman" w:eastAsia="Times New Roman" w:hAnsi="Times New Roman" w:cs="Times New Roman"/>
          <w:bCs/>
          <w:color w:val="000000"/>
          <w:sz w:val="24"/>
          <w:szCs w:val="24"/>
          <w:bdr w:val="none" w:sz="0" w:space="0" w:color="auto" w:frame="1"/>
          <w:lang w:eastAsia="ru-RU"/>
        </w:rPr>
        <w:t>Йохан Бир</w:t>
      </w:r>
      <w:r w:rsidRPr="003C688D">
        <w:rPr>
          <w:rFonts w:ascii="Times New Roman" w:eastAsia="Times New Roman" w:hAnsi="Times New Roman" w:cs="Times New Roman"/>
          <w:b/>
          <w:bCs/>
          <w:color w:val="000000"/>
          <w:sz w:val="24"/>
          <w:szCs w:val="24"/>
          <w:bdr w:val="none" w:sz="0" w:space="0" w:color="auto" w:frame="1"/>
          <w:lang w:eastAsia="ru-RU"/>
        </w:rPr>
        <w:t xml:space="preserve"> </w:t>
      </w:r>
      <w:r w:rsidRPr="003C688D">
        <w:rPr>
          <w:rFonts w:ascii="Times New Roman" w:eastAsia="Times New Roman" w:hAnsi="Times New Roman" w:cs="Times New Roman"/>
          <w:color w:val="000000"/>
          <w:sz w:val="24"/>
          <w:szCs w:val="24"/>
          <w:bdr w:val="none" w:sz="0" w:space="0" w:color="auto" w:frame="1"/>
          <w:lang w:eastAsia="ru-RU"/>
        </w:rPr>
        <w:t>сказал </w:t>
      </w:r>
      <w:r w:rsidRPr="003C688D">
        <w:rPr>
          <w:rFonts w:ascii="Times New Roman" w:eastAsia="Times New Roman" w:hAnsi="Times New Roman" w:cs="Times New Roman"/>
          <w:i/>
          <w:iCs/>
          <w:color w:val="000000"/>
          <w:sz w:val="24"/>
          <w:szCs w:val="24"/>
          <w:bdr w:val="none" w:sz="0" w:space="0" w:color="auto" w:frame="1"/>
          <w:lang w:eastAsia="ru-RU"/>
        </w:rPr>
        <w:t xml:space="preserve">“в Таджикистане политическая обстановка все более усложняется и одно из следствий – растет число бегущих журналистов. Эту тенденцию, вызывающую обеспокоенность мы отразили в своем отчете по свободе слова. Нам не известно реальное число, покинувших страну журналистов, мы можем судить лишь по числу обращений к нам. Но сама эта цифра, уже вызывает размышления.” </w:t>
      </w:r>
      <w:r w:rsidRPr="003C688D">
        <w:rPr>
          <w:rFonts w:ascii="Times New Roman" w:eastAsia="Times New Roman" w:hAnsi="Times New Roman" w:cs="Times New Roman"/>
          <w:color w:val="000000"/>
          <w:sz w:val="24"/>
          <w:szCs w:val="24"/>
          <w:bdr w:val="none" w:sz="0" w:space="0" w:color="auto" w:frame="1"/>
          <w:lang w:eastAsia="ru-RU"/>
        </w:rPr>
        <w:t>По словам Бира, под предлогом борьбы с терроризмом, журналисты в Таджикистане подвергают угрозе. “</w:t>
      </w:r>
      <w:r w:rsidRPr="003C688D">
        <w:rPr>
          <w:rFonts w:ascii="Times New Roman" w:eastAsia="Times New Roman" w:hAnsi="Times New Roman" w:cs="Times New Roman"/>
          <w:i/>
          <w:iCs/>
          <w:color w:val="000000"/>
          <w:sz w:val="24"/>
          <w:szCs w:val="24"/>
          <w:bdr w:val="none" w:sz="0" w:space="0" w:color="auto" w:frame="1"/>
          <w:lang w:eastAsia="ru-RU"/>
        </w:rPr>
        <w:t xml:space="preserve">Вызовы в полицию для предварительных бесед о статьях, предупреждения СМИ о соблюдении закона об экстремизме, а также шантаж и скрытые съемки, в том числе и съемки их личных интимных связей, являются одними из видов давления.” </w:t>
      </w:r>
    </w:p>
    <w:p w:rsidR="00641B63" w:rsidRDefault="00641B63" w:rsidP="00A50DD9">
      <w:pPr>
        <w:spacing w:after="0" w:line="240" w:lineRule="auto"/>
        <w:ind w:firstLine="708"/>
        <w:jc w:val="both"/>
        <w:textAlignment w:val="baseline"/>
        <w:rPr>
          <w:rFonts w:ascii="Times New Roman" w:eastAsia="Times New Roman" w:hAnsi="Times New Roman" w:cs="Times New Roman"/>
          <w:color w:val="000000"/>
          <w:sz w:val="24"/>
          <w:szCs w:val="24"/>
          <w:bdr w:val="none" w:sz="0" w:space="0" w:color="auto" w:frame="1"/>
          <w:lang w:eastAsia="ru-RU"/>
        </w:rPr>
      </w:pPr>
      <w:r w:rsidRPr="003C688D">
        <w:rPr>
          <w:rFonts w:ascii="Times New Roman" w:eastAsia="Times New Roman" w:hAnsi="Times New Roman" w:cs="Times New Roman"/>
          <w:color w:val="000000"/>
          <w:sz w:val="24"/>
          <w:szCs w:val="24"/>
          <w:bdr w:val="none" w:sz="0" w:space="0" w:color="auto" w:frame="1"/>
          <w:lang w:eastAsia="ru-RU"/>
        </w:rPr>
        <w:t>Однако власти Таджикистана отвергают всякого рода преследования и давление на свободу слова. Они утверждают, что в стране независимые СМИ продолжают свою деятельность, и никто не преследуется за критику органов власти.</w:t>
      </w:r>
      <w:r w:rsidRPr="003C688D">
        <w:rPr>
          <w:rFonts w:ascii="Times New Roman" w:eastAsia="Times New Roman" w:hAnsi="Times New Roman" w:cs="Times New Roman"/>
          <w:color w:val="000000"/>
          <w:sz w:val="24"/>
          <w:szCs w:val="24"/>
          <w:bdr w:val="none" w:sz="0" w:space="0" w:color="auto" w:frame="1"/>
          <w:vertAlign w:val="superscript"/>
          <w:lang w:eastAsia="ru-RU"/>
        </w:rPr>
        <w:footnoteReference w:id="162"/>
      </w:r>
    </w:p>
    <w:p w:rsidR="00641B63" w:rsidRDefault="00641B63" w:rsidP="00641B63">
      <w:pPr>
        <w:spacing w:after="0" w:line="240" w:lineRule="auto"/>
        <w:jc w:val="both"/>
        <w:textAlignment w:val="baseline"/>
        <w:rPr>
          <w:rFonts w:ascii="Times New Roman" w:eastAsia="Times New Roman" w:hAnsi="Times New Roman" w:cs="Times New Roman"/>
          <w:color w:val="000000"/>
          <w:sz w:val="24"/>
          <w:szCs w:val="24"/>
          <w:lang w:eastAsia="ru-RU"/>
        </w:rPr>
      </w:pPr>
    </w:p>
    <w:p w:rsidR="00641B63" w:rsidRPr="00121B35" w:rsidRDefault="00641B63" w:rsidP="00641B63">
      <w:pPr>
        <w:spacing w:after="0" w:line="240" w:lineRule="auto"/>
        <w:jc w:val="both"/>
        <w:textAlignment w:val="baseline"/>
        <w:rPr>
          <w:rFonts w:ascii="Times New Roman" w:eastAsia="Times New Roman" w:hAnsi="Times New Roman" w:cs="Times New Roman"/>
          <w:i/>
          <w:color w:val="4F81BD" w:themeColor="accent1"/>
          <w:sz w:val="24"/>
          <w:szCs w:val="24"/>
          <w:lang w:eastAsia="ru-RU"/>
        </w:rPr>
      </w:pPr>
      <w:r w:rsidRPr="00121B35">
        <w:rPr>
          <w:rFonts w:ascii="Times New Roman" w:eastAsia="Times New Roman" w:hAnsi="Times New Roman" w:cs="Times New Roman"/>
          <w:i/>
          <w:color w:val="4F81BD" w:themeColor="accent1"/>
          <w:sz w:val="24"/>
          <w:szCs w:val="24"/>
          <w:lang w:eastAsia="ru-RU"/>
        </w:rPr>
        <w:t>Закрытие изданий</w:t>
      </w:r>
    </w:p>
    <w:p w:rsidR="00641B63" w:rsidRDefault="00641B63" w:rsidP="00A50DD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декабре 2014 года </w:t>
      </w:r>
      <w:r w:rsidRPr="00F118AE">
        <w:rPr>
          <w:rFonts w:ascii="Times New Roman" w:hAnsi="Times New Roman" w:cs="Times New Roman"/>
          <w:sz w:val="24"/>
          <w:szCs w:val="24"/>
        </w:rPr>
        <w:t xml:space="preserve">Министерством культуры </w:t>
      </w:r>
      <w:r>
        <w:rPr>
          <w:rFonts w:ascii="Times New Roman" w:hAnsi="Times New Roman" w:cs="Times New Roman"/>
          <w:sz w:val="24"/>
          <w:szCs w:val="24"/>
        </w:rPr>
        <w:t xml:space="preserve">РТ был наложен запрет на </w:t>
      </w:r>
      <w:r w:rsidRPr="00F118AE">
        <w:rPr>
          <w:rFonts w:ascii="Times New Roman" w:hAnsi="Times New Roman" w:cs="Times New Roman"/>
          <w:sz w:val="24"/>
          <w:szCs w:val="24"/>
        </w:rPr>
        <w:t>издания двух номеров общественно-политической газеты «Нигох», учредителем  которой является  Общественное объединение «ИНДЕМ».  Еженедельник «Нигох» на сегодняшний день является одной из популярных газет, издающихся в стране. Газета с первых дней своего издания (издается с 2006г.) имеет свою определенную позицию и аудиторию. Издание популяризуется благодаря публикации резких критических материалов, касающихся многих общественно-политических вопросов и проблем.</w:t>
      </w:r>
      <w:r w:rsidRPr="00F118AE">
        <w:t xml:space="preserve"> </w:t>
      </w:r>
      <w:r>
        <w:rPr>
          <w:rFonts w:ascii="Times New Roman" w:hAnsi="Times New Roman" w:cs="Times New Roman"/>
          <w:sz w:val="24"/>
          <w:szCs w:val="24"/>
        </w:rPr>
        <w:t xml:space="preserve">По мнению экспертов, </w:t>
      </w:r>
      <w:r w:rsidRPr="00F118AE">
        <w:rPr>
          <w:rFonts w:ascii="Times New Roman" w:hAnsi="Times New Roman" w:cs="Times New Roman"/>
          <w:sz w:val="24"/>
          <w:szCs w:val="24"/>
        </w:rPr>
        <w:t>основной причиной запрета выход</w:t>
      </w:r>
      <w:r>
        <w:rPr>
          <w:rFonts w:ascii="Times New Roman" w:hAnsi="Times New Roman" w:cs="Times New Roman"/>
          <w:sz w:val="24"/>
          <w:szCs w:val="24"/>
        </w:rPr>
        <w:t>а в свет газеты «Нигох» была</w:t>
      </w:r>
      <w:r w:rsidRPr="00F118AE">
        <w:rPr>
          <w:rFonts w:ascii="Times New Roman" w:hAnsi="Times New Roman" w:cs="Times New Roman"/>
          <w:sz w:val="24"/>
          <w:szCs w:val="24"/>
        </w:rPr>
        <w:t xml:space="preserve"> публикация на страницах издания ряда статей критического характера.</w:t>
      </w:r>
    </w:p>
    <w:p w:rsidR="00641B63" w:rsidRDefault="00641B63" w:rsidP="00A50DD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Ми</w:t>
      </w:r>
      <w:r w:rsidRPr="00F118AE">
        <w:rPr>
          <w:rFonts w:ascii="Times New Roman" w:hAnsi="Times New Roman" w:cs="Times New Roman"/>
          <w:sz w:val="24"/>
          <w:szCs w:val="24"/>
        </w:rPr>
        <w:t xml:space="preserve">нистр культуры </w:t>
      </w:r>
      <w:r>
        <w:rPr>
          <w:rFonts w:ascii="Times New Roman" w:hAnsi="Times New Roman" w:cs="Times New Roman"/>
          <w:sz w:val="24"/>
          <w:szCs w:val="24"/>
        </w:rPr>
        <w:t xml:space="preserve">РТ </w:t>
      </w:r>
      <w:r w:rsidRPr="00F118AE">
        <w:rPr>
          <w:rFonts w:ascii="Times New Roman" w:hAnsi="Times New Roman" w:cs="Times New Roman"/>
          <w:sz w:val="24"/>
          <w:szCs w:val="24"/>
        </w:rPr>
        <w:t xml:space="preserve">Шамсидин Орумбекзод, заявил в своем интервью газете «Озодагон», что газета «Нигох» допустила оскорбительные выпады в адрес Президента страны Эмомали Рахмона. По мнению министра, наряду с оскорблением руководства </w:t>
      </w:r>
      <w:r w:rsidRPr="00F118AE">
        <w:rPr>
          <w:rFonts w:ascii="Times New Roman" w:hAnsi="Times New Roman" w:cs="Times New Roman"/>
          <w:sz w:val="24"/>
          <w:szCs w:val="24"/>
        </w:rPr>
        <w:lastRenderedPageBreak/>
        <w:t>государства, издание «Нигох» в своих публикациях выражало неуважение к национальным символам Таджикистана. Орумбекзода также отметил, что другим фактором неразрешения к печати является несвоевременная перерегистрация газеты в госорганах. Вместе с тем, он добавил, что в любом случае, газета «Нигох» будет издаваться. В то же время он предупредил, что газета в дальнейшем не должна допускать оскорблений в адрес Президента страны и национальных символов.</w:t>
      </w:r>
    </w:p>
    <w:p w:rsidR="00641B63" w:rsidRDefault="00641B63" w:rsidP="00641B63">
      <w:pPr>
        <w:spacing w:after="0" w:line="240" w:lineRule="auto"/>
        <w:jc w:val="both"/>
        <w:rPr>
          <w:rFonts w:ascii="Times New Roman" w:hAnsi="Times New Roman" w:cs="Times New Roman"/>
          <w:sz w:val="24"/>
          <w:szCs w:val="24"/>
        </w:rPr>
      </w:pPr>
      <w:r w:rsidRPr="00F118AE">
        <w:rPr>
          <w:rFonts w:ascii="Times New Roman" w:hAnsi="Times New Roman" w:cs="Times New Roman"/>
          <w:sz w:val="24"/>
          <w:szCs w:val="24"/>
        </w:rPr>
        <w:t>Саймиддин Дустов, учредитель Фонда «Индем», в структуру которого входит газета, заявил, что еженедельник стал жертвой цензуры.</w:t>
      </w:r>
      <w:r>
        <w:rPr>
          <w:rFonts w:ascii="Times New Roman" w:hAnsi="Times New Roman" w:cs="Times New Roman"/>
          <w:sz w:val="24"/>
          <w:szCs w:val="24"/>
        </w:rPr>
        <w:t>.</w:t>
      </w:r>
      <w:r w:rsidRPr="00F118AE">
        <w:rPr>
          <w:rFonts w:ascii="Times New Roman" w:hAnsi="Times New Roman" w:cs="Times New Roman"/>
          <w:sz w:val="24"/>
          <w:szCs w:val="24"/>
        </w:rPr>
        <w:t>.</w:t>
      </w:r>
      <w:r w:rsidRPr="00F118AE">
        <w:rPr>
          <w:rFonts w:ascii="Times New Roman" w:hAnsi="Times New Roman" w:cs="Times New Roman"/>
          <w:sz w:val="24"/>
          <w:szCs w:val="24"/>
          <w:vertAlign w:val="superscript"/>
        </w:rPr>
        <w:footnoteReference w:id="163"/>
      </w:r>
      <w:r w:rsidRPr="00F118AE">
        <w:rPr>
          <w:rFonts w:ascii="Times New Roman" w:hAnsi="Times New Roman" w:cs="Times New Roman"/>
          <w:sz w:val="24"/>
          <w:szCs w:val="24"/>
        </w:rPr>
        <w:t> </w:t>
      </w:r>
    </w:p>
    <w:p w:rsidR="00641B63" w:rsidRDefault="00641B63" w:rsidP="00A50DD9">
      <w:pPr>
        <w:spacing w:after="0" w:line="240" w:lineRule="auto"/>
        <w:ind w:firstLine="708"/>
        <w:jc w:val="both"/>
        <w:rPr>
          <w:rFonts w:ascii="Times New Roman" w:hAnsi="Times New Roman" w:cs="Times New Roman"/>
          <w:sz w:val="24"/>
          <w:szCs w:val="24"/>
        </w:rPr>
      </w:pPr>
      <w:r w:rsidRPr="00F118AE">
        <w:rPr>
          <w:rFonts w:ascii="Times New Roman" w:hAnsi="Times New Roman" w:cs="Times New Roman"/>
          <w:sz w:val="24"/>
          <w:szCs w:val="24"/>
        </w:rPr>
        <w:t>24 декабря 2014 года га</w:t>
      </w:r>
      <w:r>
        <w:rPr>
          <w:rFonts w:ascii="Times New Roman" w:hAnsi="Times New Roman" w:cs="Times New Roman"/>
          <w:sz w:val="24"/>
          <w:szCs w:val="24"/>
        </w:rPr>
        <w:t>зета «Нигох» вновь начала издаваться, но в конце 2016 года газета была окончательно закрыта по решению учредителя.</w:t>
      </w:r>
    </w:p>
    <w:p w:rsidR="00641B63" w:rsidRPr="005E5227" w:rsidRDefault="00641B63" w:rsidP="00641B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Так, в начале ноября 2016 года п</w:t>
      </w:r>
      <w:r w:rsidRPr="003549A0">
        <w:rPr>
          <w:rFonts w:ascii="Times New Roman" w:hAnsi="Times New Roman" w:cs="Times New Roman"/>
          <w:sz w:val="24"/>
          <w:szCs w:val="24"/>
        </w:rPr>
        <w:t>равление фонда «Индем» - учредителя еженедельника «Нигох», выходящего на таджикском языке почти 10 лет - заявило о закрытии газеты.</w:t>
      </w:r>
      <w:r w:rsidRPr="00F15C10">
        <w:rPr>
          <w:rFonts w:ascii="Georgia" w:eastAsia="Times New Roman" w:hAnsi="Georgia" w:cs="Times New Roman"/>
          <w:color w:val="333333"/>
          <w:spacing w:val="-8"/>
          <w:sz w:val="21"/>
          <w:szCs w:val="21"/>
          <w:lang w:eastAsia="ru-RU"/>
        </w:rPr>
        <w:t xml:space="preserve"> </w:t>
      </w:r>
      <w:r w:rsidRPr="00F15C10">
        <w:rPr>
          <w:rFonts w:ascii="Times New Roman" w:hAnsi="Times New Roman" w:cs="Times New Roman"/>
          <w:sz w:val="24"/>
          <w:szCs w:val="24"/>
        </w:rPr>
        <w:t>«Выпуск издания приостановлен в связи с отсутствием соответствующих условий», - говорится</w:t>
      </w:r>
      <w:r>
        <w:rPr>
          <w:rFonts w:ascii="Times New Roman" w:hAnsi="Times New Roman" w:cs="Times New Roman"/>
          <w:sz w:val="24"/>
          <w:szCs w:val="24"/>
        </w:rPr>
        <w:t xml:space="preserve"> в распространенном</w:t>
      </w:r>
      <w:r w:rsidRPr="00F15C10">
        <w:rPr>
          <w:rFonts w:ascii="Times New Roman" w:hAnsi="Times New Roman" w:cs="Times New Roman"/>
          <w:sz w:val="24"/>
          <w:szCs w:val="24"/>
        </w:rPr>
        <w:t xml:space="preserve"> заявлении. О каких именно </w:t>
      </w:r>
      <w:r w:rsidRPr="005E5227">
        <w:rPr>
          <w:rFonts w:ascii="Times New Roman" w:hAnsi="Times New Roman" w:cs="Times New Roman"/>
          <w:sz w:val="24"/>
          <w:szCs w:val="24"/>
        </w:rPr>
        <w:t xml:space="preserve">условиях идет речь, в сообщении не уточняется. </w:t>
      </w:r>
    </w:p>
    <w:p w:rsidR="00641B63" w:rsidRPr="005E5227" w:rsidRDefault="00641B63" w:rsidP="00441CDB">
      <w:pPr>
        <w:spacing w:after="0" w:line="240" w:lineRule="auto"/>
        <w:ind w:firstLine="708"/>
        <w:jc w:val="both"/>
        <w:rPr>
          <w:rFonts w:ascii="Times New Roman" w:hAnsi="Times New Roman" w:cs="Times New Roman"/>
          <w:sz w:val="24"/>
          <w:szCs w:val="24"/>
        </w:rPr>
      </w:pPr>
      <w:r w:rsidRPr="005E5227">
        <w:rPr>
          <w:rFonts w:ascii="Times New Roman" w:hAnsi="Times New Roman" w:cs="Times New Roman"/>
          <w:sz w:val="24"/>
          <w:szCs w:val="24"/>
        </w:rPr>
        <w:t>В заявлении также указано, что «не раз соответствующие структуры, высокопоставленные чиновники старались вмешаться в политику редакции, пытались использовать «Нигох» в своих личных интересах – кого-то рекламировать, кого-то очернить. Но мы не могли допустить, чтобы на страницах нашей газеты появились статьи, противоречащие совести, справедливости, закону и национальным интересам…».</w:t>
      </w:r>
      <w:r w:rsidRPr="005E5227">
        <w:rPr>
          <w:rStyle w:val="a5"/>
          <w:rFonts w:ascii="Times New Roman" w:hAnsi="Times New Roman" w:cs="Times New Roman"/>
          <w:szCs w:val="24"/>
        </w:rPr>
        <w:footnoteReference w:id="164"/>
      </w:r>
    </w:p>
    <w:p w:rsidR="00641B63" w:rsidRPr="005E5227" w:rsidRDefault="00641B63" w:rsidP="00441CDB">
      <w:pPr>
        <w:spacing w:after="0" w:line="240" w:lineRule="auto"/>
        <w:ind w:firstLine="708"/>
        <w:jc w:val="both"/>
        <w:rPr>
          <w:rFonts w:ascii="Times New Roman" w:hAnsi="Times New Roman" w:cs="Times New Roman"/>
          <w:sz w:val="24"/>
          <w:szCs w:val="24"/>
        </w:rPr>
      </w:pPr>
      <w:r w:rsidRPr="005E5227">
        <w:rPr>
          <w:rFonts w:ascii="Times New Roman" w:hAnsi="Times New Roman" w:cs="Times New Roman"/>
          <w:sz w:val="24"/>
          <w:szCs w:val="24"/>
        </w:rPr>
        <w:t>В распространенном заявлении НАНСМИТ и Совета по СМИ РТ отмечалось, что с уходом «Нигох» с информационного поля еще больше сузится пространство плюрализма мнений в таджикском обществе. Также в заявлении указано, что были «зафиксированы попытки запугивания журналистов издания, их преследования за профессиональную деятельность, а также вмешательство в работу редакции «Нигох».</w:t>
      </w:r>
      <w:r w:rsidRPr="005E5227">
        <w:rPr>
          <w:rStyle w:val="a5"/>
          <w:rFonts w:ascii="Times New Roman" w:hAnsi="Times New Roman" w:cs="Times New Roman"/>
          <w:sz w:val="20"/>
          <w:szCs w:val="20"/>
        </w:rPr>
        <w:footnoteReference w:id="165"/>
      </w:r>
    </w:p>
    <w:p w:rsidR="00641B63" w:rsidRPr="00702ECA" w:rsidRDefault="00641B63" w:rsidP="00641B63">
      <w:pPr>
        <w:spacing w:after="0" w:line="240" w:lineRule="auto"/>
        <w:jc w:val="both"/>
        <w:rPr>
          <w:rFonts w:ascii="Times New Roman" w:hAnsi="Times New Roman" w:cs="Times New Roman"/>
          <w:sz w:val="24"/>
          <w:szCs w:val="24"/>
        </w:rPr>
      </w:pPr>
      <w:r w:rsidRPr="00B327BA">
        <w:rPr>
          <w:rFonts w:ascii="Times New Roman" w:hAnsi="Times New Roman" w:cs="Times New Roman"/>
          <w:sz w:val="24"/>
          <w:szCs w:val="24"/>
        </w:rPr>
        <w:t>Медиаорганизации уверены, что прекращение</w:t>
      </w:r>
      <w:r w:rsidRPr="00702ECA">
        <w:rPr>
          <w:rFonts w:ascii="Times New Roman" w:hAnsi="Times New Roman" w:cs="Times New Roman"/>
          <w:sz w:val="24"/>
          <w:szCs w:val="24"/>
        </w:rPr>
        <w:t xml:space="preserve"> деятельности «Нигох», независимо от объективных и субъективных причин, отрицательно повлияет на политический имидж Таджикистана на международной арене.</w:t>
      </w:r>
      <w:r w:rsidRPr="005E5227">
        <w:rPr>
          <w:rStyle w:val="a5"/>
          <w:rFonts w:ascii="Times New Roman" w:hAnsi="Times New Roman" w:cs="Times New Roman"/>
          <w:sz w:val="20"/>
          <w:szCs w:val="20"/>
        </w:rPr>
        <w:footnoteReference w:id="166"/>
      </w:r>
    </w:p>
    <w:p w:rsidR="00641B63" w:rsidRDefault="00641B63" w:rsidP="00441CD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Вслед за «Нигох» в ноябре 2016 года </w:t>
      </w:r>
      <w:r w:rsidRPr="00AD5D58">
        <w:rPr>
          <w:rFonts w:ascii="Times New Roman" w:hAnsi="Times New Roman" w:cs="Times New Roman"/>
          <w:sz w:val="24"/>
          <w:szCs w:val="24"/>
        </w:rPr>
        <w:t>по решению учредителя – о</w:t>
      </w:r>
      <w:r>
        <w:rPr>
          <w:rFonts w:ascii="Times New Roman" w:hAnsi="Times New Roman" w:cs="Times New Roman"/>
          <w:sz w:val="24"/>
          <w:szCs w:val="24"/>
        </w:rPr>
        <w:t>бщественной организации «Индем» зарылось н</w:t>
      </w:r>
      <w:r w:rsidRPr="00AD5D58">
        <w:rPr>
          <w:rFonts w:ascii="Times New Roman" w:hAnsi="Times New Roman" w:cs="Times New Roman"/>
          <w:sz w:val="24"/>
          <w:szCs w:val="24"/>
        </w:rPr>
        <w:t>езавис</w:t>
      </w:r>
      <w:r>
        <w:rPr>
          <w:rFonts w:ascii="Times New Roman" w:hAnsi="Times New Roman" w:cs="Times New Roman"/>
          <w:sz w:val="24"/>
          <w:szCs w:val="24"/>
        </w:rPr>
        <w:t>имое агентство TojNews. В прощальном обращении агентства говорится, что «</w:t>
      </w:r>
      <w:r w:rsidRPr="00AD5D58">
        <w:rPr>
          <w:rFonts w:ascii="Times New Roman" w:hAnsi="Times New Roman" w:cs="Times New Roman"/>
          <w:sz w:val="24"/>
          <w:szCs w:val="24"/>
        </w:rPr>
        <w:t>Причина ясна: в Таджикистане теперь нет необходимых условий для работы независимых изданий и свободной журнали</w:t>
      </w:r>
      <w:r>
        <w:rPr>
          <w:rFonts w:ascii="Times New Roman" w:hAnsi="Times New Roman" w:cs="Times New Roman"/>
          <w:sz w:val="24"/>
          <w:szCs w:val="24"/>
        </w:rPr>
        <w:t>стики».</w:t>
      </w:r>
      <w:r>
        <w:rPr>
          <w:rStyle w:val="a5"/>
          <w:rFonts w:cs="Times New Roman"/>
          <w:szCs w:val="24"/>
        </w:rPr>
        <w:footnoteReference w:id="167"/>
      </w:r>
    </w:p>
    <w:p w:rsidR="00641B63" w:rsidRDefault="00641B63" w:rsidP="00641B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 если некоторые издания закрываются в связи с давлением властей, то часть изданий закрывается в связи с финансовыми проблемами, иными словами, разоряется.</w:t>
      </w:r>
    </w:p>
    <w:p w:rsidR="00641B63" w:rsidRDefault="00641B63" w:rsidP="00441CD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Ранее, в ноябре 2015 года закрылась газета «Вечерний Душанбе», которая издавалась с 1968 года. По мнению </w:t>
      </w:r>
      <w:r w:rsidRPr="00454CE4">
        <w:rPr>
          <w:rFonts w:ascii="Times New Roman" w:hAnsi="Times New Roman" w:cs="Times New Roman"/>
          <w:sz w:val="24"/>
          <w:szCs w:val="24"/>
        </w:rPr>
        <w:t xml:space="preserve">Наби </w:t>
      </w:r>
      <w:r>
        <w:rPr>
          <w:rFonts w:ascii="Times New Roman" w:hAnsi="Times New Roman" w:cs="Times New Roman"/>
          <w:sz w:val="24"/>
          <w:szCs w:val="24"/>
        </w:rPr>
        <w:t>Юсупова</w:t>
      </w:r>
      <w:r w:rsidRPr="00454CE4">
        <w:rPr>
          <w:rFonts w:ascii="Times New Roman" w:hAnsi="Times New Roman" w:cs="Times New Roman"/>
          <w:sz w:val="24"/>
          <w:szCs w:val="24"/>
        </w:rPr>
        <w:t>, директор</w:t>
      </w:r>
      <w:r>
        <w:rPr>
          <w:rFonts w:ascii="Times New Roman" w:hAnsi="Times New Roman" w:cs="Times New Roman"/>
          <w:sz w:val="24"/>
          <w:szCs w:val="24"/>
        </w:rPr>
        <w:t>а ОО «Медиа-консалтинг»,</w:t>
      </w:r>
      <w:r w:rsidRPr="00454CE4">
        <w:rPr>
          <w:rFonts w:ascii="Times New Roman" w:hAnsi="Times New Roman" w:cs="Times New Roman"/>
          <w:sz w:val="24"/>
          <w:szCs w:val="24"/>
        </w:rPr>
        <w:t xml:space="preserve"> </w:t>
      </w:r>
      <w:r>
        <w:rPr>
          <w:rFonts w:ascii="Times New Roman" w:hAnsi="Times New Roman" w:cs="Times New Roman"/>
          <w:sz w:val="24"/>
          <w:szCs w:val="24"/>
        </w:rPr>
        <w:t>п</w:t>
      </w:r>
      <w:r w:rsidRPr="00775BAF">
        <w:rPr>
          <w:rFonts w:ascii="Times New Roman" w:hAnsi="Times New Roman" w:cs="Times New Roman"/>
          <w:sz w:val="24"/>
          <w:szCs w:val="24"/>
        </w:rPr>
        <w:t>омимо общественно-политических изданий</w:t>
      </w:r>
      <w:r>
        <w:rPr>
          <w:rFonts w:ascii="Times New Roman" w:hAnsi="Times New Roman" w:cs="Times New Roman"/>
          <w:sz w:val="24"/>
          <w:szCs w:val="24"/>
        </w:rPr>
        <w:t>,</w:t>
      </w:r>
      <w:r w:rsidRPr="00775BAF">
        <w:rPr>
          <w:rFonts w:ascii="Times New Roman" w:hAnsi="Times New Roman" w:cs="Times New Roman"/>
          <w:sz w:val="24"/>
          <w:szCs w:val="24"/>
        </w:rPr>
        <w:t xml:space="preserve"> тиражи потеряли и другие газеты, публикующие материалы информационно-развлекательного характера. Из чего можно сделать вывод, что ни о каком давле</w:t>
      </w:r>
      <w:r>
        <w:rPr>
          <w:rFonts w:ascii="Times New Roman" w:hAnsi="Times New Roman" w:cs="Times New Roman"/>
          <w:sz w:val="24"/>
          <w:szCs w:val="24"/>
        </w:rPr>
        <w:t>нии говорить уже не приходится. З</w:t>
      </w:r>
      <w:r w:rsidRPr="00454CE4">
        <w:rPr>
          <w:rFonts w:ascii="Times New Roman" w:hAnsi="Times New Roman" w:cs="Times New Roman"/>
          <w:sz w:val="24"/>
          <w:szCs w:val="24"/>
        </w:rPr>
        <w:t xml:space="preserve">десь больше повлиял экономический фактор – ослабление экономики страны, девальвация сомони, что привело к увеличению расходов на производство и снижению покупательской способности потребителя. Еще одним существенным фактором является появление новых </w:t>
      </w:r>
      <w:r w:rsidRPr="00454CE4">
        <w:rPr>
          <w:rFonts w:ascii="Times New Roman" w:hAnsi="Times New Roman" w:cs="Times New Roman"/>
          <w:sz w:val="24"/>
          <w:szCs w:val="24"/>
        </w:rPr>
        <w:lastRenderedPageBreak/>
        <w:t>гаджетов и снижение цен на Интернет, что предопределило уход части потребителя от печатного издания к электронному.</w:t>
      </w:r>
      <w:r>
        <w:rPr>
          <w:rStyle w:val="a5"/>
          <w:rFonts w:cs="Times New Roman"/>
          <w:szCs w:val="24"/>
        </w:rPr>
        <w:footnoteReference w:id="168"/>
      </w:r>
    </w:p>
    <w:p w:rsidR="00641B63" w:rsidRPr="00252A4B" w:rsidRDefault="00641B63" w:rsidP="00441CDB">
      <w:pPr>
        <w:spacing w:after="0" w:line="240" w:lineRule="auto"/>
        <w:ind w:firstLine="708"/>
        <w:jc w:val="both"/>
        <w:rPr>
          <w:rFonts w:ascii="Times New Roman" w:hAnsi="Times New Roman" w:cs="Times New Roman"/>
          <w:sz w:val="24"/>
          <w:szCs w:val="24"/>
        </w:rPr>
      </w:pPr>
      <w:r w:rsidRPr="00252A4B">
        <w:rPr>
          <w:rFonts w:ascii="Times New Roman" w:hAnsi="Times New Roman" w:cs="Times New Roman"/>
          <w:sz w:val="24"/>
          <w:szCs w:val="24"/>
        </w:rPr>
        <w:t>В ноябре 6</w:t>
      </w:r>
      <w:r>
        <w:rPr>
          <w:rFonts w:ascii="Times New Roman" w:hAnsi="Times New Roman" w:cs="Times New Roman"/>
          <w:sz w:val="24"/>
          <w:szCs w:val="24"/>
        </w:rPr>
        <w:t>-ро</w:t>
      </w:r>
      <w:r w:rsidRPr="00252A4B">
        <w:rPr>
          <w:rFonts w:ascii="Times New Roman" w:hAnsi="Times New Roman" w:cs="Times New Roman"/>
          <w:sz w:val="24"/>
          <w:szCs w:val="24"/>
        </w:rPr>
        <w:t xml:space="preserve"> сотрудников бюро Радио Озоди в городе Душанбе были лишены аккредитации. По мнению руководства Радио Озоди это было связано с публикацией информации о назначении Рухшоны Рахмоновой, одной из дочерей президента Эмомали Рахмона, заместителем начальника Управления международных организаций МИД Таджикистана.</w:t>
      </w:r>
    </w:p>
    <w:p w:rsidR="00641B63" w:rsidRPr="00252A4B" w:rsidRDefault="00641B63" w:rsidP="00441CDB">
      <w:pPr>
        <w:spacing w:after="0" w:line="240" w:lineRule="auto"/>
        <w:ind w:firstLine="708"/>
        <w:jc w:val="both"/>
        <w:rPr>
          <w:rFonts w:ascii="Times New Roman" w:hAnsi="Times New Roman" w:cs="Times New Roman"/>
          <w:sz w:val="24"/>
          <w:szCs w:val="24"/>
        </w:rPr>
      </w:pPr>
      <w:r w:rsidRPr="00252A4B">
        <w:rPr>
          <w:rFonts w:ascii="Times New Roman" w:hAnsi="Times New Roman" w:cs="Times New Roman"/>
          <w:sz w:val="24"/>
          <w:szCs w:val="24"/>
        </w:rPr>
        <w:t xml:space="preserve"> «После публикации этой информации на сайте Радио Озоди сотрудники внешнеполитического ведомства позвонили в бюро Радио Озоди в Душанбе и потребовали "срочно снять статью", в противном случае они будут лишены аккредитации», - отмечается на сайте «Озоди».</w:t>
      </w:r>
    </w:p>
    <w:p w:rsidR="00641B63" w:rsidRPr="00252A4B" w:rsidRDefault="00641B63" w:rsidP="00441CDB">
      <w:pPr>
        <w:spacing w:after="0" w:line="240" w:lineRule="auto"/>
        <w:ind w:firstLine="708"/>
        <w:jc w:val="both"/>
        <w:rPr>
          <w:rFonts w:ascii="Times New Roman" w:hAnsi="Times New Roman" w:cs="Times New Roman"/>
          <w:sz w:val="24"/>
          <w:szCs w:val="24"/>
        </w:rPr>
      </w:pPr>
      <w:r w:rsidRPr="00252A4B">
        <w:rPr>
          <w:rFonts w:ascii="Times New Roman" w:hAnsi="Times New Roman" w:cs="Times New Roman"/>
          <w:sz w:val="24"/>
          <w:szCs w:val="24"/>
        </w:rPr>
        <w:t>По данным руководства Радио Свобода, в начале месяца власти Таджикистана потребовали у Радио Озоди удалить с сайта информацию о том, что посольство США в Душанбе предупредило живущих в Таджикистане американцев о возможных терактах в стране и призвало их к бдительности.</w:t>
      </w:r>
    </w:p>
    <w:p w:rsidR="00641B63" w:rsidRPr="00702ECA" w:rsidRDefault="00641B63" w:rsidP="00641B63">
      <w:pPr>
        <w:spacing w:after="0" w:line="240" w:lineRule="auto"/>
        <w:jc w:val="both"/>
        <w:rPr>
          <w:rFonts w:ascii="Times New Roman" w:hAnsi="Times New Roman" w:cs="Times New Roman"/>
          <w:sz w:val="24"/>
          <w:szCs w:val="24"/>
        </w:rPr>
      </w:pPr>
      <w:r w:rsidRPr="00252A4B">
        <w:rPr>
          <w:rFonts w:ascii="Times New Roman" w:hAnsi="Times New Roman" w:cs="Times New Roman"/>
          <w:sz w:val="24"/>
          <w:szCs w:val="24"/>
        </w:rPr>
        <w:t xml:space="preserve">Томас Кент, президент Радио Свободная Европа-Радио Свобода, 26 ноября заявил, что такое отношение властей Таджикистана вызывает озабоченность. По его словам, сотрудники бюро Радио Озоди в Душанбе в первом случае опубликовали официальное заявление правительства США, а во втором - информацию с официального сайта МИД </w:t>
      </w:r>
      <w:r w:rsidRPr="00702ECA">
        <w:rPr>
          <w:rFonts w:ascii="Times New Roman" w:hAnsi="Times New Roman" w:cs="Times New Roman"/>
          <w:sz w:val="24"/>
          <w:szCs w:val="24"/>
        </w:rPr>
        <w:t>Таджикистана.</w:t>
      </w:r>
      <w:r w:rsidRPr="00702ECA">
        <w:rPr>
          <w:rStyle w:val="a5"/>
          <w:rFonts w:cs="Times New Roman"/>
          <w:sz w:val="24"/>
          <w:szCs w:val="24"/>
        </w:rPr>
        <w:footnoteReference w:id="169"/>
      </w:r>
    </w:p>
    <w:p w:rsidR="00641B63" w:rsidRPr="000E09B0" w:rsidRDefault="00641B63" w:rsidP="000E09B0">
      <w:pPr>
        <w:spacing w:after="0" w:line="240" w:lineRule="auto"/>
        <w:ind w:firstLine="708"/>
        <w:jc w:val="both"/>
        <w:rPr>
          <w:rFonts w:ascii="Times New Roman" w:hAnsi="Times New Roman" w:cs="Times New Roman"/>
          <w:sz w:val="24"/>
          <w:szCs w:val="24"/>
          <w:lang w:eastAsia="ru-RU"/>
        </w:rPr>
      </w:pPr>
      <w:r w:rsidRPr="000E09B0">
        <w:rPr>
          <w:rFonts w:ascii="Times New Roman" w:hAnsi="Times New Roman" w:cs="Times New Roman"/>
          <w:sz w:val="24"/>
          <w:szCs w:val="24"/>
          <w:lang w:eastAsia="ru-RU"/>
        </w:rPr>
        <w:t>В ответ на лишение аккредитации журналистов Радио Озоди, НАНСМИТ  и Совет по СМИ РТ распространили заявление, указав, что «этот шаг вызвал бурную реакцию международного сообщества, так как действие уполномоченного органа не соответствовало международным нормам в сфере свободы информации».</w:t>
      </w:r>
      <w:r w:rsidRPr="000E09B0">
        <w:rPr>
          <w:rStyle w:val="a5"/>
          <w:rFonts w:ascii="Times New Roman" w:eastAsia="Times New Roman" w:hAnsi="Times New Roman" w:cs="Times New Roman"/>
          <w:spacing w:val="-8"/>
          <w:sz w:val="24"/>
          <w:szCs w:val="24"/>
          <w:lang w:eastAsia="ru-RU"/>
        </w:rPr>
        <w:footnoteReference w:id="170"/>
      </w:r>
    </w:p>
    <w:p w:rsidR="00641B63" w:rsidRPr="000E09B0" w:rsidRDefault="00641B63" w:rsidP="000E09B0">
      <w:pPr>
        <w:spacing w:after="0" w:line="240" w:lineRule="auto"/>
        <w:jc w:val="both"/>
        <w:rPr>
          <w:rFonts w:ascii="Times New Roman" w:hAnsi="Times New Roman" w:cs="Times New Roman"/>
          <w:sz w:val="24"/>
          <w:szCs w:val="24"/>
          <w:lang w:eastAsia="ru-RU"/>
        </w:rPr>
      </w:pPr>
      <w:r w:rsidRPr="000E09B0">
        <w:rPr>
          <w:rFonts w:ascii="Times New Roman" w:hAnsi="Times New Roman" w:cs="Times New Roman"/>
          <w:sz w:val="24"/>
          <w:szCs w:val="24"/>
          <w:lang w:eastAsia="ru-RU"/>
        </w:rPr>
        <w:t>5 декабря 2016 года аккредитация всех 6-ти журналистов Радио Озоди была возобновлена.</w:t>
      </w:r>
    </w:p>
    <w:p w:rsidR="00641B63" w:rsidRPr="000E09B0" w:rsidRDefault="00641B63" w:rsidP="000E09B0">
      <w:pPr>
        <w:spacing w:after="0" w:line="240" w:lineRule="auto"/>
        <w:ind w:firstLine="708"/>
        <w:jc w:val="both"/>
        <w:rPr>
          <w:rFonts w:ascii="Times New Roman" w:hAnsi="Times New Roman" w:cs="Times New Roman"/>
          <w:color w:val="000000"/>
          <w:sz w:val="24"/>
          <w:szCs w:val="24"/>
          <w:lang w:eastAsia="ru-RU"/>
        </w:rPr>
      </w:pPr>
      <w:r w:rsidRPr="000E09B0">
        <w:rPr>
          <w:rFonts w:ascii="Times New Roman" w:hAnsi="Times New Roman" w:cs="Times New Roman"/>
          <w:color w:val="000000"/>
          <w:sz w:val="24"/>
          <w:szCs w:val="24"/>
          <w:lang w:eastAsia="ru-RU"/>
        </w:rPr>
        <w:t>16 июля 2016 года на сайте kp.ru была опубликована статья «Таджикистан: из советского прозябания в светлое будущее», в которой говорилось о поездке российского журналиста Сергея Пономарева в Таджикистан. В ответ на статью партнер «Комсомольской правды» в Таджикистане Шариф Хамдампур посчитал, что она не отвечает не только этическим нормам журналистики, но и профессиональным нормам. По его мнению, в статье имеются факты оскорбления таджиков и в целом нации. В тот же день он связался с руководством газеты и высказался касательно профессиональной этики в этом материале. Руководство «Комсомолки» обещало, что примет меры касательно этой статьи, однако ответа так и не последовало. С 18 июля 2016 г. «Комсомольская правда» в Таджикистане не публикуется, и ее деятельность, которая была начата в 2006 г., приостановлена.</w:t>
      </w:r>
      <w:r w:rsidRPr="000E09B0">
        <w:rPr>
          <w:rFonts w:ascii="Times New Roman" w:hAnsi="Times New Roman" w:cs="Times New Roman"/>
          <w:color w:val="000000"/>
          <w:sz w:val="24"/>
          <w:szCs w:val="24"/>
          <w:vertAlign w:val="superscript"/>
          <w:lang w:eastAsia="ru-RU"/>
        </w:rPr>
        <w:footnoteReference w:id="171"/>
      </w:r>
    </w:p>
    <w:p w:rsidR="00641B63" w:rsidRPr="000E09B0" w:rsidRDefault="00641B63" w:rsidP="000E09B0">
      <w:pPr>
        <w:spacing w:after="0" w:line="240" w:lineRule="auto"/>
        <w:ind w:firstLine="708"/>
        <w:jc w:val="both"/>
        <w:rPr>
          <w:rFonts w:ascii="Times New Roman" w:hAnsi="Times New Roman" w:cs="Times New Roman"/>
          <w:sz w:val="24"/>
          <w:szCs w:val="24"/>
        </w:rPr>
      </w:pPr>
      <w:r w:rsidRPr="000E09B0">
        <w:rPr>
          <w:rFonts w:ascii="Times New Roman" w:hAnsi="Times New Roman" w:cs="Times New Roman"/>
          <w:sz w:val="24"/>
          <w:szCs w:val="24"/>
        </w:rPr>
        <w:t>По мнению правозащитников, «в борьбе со свободой слова и информации становятся традиционными взлом электронной почты и аккаунты журналистов, также активистов гражданского общества в социальной сети, прослушивание телефонных разговоров и другие виды киберпреступлений. Опасность также проявляется в виде краж личных данных пользователей цифровых технологий (личные данные, документы) и физическое обнаружение человека (геолокация, IP адреса и т.п.)».</w:t>
      </w:r>
      <w:r w:rsidRPr="000E09B0">
        <w:rPr>
          <w:rStyle w:val="a5"/>
          <w:rFonts w:ascii="Times New Roman" w:hAnsi="Times New Roman" w:cs="Times New Roman"/>
          <w:sz w:val="24"/>
          <w:szCs w:val="24"/>
        </w:rPr>
        <w:footnoteReference w:id="172"/>
      </w:r>
    </w:p>
    <w:p w:rsidR="00641B63" w:rsidRPr="000E09B0" w:rsidRDefault="00641B63" w:rsidP="000E09B0">
      <w:pPr>
        <w:spacing w:after="0" w:line="240" w:lineRule="auto"/>
        <w:jc w:val="both"/>
        <w:rPr>
          <w:rFonts w:ascii="Times New Roman" w:hAnsi="Times New Roman" w:cs="Times New Roman"/>
          <w:sz w:val="24"/>
          <w:szCs w:val="24"/>
        </w:rPr>
      </w:pPr>
    </w:p>
    <w:p w:rsidR="00641B63" w:rsidRPr="00441CDB" w:rsidRDefault="00641B63" w:rsidP="000E09B0">
      <w:pPr>
        <w:spacing w:after="0" w:line="240" w:lineRule="auto"/>
        <w:jc w:val="both"/>
        <w:rPr>
          <w:rFonts w:ascii="Times New Roman" w:hAnsi="Times New Roman" w:cs="Times New Roman"/>
          <w:b/>
          <w:sz w:val="24"/>
          <w:szCs w:val="24"/>
        </w:rPr>
      </w:pPr>
      <w:r w:rsidRPr="00441CDB">
        <w:rPr>
          <w:rFonts w:ascii="Times New Roman" w:hAnsi="Times New Roman" w:cs="Times New Roman"/>
          <w:b/>
          <w:sz w:val="24"/>
          <w:szCs w:val="24"/>
        </w:rPr>
        <w:lastRenderedPageBreak/>
        <w:t xml:space="preserve">Рекомендации: </w:t>
      </w:r>
      <w:r w:rsidR="004B7713">
        <w:rPr>
          <w:rStyle w:val="a5"/>
          <w:rFonts w:ascii="Times New Roman" w:hAnsi="Times New Roman" w:cs="Times New Roman"/>
          <w:b/>
          <w:sz w:val="24"/>
          <w:szCs w:val="24"/>
        </w:rPr>
        <w:footnoteReference w:id="173"/>
      </w:r>
    </w:p>
    <w:p w:rsidR="00641B63" w:rsidRPr="00441CDB" w:rsidRDefault="00641B63" w:rsidP="00641B63">
      <w:pPr>
        <w:numPr>
          <w:ilvl w:val="0"/>
          <w:numId w:val="13"/>
        </w:numPr>
        <w:spacing w:after="0" w:line="240" w:lineRule="auto"/>
        <w:ind w:left="709"/>
        <w:jc w:val="both"/>
        <w:rPr>
          <w:rFonts w:ascii="Times New Roman" w:eastAsia="Calibri" w:hAnsi="Times New Roman" w:cs="Times New Roman"/>
          <w:sz w:val="24"/>
          <w:szCs w:val="24"/>
        </w:rPr>
      </w:pPr>
      <w:r w:rsidRPr="00441CDB">
        <w:rPr>
          <w:rFonts w:ascii="Times New Roman" w:eastAsia="Calibri" w:hAnsi="Times New Roman" w:cs="Times New Roman"/>
          <w:sz w:val="24"/>
          <w:szCs w:val="24"/>
        </w:rPr>
        <w:t>Выполнить Заключительную рекомендацию 22 Комитета ООН по правам человека (в рамках предоставления докладов о выполнении МПГПП) в отношении Таджикистана.</w:t>
      </w:r>
    </w:p>
    <w:p w:rsidR="00641B63" w:rsidRPr="00441CDB" w:rsidRDefault="00641B63" w:rsidP="00641B63">
      <w:pPr>
        <w:numPr>
          <w:ilvl w:val="0"/>
          <w:numId w:val="13"/>
        </w:numPr>
        <w:spacing w:after="0" w:line="240" w:lineRule="auto"/>
        <w:ind w:left="709"/>
        <w:jc w:val="both"/>
        <w:rPr>
          <w:rFonts w:ascii="Times New Roman" w:eastAsia="Calibri" w:hAnsi="Times New Roman" w:cs="Times New Roman"/>
          <w:sz w:val="24"/>
          <w:szCs w:val="24"/>
        </w:rPr>
      </w:pPr>
      <w:r w:rsidRPr="00441CDB">
        <w:rPr>
          <w:rFonts w:ascii="Times New Roman" w:hAnsi="Times New Roman" w:cs="Times New Roman"/>
          <w:sz w:val="24"/>
          <w:szCs w:val="24"/>
        </w:rPr>
        <w:t>Прекратить практику незаконного блокирования интернет-ресурсов госрегулятором.</w:t>
      </w:r>
    </w:p>
    <w:p w:rsidR="00641B63" w:rsidRPr="00441CDB" w:rsidRDefault="00641B63" w:rsidP="00641B63">
      <w:pPr>
        <w:pStyle w:val="a9"/>
        <w:numPr>
          <w:ilvl w:val="0"/>
          <w:numId w:val="13"/>
        </w:numPr>
        <w:spacing w:after="0" w:line="240" w:lineRule="auto"/>
        <w:ind w:left="709"/>
        <w:jc w:val="both"/>
        <w:rPr>
          <w:rFonts w:ascii="Times New Roman" w:eastAsia="Calibri" w:hAnsi="Times New Roman" w:cs="Times New Roman"/>
          <w:sz w:val="24"/>
          <w:szCs w:val="24"/>
        </w:rPr>
      </w:pPr>
      <w:r w:rsidRPr="00441CDB">
        <w:rPr>
          <w:rFonts w:ascii="Times New Roman" w:eastAsia="Calibri" w:hAnsi="Times New Roman" w:cs="Times New Roman"/>
          <w:sz w:val="24"/>
          <w:szCs w:val="24"/>
        </w:rPr>
        <w:t>Обеспечить доступ к информации путем определения в законе процедуры для блокирования интернет сайтов.</w:t>
      </w:r>
    </w:p>
    <w:p w:rsidR="00641B63" w:rsidRPr="00441CDB" w:rsidRDefault="00641B63" w:rsidP="00641B63">
      <w:pPr>
        <w:pStyle w:val="a9"/>
        <w:numPr>
          <w:ilvl w:val="0"/>
          <w:numId w:val="13"/>
        </w:numPr>
        <w:spacing w:after="0" w:line="240" w:lineRule="auto"/>
        <w:ind w:left="709"/>
        <w:jc w:val="both"/>
        <w:rPr>
          <w:rFonts w:ascii="Times New Roman" w:eastAsia="Calibri" w:hAnsi="Times New Roman" w:cs="Times New Roman"/>
          <w:sz w:val="24"/>
          <w:szCs w:val="24"/>
        </w:rPr>
      </w:pPr>
      <w:r w:rsidRPr="00441CDB">
        <w:rPr>
          <w:rFonts w:ascii="Times New Roman" w:hAnsi="Times New Roman" w:cs="Times New Roman"/>
          <w:sz w:val="24"/>
          <w:szCs w:val="24"/>
        </w:rPr>
        <w:t>Обеспечить беспрепятственный доступ к Интернету для граждан.</w:t>
      </w:r>
    </w:p>
    <w:p w:rsidR="00641B63" w:rsidRPr="00441CDB" w:rsidRDefault="00641B63" w:rsidP="00641B63">
      <w:pPr>
        <w:numPr>
          <w:ilvl w:val="0"/>
          <w:numId w:val="13"/>
        </w:numPr>
        <w:spacing w:after="0" w:line="240" w:lineRule="auto"/>
        <w:ind w:left="709"/>
        <w:jc w:val="both"/>
        <w:rPr>
          <w:rFonts w:ascii="Times New Roman" w:eastAsia="Calibri" w:hAnsi="Times New Roman" w:cs="Times New Roman"/>
          <w:sz w:val="24"/>
          <w:szCs w:val="24"/>
        </w:rPr>
      </w:pPr>
      <w:r w:rsidRPr="00441CDB">
        <w:rPr>
          <w:rFonts w:ascii="Times New Roman" w:hAnsi="Times New Roman" w:cs="Times New Roman"/>
          <w:sz w:val="24"/>
          <w:szCs w:val="24"/>
        </w:rPr>
        <w:t xml:space="preserve">Проверять новые законы и планируемые изменения и дополнения в нормативные правовые акты РТ в области СМИ на соответствие статье 19 Международного Пакта о гражданских и политических правах и действующему законодательству Таджикистана. В частности, проверить </w:t>
      </w:r>
      <w:r w:rsidRPr="00441CDB">
        <w:rPr>
          <w:rFonts w:ascii="Times New Roman" w:eastAsia="Times New Roman" w:hAnsi="Times New Roman" w:cs="Times New Roman"/>
          <w:color w:val="000000"/>
          <w:spacing w:val="-8"/>
          <w:sz w:val="24"/>
          <w:szCs w:val="24"/>
          <w:lang w:eastAsia="ru-RU"/>
        </w:rPr>
        <w:t>Постановление Правительства РТ «Об основных направлениях подготовки программ телевидения и радио на 2017- 2021 годы» на соответствие законодательству в области СМИ.</w:t>
      </w:r>
    </w:p>
    <w:p w:rsidR="00641B63" w:rsidRPr="00441CDB" w:rsidRDefault="00641B63" w:rsidP="00641B63">
      <w:pPr>
        <w:numPr>
          <w:ilvl w:val="0"/>
          <w:numId w:val="13"/>
        </w:numPr>
        <w:spacing w:after="0" w:line="240" w:lineRule="auto"/>
        <w:ind w:left="709"/>
        <w:jc w:val="both"/>
        <w:rPr>
          <w:rFonts w:ascii="Times New Roman" w:eastAsia="Calibri" w:hAnsi="Times New Roman" w:cs="Times New Roman"/>
          <w:sz w:val="24"/>
          <w:szCs w:val="24"/>
        </w:rPr>
      </w:pPr>
      <w:r w:rsidRPr="00441CDB">
        <w:rPr>
          <w:rFonts w:ascii="Times New Roman" w:eastAsia="Calibri" w:hAnsi="Times New Roman" w:cs="Times New Roman"/>
          <w:sz w:val="24"/>
          <w:szCs w:val="24"/>
        </w:rPr>
        <w:t>В законодательстве о СМИ и Гражданском кодексе (ГК) РТ предусмотреть нормы, согласно которым органы государственной власти и представители власти, как истцы в делах о защите чести, достоинства и деловой репутации, вправе требовать лишь опровержения недостоверной информации, но не возмещения морального вреда.</w:t>
      </w:r>
    </w:p>
    <w:p w:rsidR="00641B63" w:rsidRPr="00441CDB" w:rsidRDefault="00641B63" w:rsidP="00641B63">
      <w:pPr>
        <w:numPr>
          <w:ilvl w:val="0"/>
          <w:numId w:val="13"/>
        </w:numPr>
        <w:spacing w:after="0" w:line="240" w:lineRule="auto"/>
        <w:ind w:left="709"/>
        <w:jc w:val="both"/>
        <w:rPr>
          <w:rFonts w:ascii="Times New Roman" w:eastAsia="Calibri" w:hAnsi="Times New Roman" w:cs="Times New Roman"/>
          <w:sz w:val="24"/>
          <w:szCs w:val="24"/>
        </w:rPr>
      </w:pPr>
      <w:r w:rsidRPr="00441CDB">
        <w:rPr>
          <w:rFonts w:ascii="Times New Roman" w:eastAsia="Calibri" w:hAnsi="Times New Roman" w:cs="Times New Roman"/>
          <w:sz w:val="24"/>
          <w:szCs w:val="24"/>
        </w:rPr>
        <w:t>Не использовать возможности ИКТ в целях ограничения свободы  выражения мнения, а также прав граждан в доступе к информации, в частности, исключить незаконное применение системы оперативно-розыскных мер в отношении журналистов и активистов гражданского общества.</w:t>
      </w:r>
    </w:p>
    <w:p w:rsidR="00641B63" w:rsidRPr="00441CDB" w:rsidRDefault="00641B63" w:rsidP="00641B63">
      <w:pPr>
        <w:numPr>
          <w:ilvl w:val="0"/>
          <w:numId w:val="13"/>
        </w:numPr>
        <w:spacing w:after="0" w:line="240" w:lineRule="auto"/>
        <w:ind w:left="709"/>
        <w:jc w:val="both"/>
        <w:rPr>
          <w:rFonts w:ascii="Times New Roman" w:eastAsia="Calibri" w:hAnsi="Times New Roman" w:cs="Times New Roman"/>
          <w:sz w:val="24"/>
          <w:szCs w:val="24"/>
        </w:rPr>
      </w:pPr>
      <w:r w:rsidRPr="00441CDB">
        <w:rPr>
          <w:rFonts w:ascii="Times New Roman" w:eastAsia="Calibri" w:hAnsi="Times New Roman" w:cs="Times New Roman"/>
          <w:sz w:val="24"/>
          <w:szCs w:val="24"/>
        </w:rPr>
        <w:t>Отменить Протокол от 30 июня 2015 года, противоречащий конституционному праву граждан и нормам национального законодательства.</w:t>
      </w:r>
    </w:p>
    <w:p w:rsidR="00641B63" w:rsidRPr="00441CDB" w:rsidRDefault="00641B63" w:rsidP="00641B63">
      <w:pPr>
        <w:numPr>
          <w:ilvl w:val="0"/>
          <w:numId w:val="13"/>
        </w:numPr>
        <w:spacing w:after="0" w:line="240" w:lineRule="auto"/>
        <w:ind w:left="709"/>
        <w:jc w:val="both"/>
        <w:rPr>
          <w:rFonts w:ascii="Times New Roman" w:eastAsia="Calibri" w:hAnsi="Times New Roman" w:cs="Times New Roman"/>
          <w:sz w:val="24"/>
          <w:szCs w:val="24"/>
        </w:rPr>
      </w:pPr>
      <w:r w:rsidRPr="00441CDB">
        <w:rPr>
          <w:rFonts w:ascii="Times New Roman" w:eastAsia="Calibri" w:hAnsi="Times New Roman" w:cs="Times New Roman"/>
          <w:sz w:val="24"/>
          <w:szCs w:val="24"/>
        </w:rPr>
        <w:t>Внести изменения в Закон РТ «О правовом режиме чрезвычайного положения» в соответствии с требованиями статьи 19 Международного Пакта о гражданских и политических правах.</w:t>
      </w:r>
    </w:p>
    <w:p w:rsidR="00641B63" w:rsidRPr="00441CDB" w:rsidRDefault="00641B63" w:rsidP="00641B63">
      <w:pPr>
        <w:numPr>
          <w:ilvl w:val="0"/>
          <w:numId w:val="13"/>
        </w:numPr>
        <w:spacing w:after="0" w:line="240" w:lineRule="auto"/>
        <w:ind w:left="709"/>
        <w:jc w:val="both"/>
        <w:rPr>
          <w:rFonts w:ascii="Times New Roman" w:eastAsia="Calibri" w:hAnsi="Times New Roman" w:cs="Times New Roman"/>
          <w:sz w:val="24"/>
          <w:szCs w:val="24"/>
        </w:rPr>
      </w:pPr>
      <w:r w:rsidRPr="00441CDB">
        <w:rPr>
          <w:rFonts w:ascii="Times New Roman" w:hAnsi="Times New Roman" w:cs="Times New Roman"/>
          <w:sz w:val="24"/>
          <w:szCs w:val="24"/>
        </w:rPr>
        <w:t>Прекратить преследование журналистов в связи с их профессиональной деятельностью и проводить тщательное расследование по фактам нападения на журналистов с оглашением результатов широкой общественности.</w:t>
      </w:r>
    </w:p>
    <w:p w:rsidR="00641B63" w:rsidRPr="00441CDB" w:rsidRDefault="00641B63" w:rsidP="00641B63">
      <w:pPr>
        <w:numPr>
          <w:ilvl w:val="0"/>
          <w:numId w:val="13"/>
        </w:numPr>
        <w:spacing w:after="0" w:line="240" w:lineRule="auto"/>
        <w:ind w:left="709"/>
        <w:jc w:val="both"/>
        <w:rPr>
          <w:rFonts w:ascii="Times New Roman" w:eastAsia="Calibri" w:hAnsi="Times New Roman" w:cs="Times New Roman"/>
          <w:sz w:val="24"/>
          <w:szCs w:val="24"/>
        </w:rPr>
      </w:pPr>
      <w:r w:rsidRPr="00441CDB">
        <w:rPr>
          <w:rFonts w:ascii="Times New Roman" w:hAnsi="Times New Roman" w:cs="Times New Roman"/>
          <w:sz w:val="24"/>
          <w:szCs w:val="24"/>
        </w:rPr>
        <w:t>Прекратить давление на независимые СМИ.</w:t>
      </w:r>
    </w:p>
    <w:p w:rsidR="00641B63" w:rsidRPr="00B31290" w:rsidRDefault="00641B63" w:rsidP="00641B63">
      <w:pPr>
        <w:numPr>
          <w:ilvl w:val="0"/>
          <w:numId w:val="13"/>
        </w:numPr>
        <w:spacing w:after="0" w:line="240" w:lineRule="auto"/>
        <w:ind w:left="709"/>
        <w:jc w:val="both"/>
        <w:rPr>
          <w:rFonts w:ascii="Times New Roman" w:eastAsia="Calibri" w:hAnsi="Times New Roman" w:cs="Times New Roman"/>
          <w:sz w:val="24"/>
          <w:szCs w:val="24"/>
        </w:rPr>
      </w:pPr>
      <w:r w:rsidRPr="00441CDB">
        <w:rPr>
          <w:rFonts w:ascii="Times New Roman" w:hAnsi="Times New Roman" w:cs="Times New Roman"/>
          <w:sz w:val="24"/>
          <w:szCs w:val="24"/>
        </w:rPr>
        <w:t>Исключить из Уголовного Кодекса РТ диффамационные статьи ((статья 137 и статья 330 ч. 2)</w:t>
      </w:r>
    </w:p>
    <w:p w:rsidR="008C2A0A" w:rsidRPr="008C2A0A" w:rsidRDefault="008C2A0A" w:rsidP="008C2A0A">
      <w:pPr>
        <w:pStyle w:val="a9"/>
        <w:numPr>
          <w:ilvl w:val="0"/>
          <w:numId w:val="13"/>
        </w:numPr>
        <w:spacing w:after="0" w:line="240" w:lineRule="auto"/>
        <w:jc w:val="both"/>
        <w:rPr>
          <w:rFonts w:ascii="Times New Roman" w:hAnsi="Times New Roman" w:cs="Times New Roman"/>
          <w:sz w:val="24"/>
          <w:szCs w:val="24"/>
        </w:rPr>
      </w:pPr>
      <w:r w:rsidRPr="008C2A0A">
        <w:rPr>
          <w:rFonts w:ascii="Times New Roman" w:hAnsi="Times New Roman" w:cs="Times New Roman"/>
          <w:sz w:val="24"/>
          <w:szCs w:val="24"/>
        </w:rPr>
        <w:t xml:space="preserve">Провести интенсивную информационную программу перед </w:t>
      </w:r>
      <w:r>
        <w:rPr>
          <w:rFonts w:ascii="Times New Roman" w:hAnsi="Times New Roman" w:cs="Times New Roman"/>
          <w:sz w:val="24"/>
          <w:szCs w:val="24"/>
        </w:rPr>
        <w:t>отключением аналогового вещания.</w:t>
      </w:r>
    </w:p>
    <w:p w:rsidR="008C2A0A" w:rsidRPr="008C2A0A" w:rsidRDefault="008C2A0A" w:rsidP="008C2A0A">
      <w:pPr>
        <w:pStyle w:val="a9"/>
        <w:numPr>
          <w:ilvl w:val="0"/>
          <w:numId w:val="13"/>
        </w:numPr>
        <w:spacing w:after="0" w:line="240" w:lineRule="auto"/>
        <w:jc w:val="both"/>
        <w:rPr>
          <w:rFonts w:ascii="Times New Roman" w:hAnsi="Times New Roman" w:cs="Times New Roman"/>
          <w:sz w:val="24"/>
          <w:szCs w:val="24"/>
        </w:rPr>
      </w:pPr>
      <w:r w:rsidRPr="008C2A0A">
        <w:rPr>
          <w:rFonts w:ascii="Times New Roman" w:hAnsi="Times New Roman" w:cs="Times New Roman"/>
          <w:sz w:val="24"/>
          <w:szCs w:val="24"/>
        </w:rPr>
        <w:t>Ограничить ввоз в Республику Таджикистан телевизионных приёмников без встроенных цифровых тюнеров, позволяющий непосредственно принимать цифровой сигнал;</w:t>
      </w:r>
    </w:p>
    <w:p w:rsidR="0088006E" w:rsidRDefault="0088006E" w:rsidP="0088006E">
      <w:pPr>
        <w:pStyle w:val="a9"/>
        <w:numPr>
          <w:ilvl w:val="0"/>
          <w:numId w:val="13"/>
        </w:numPr>
        <w:spacing w:after="0" w:line="240" w:lineRule="auto"/>
        <w:jc w:val="both"/>
        <w:rPr>
          <w:rFonts w:ascii="Times New Roman" w:hAnsi="Times New Roman" w:cs="Times New Roman"/>
          <w:sz w:val="24"/>
          <w:szCs w:val="24"/>
        </w:rPr>
      </w:pPr>
      <w:r w:rsidRPr="0088006E">
        <w:rPr>
          <w:rFonts w:ascii="Times New Roman" w:hAnsi="Times New Roman" w:cs="Times New Roman"/>
          <w:sz w:val="24"/>
          <w:szCs w:val="24"/>
        </w:rPr>
        <w:t>Создать условия для развития национального контента</w:t>
      </w:r>
      <w:r>
        <w:rPr>
          <w:rFonts w:ascii="Times New Roman" w:hAnsi="Times New Roman" w:cs="Times New Roman"/>
          <w:sz w:val="24"/>
          <w:szCs w:val="24"/>
        </w:rPr>
        <w:t>.</w:t>
      </w:r>
    </w:p>
    <w:p w:rsidR="0088006E" w:rsidRPr="0088006E" w:rsidRDefault="0088006E" w:rsidP="0088006E">
      <w:pPr>
        <w:pStyle w:val="a9"/>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Pr="0088006E">
        <w:rPr>
          <w:rFonts w:ascii="Times New Roman" w:hAnsi="Times New Roman" w:cs="Times New Roman"/>
          <w:sz w:val="24"/>
          <w:szCs w:val="24"/>
        </w:rPr>
        <w:t>тменить</w:t>
      </w:r>
      <w:r w:rsidR="003D17B7">
        <w:rPr>
          <w:rFonts w:ascii="Times New Roman" w:hAnsi="Times New Roman" w:cs="Times New Roman"/>
          <w:sz w:val="24"/>
          <w:szCs w:val="24"/>
        </w:rPr>
        <w:t xml:space="preserve"> лицензию</w:t>
      </w:r>
      <w:r w:rsidRPr="0088006E">
        <w:rPr>
          <w:rFonts w:ascii="Times New Roman" w:hAnsi="Times New Roman" w:cs="Times New Roman"/>
          <w:sz w:val="24"/>
          <w:szCs w:val="24"/>
        </w:rPr>
        <w:t xml:space="preserve"> на производство аудиовизуальной продукции.</w:t>
      </w:r>
    </w:p>
    <w:p w:rsidR="0088006E" w:rsidRPr="0088006E" w:rsidRDefault="0088006E" w:rsidP="0088006E">
      <w:pPr>
        <w:pStyle w:val="a9"/>
        <w:numPr>
          <w:ilvl w:val="0"/>
          <w:numId w:val="13"/>
        </w:numPr>
        <w:spacing w:after="0" w:line="240" w:lineRule="auto"/>
        <w:jc w:val="both"/>
        <w:rPr>
          <w:rFonts w:ascii="Times New Roman" w:hAnsi="Times New Roman" w:cs="Times New Roman"/>
          <w:sz w:val="24"/>
          <w:szCs w:val="24"/>
        </w:rPr>
      </w:pPr>
      <w:r w:rsidRPr="0088006E">
        <w:rPr>
          <w:rFonts w:ascii="Times New Roman" w:hAnsi="Times New Roman" w:cs="Times New Roman"/>
          <w:sz w:val="24"/>
          <w:szCs w:val="24"/>
        </w:rPr>
        <w:t>Закрепить механизмы оказания технической помощи социально незащищённым группам населения при переходе на цифровое вещание.</w:t>
      </w:r>
    </w:p>
    <w:p w:rsidR="0088006E" w:rsidRPr="0088006E" w:rsidRDefault="0088006E" w:rsidP="0088006E">
      <w:pPr>
        <w:pStyle w:val="a9"/>
        <w:numPr>
          <w:ilvl w:val="0"/>
          <w:numId w:val="13"/>
        </w:numPr>
        <w:spacing w:after="0" w:line="240" w:lineRule="auto"/>
        <w:jc w:val="both"/>
        <w:rPr>
          <w:rFonts w:ascii="Times New Roman" w:hAnsi="Times New Roman" w:cs="Times New Roman"/>
          <w:sz w:val="24"/>
          <w:szCs w:val="24"/>
        </w:rPr>
      </w:pPr>
      <w:r w:rsidRPr="0088006E">
        <w:rPr>
          <w:rFonts w:ascii="Times New Roman" w:hAnsi="Times New Roman" w:cs="Times New Roman"/>
          <w:sz w:val="24"/>
          <w:szCs w:val="24"/>
        </w:rPr>
        <w:t>Усовершенствовать законодательство в области ТВ и радио в связи с переходом на цифровое вещание.</w:t>
      </w:r>
    </w:p>
    <w:p w:rsidR="0088006E" w:rsidRPr="0088006E" w:rsidRDefault="0088006E" w:rsidP="0088006E">
      <w:pPr>
        <w:pStyle w:val="a9"/>
        <w:numPr>
          <w:ilvl w:val="0"/>
          <w:numId w:val="13"/>
        </w:numPr>
        <w:spacing w:after="0" w:line="240" w:lineRule="auto"/>
        <w:jc w:val="both"/>
        <w:rPr>
          <w:rFonts w:ascii="Times New Roman" w:hAnsi="Times New Roman" w:cs="Times New Roman"/>
          <w:sz w:val="24"/>
          <w:szCs w:val="24"/>
        </w:rPr>
      </w:pPr>
      <w:r w:rsidRPr="0088006E">
        <w:rPr>
          <w:rFonts w:ascii="Times New Roman" w:hAnsi="Times New Roman" w:cs="Times New Roman"/>
          <w:sz w:val="24"/>
          <w:szCs w:val="24"/>
        </w:rPr>
        <w:t>Гарантировать равные права независимым и государственным вещателям на законодательном уровне в вещании в цифровом мультиплексе.</w:t>
      </w:r>
    </w:p>
    <w:p w:rsidR="00741007" w:rsidRPr="00C521A0" w:rsidRDefault="00741007" w:rsidP="00741007">
      <w:pPr>
        <w:pStyle w:val="a7"/>
        <w:jc w:val="both"/>
        <w:rPr>
          <w:rFonts w:ascii="Times New Roman" w:hAnsi="Times New Roman" w:cs="Times New Roman"/>
          <w:b/>
          <w:sz w:val="24"/>
          <w:szCs w:val="24"/>
        </w:rPr>
      </w:pPr>
    </w:p>
    <w:p w:rsidR="00112926" w:rsidRPr="00112926" w:rsidRDefault="00112926" w:rsidP="0005257E">
      <w:pPr>
        <w:pStyle w:val="SingleTxtGR"/>
        <w:tabs>
          <w:tab w:val="left" w:pos="9355"/>
        </w:tabs>
        <w:ind w:left="0" w:right="-1"/>
        <w:rPr>
          <w:b/>
          <w:color w:val="1F497D" w:themeColor="text2"/>
          <w:sz w:val="24"/>
          <w:szCs w:val="24"/>
        </w:rPr>
      </w:pPr>
      <w:r w:rsidRPr="00112926">
        <w:rPr>
          <w:b/>
          <w:color w:val="1F497D" w:themeColor="text2"/>
          <w:sz w:val="24"/>
          <w:szCs w:val="24"/>
        </w:rPr>
        <w:lastRenderedPageBreak/>
        <w:t xml:space="preserve">Рекомендация № </w:t>
      </w:r>
      <w:r w:rsidR="0005257E" w:rsidRPr="00112926">
        <w:rPr>
          <w:b/>
          <w:color w:val="1F497D" w:themeColor="text2"/>
          <w:sz w:val="24"/>
          <w:szCs w:val="24"/>
        </w:rPr>
        <w:t>23.</w:t>
      </w:r>
    </w:p>
    <w:p w:rsidR="0005257E" w:rsidRPr="006E4B49" w:rsidRDefault="0005257E" w:rsidP="0005257E">
      <w:pPr>
        <w:pStyle w:val="SingleTxtGR"/>
        <w:tabs>
          <w:tab w:val="left" w:pos="9355"/>
        </w:tabs>
        <w:ind w:left="0" w:right="-1"/>
        <w:rPr>
          <w:color w:val="1F497D" w:themeColor="text2"/>
          <w:sz w:val="24"/>
          <w:szCs w:val="24"/>
        </w:rPr>
      </w:pPr>
      <w:r w:rsidRPr="006E4B49">
        <w:rPr>
          <w:rStyle w:val="hps"/>
          <w:color w:val="1F497D" w:themeColor="text2"/>
          <w:sz w:val="24"/>
          <w:szCs w:val="24"/>
        </w:rPr>
        <w:t>Комитет выражает</w:t>
      </w:r>
      <w:r w:rsidRPr="006E4B49">
        <w:rPr>
          <w:color w:val="1F497D" w:themeColor="text2"/>
          <w:sz w:val="24"/>
          <w:szCs w:val="24"/>
        </w:rPr>
        <w:t xml:space="preserve"> </w:t>
      </w:r>
      <w:r w:rsidRPr="006E4B49">
        <w:rPr>
          <w:rStyle w:val="hps"/>
          <w:color w:val="1F497D" w:themeColor="text2"/>
          <w:sz w:val="24"/>
          <w:szCs w:val="24"/>
        </w:rPr>
        <w:t>обеспокоенность по поводу того, что</w:t>
      </w:r>
      <w:r w:rsidRPr="006E4B49">
        <w:rPr>
          <w:color w:val="1F497D" w:themeColor="text2"/>
          <w:sz w:val="24"/>
          <w:szCs w:val="24"/>
        </w:rPr>
        <w:t xml:space="preserve"> </w:t>
      </w:r>
      <w:r w:rsidRPr="006E4B49">
        <w:rPr>
          <w:rStyle w:val="hps"/>
          <w:color w:val="1F497D" w:themeColor="text2"/>
          <w:sz w:val="24"/>
          <w:szCs w:val="24"/>
        </w:rPr>
        <w:t>Закон о</w:t>
      </w:r>
      <w:r w:rsidRPr="006E4B49">
        <w:rPr>
          <w:color w:val="1F497D" w:themeColor="text2"/>
          <w:sz w:val="24"/>
          <w:szCs w:val="24"/>
        </w:rPr>
        <w:t xml:space="preserve"> </w:t>
      </w:r>
      <w:r w:rsidRPr="006E4B49">
        <w:rPr>
          <w:rStyle w:val="hps"/>
          <w:color w:val="1F497D" w:themeColor="text2"/>
          <w:sz w:val="24"/>
          <w:szCs w:val="24"/>
        </w:rPr>
        <w:t>неправительственных объединениях</w:t>
      </w:r>
      <w:r w:rsidRPr="006E4B49">
        <w:rPr>
          <w:color w:val="1F497D" w:themeColor="text2"/>
          <w:sz w:val="24"/>
          <w:szCs w:val="24"/>
        </w:rPr>
        <w:t xml:space="preserve"> </w:t>
      </w:r>
      <w:r w:rsidRPr="006E4B49">
        <w:rPr>
          <w:rStyle w:val="hps"/>
          <w:color w:val="1F497D" w:themeColor="text2"/>
          <w:sz w:val="24"/>
          <w:szCs w:val="24"/>
        </w:rPr>
        <w:t>(2007 год</w:t>
      </w:r>
      <w:r w:rsidRPr="006E4B49">
        <w:rPr>
          <w:color w:val="1F497D" w:themeColor="text2"/>
          <w:sz w:val="24"/>
          <w:szCs w:val="24"/>
        </w:rPr>
        <w:t xml:space="preserve">) устанавливает </w:t>
      </w:r>
      <w:r w:rsidRPr="006E4B49">
        <w:rPr>
          <w:rStyle w:val="hps"/>
          <w:color w:val="1F497D" w:themeColor="text2"/>
          <w:sz w:val="24"/>
          <w:szCs w:val="24"/>
        </w:rPr>
        <w:t>избыточные требования и ограничения</w:t>
      </w:r>
      <w:r w:rsidRPr="006E4B49">
        <w:rPr>
          <w:color w:val="1F497D" w:themeColor="text2"/>
          <w:sz w:val="24"/>
          <w:szCs w:val="24"/>
        </w:rPr>
        <w:t xml:space="preserve"> к </w:t>
      </w:r>
      <w:r w:rsidRPr="006E4B49">
        <w:rPr>
          <w:rStyle w:val="hps"/>
          <w:color w:val="1F497D" w:themeColor="text2"/>
          <w:sz w:val="24"/>
          <w:szCs w:val="24"/>
        </w:rPr>
        <w:t>регистрации общественных объединений</w:t>
      </w:r>
      <w:r w:rsidRPr="006E4B49">
        <w:rPr>
          <w:color w:val="1F497D" w:themeColor="text2"/>
          <w:sz w:val="24"/>
          <w:szCs w:val="24"/>
        </w:rPr>
        <w:t xml:space="preserve"> </w:t>
      </w:r>
      <w:r w:rsidRPr="006E4B49">
        <w:rPr>
          <w:rStyle w:val="hps"/>
          <w:color w:val="1F497D" w:themeColor="text2"/>
          <w:sz w:val="24"/>
          <w:szCs w:val="24"/>
        </w:rPr>
        <w:t>и предоставляет чрезмерные надзорные полномочия Министерству юстиции, которые приводят к возникновению</w:t>
      </w:r>
      <w:r w:rsidRPr="006E4B49">
        <w:rPr>
          <w:color w:val="1F497D" w:themeColor="text2"/>
          <w:sz w:val="24"/>
          <w:szCs w:val="24"/>
        </w:rPr>
        <w:t xml:space="preserve"> </w:t>
      </w:r>
      <w:r w:rsidRPr="006E4B49">
        <w:rPr>
          <w:rStyle w:val="hps"/>
          <w:color w:val="1F497D" w:themeColor="text2"/>
          <w:sz w:val="24"/>
          <w:szCs w:val="24"/>
        </w:rPr>
        <w:t>серьезных</w:t>
      </w:r>
      <w:r w:rsidRPr="006E4B49">
        <w:rPr>
          <w:color w:val="1F497D" w:themeColor="text2"/>
          <w:sz w:val="24"/>
          <w:szCs w:val="24"/>
        </w:rPr>
        <w:t xml:space="preserve"> </w:t>
      </w:r>
      <w:r w:rsidRPr="006E4B49">
        <w:rPr>
          <w:rStyle w:val="hps"/>
          <w:color w:val="1F497D" w:themeColor="text2"/>
          <w:sz w:val="24"/>
          <w:szCs w:val="24"/>
        </w:rPr>
        <w:t>практических</w:t>
      </w:r>
      <w:r w:rsidRPr="006E4B49">
        <w:rPr>
          <w:color w:val="1F497D" w:themeColor="text2"/>
          <w:sz w:val="24"/>
          <w:szCs w:val="24"/>
        </w:rPr>
        <w:t xml:space="preserve"> </w:t>
      </w:r>
      <w:r w:rsidRPr="006E4B49">
        <w:rPr>
          <w:rStyle w:val="hps"/>
          <w:color w:val="1F497D" w:themeColor="text2"/>
          <w:sz w:val="24"/>
          <w:szCs w:val="24"/>
        </w:rPr>
        <w:t>препятствий и задержек в процессе регистрации и деятельности</w:t>
      </w:r>
      <w:r w:rsidRPr="006E4B49">
        <w:rPr>
          <w:color w:val="1F497D" w:themeColor="text2"/>
          <w:sz w:val="24"/>
          <w:szCs w:val="24"/>
        </w:rPr>
        <w:t xml:space="preserve"> </w:t>
      </w:r>
      <w:r w:rsidRPr="006E4B49">
        <w:rPr>
          <w:rStyle w:val="hps"/>
          <w:color w:val="1F497D" w:themeColor="text2"/>
          <w:sz w:val="24"/>
          <w:szCs w:val="24"/>
        </w:rPr>
        <w:t>таких групп.</w:t>
      </w:r>
      <w:r w:rsidRPr="006E4B49">
        <w:rPr>
          <w:color w:val="1F497D" w:themeColor="text2"/>
          <w:sz w:val="24"/>
          <w:szCs w:val="24"/>
        </w:rPr>
        <w:t xml:space="preserve"> </w:t>
      </w:r>
      <w:r w:rsidRPr="006E4B49">
        <w:rPr>
          <w:rStyle w:val="hps"/>
          <w:color w:val="1F497D" w:themeColor="text2"/>
          <w:sz w:val="24"/>
          <w:szCs w:val="24"/>
        </w:rPr>
        <w:t>Кроме того, Комитет</w:t>
      </w:r>
      <w:r w:rsidRPr="006E4B49">
        <w:rPr>
          <w:color w:val="1F497D" w:themeColor="text2"/>
          <w:sz w:val="24"/>
          <w:szCs w:val="24"/>
        </w:rPr>
        <w:t xml:space="preserve"> </w:t>
      </w:r>
      <w:r w:rsidRPr="006E4B49">
        <w:rPr>
          <w:rStyle w:val="hps"/>
          <w:color w:val="1F497D" w:themeColor="text2"/>
          <w:sz w:val="24"/>
          <w:szCs w:val="24"/>
        </w:rPr>
        <w:t>обеспокоен сообщениями о необоснованном закрытии различных</w:t>
      </w:r>
      <w:r w:rsidRPr="006E4B49">
        <w:rPr>
          <w:color w:val="1F497D" w:themeColor="text2"/>
          <w:sz w:val="24"/>
          <w:szCs w:val="24"/>
        </w:rPr>
        <w:t> </w:t>
      </w:r>
      <w:r w:rsidRPr="006E4B49">
        <w:rPr>
          <w:rStyle w:val="hps"/>
          <w:color w:val="1F497D" w:themeColor="text2"/>
          <w:sz w:val="24"/>
          <w:szCs w:val="24"/>
        </w:rPr>
        <w:t>правозащитных</w:t>
      </w:r>
      <w:r w:rsidRPr="006E4B49">
        <w:rPr>
          <w:color w:val="1F497D" w:themeColor="text2"/>
          <w:sz w:val="24"/>
          <w:szCs w:val="24"/>
        </w:rPr>
        <w:t xml:space="preserve"> </w:t>
      </w:r>
      <w:r w:rsidRPr="006E4B49">
        <w:rPr>
          <w:rStyle w:val="hps"/>
          <w:color w:val="1F497D" w:themeColor="text2"/>
          <w:sz w:val="24"/>
          <w:szCs w:val="24"/>
        </w:rPr>
        <w:t>НПО</w:t>
      </w:r>
      <w:r w:rsidRPr="006E4B49">
        <w:rPr>
          <w:color w:val="1F497D" w:themeColor="text2"/>
          <w:sz w:val="24"/>
          <w:szCs w:val="24"/>
        </w:rPr>
        <w:t> </w:t>
      </w:r>
      <w:r w:rsidRPr="006E4B49">
        <w:rPr>
          <w:rStyle w:val="hps"/>
          <w:color w:val="1F497D" w:themeColor="text2"/>
          <w:sz w:val="24"/>
          <w:szCs w:val="24"/>
        </w:rPr>
        <w:t>без соблюдения</w:t>
      </w:r>
      <w:r w:rsidRPr="006E4B49">
        <w:rPr>
          <w:color w:val="1F497D" w:themeColor="text2"/>
          <w:sz w:val="24"/>
          <w:szCs w:val="24"/>
        </w:rPr>
        <w:t xml:space="preserve"> </w:t>
      </w:r>
      <w:r w:rsidRPr="006E4B49">
        <w:rPr>
          <w:rStyle w:val="hps"/>
          <w:color w:val="1F497D" w:themeColor="text2"/>
          <w:sz w:val="24"/>
          <w:szCs w:val="24"/>
        </w:rPr>
        <w:t>процессуальных гарантий</w:t>
      </w:r>
      <w:r w:rsidRPr="006E4B49">
        <w:rPr>
          <w:color w:val="1F497D" w:themeColor="text2"/>
          <w:sz w:val="24"/>
          <w:szCs w:val="24"/>
        </w:rPr>
        <w:t xml:space="preserve"> </w:t>
      </w:r>
      <w:r w:rsidRPr="006E4B49">
        <w:rPr>
          <w:rStyle w:val="hps"/>
          <w:color w:val="1F497D" w:themeColor="text2"/>
          <w:sz w:val="24"/>
          <w:szCs w:val="24"/>
        </w:rPr>
        <w:t>или</w:t>
      </w:r>
      <w:r w:rsidRPr="006E4B49">
        <w:rPr>
          <w:color w:val="1F497D" w:themeColor="text2"/>
          <w:sz w:val="24"/>
          <w:szCs w:val="24"/>
        </w:rPr>
        <w:t xml:space="preserve"> </w:t>
      </w:r>
      <w:r w:rsidRPr="006E4B49">
        <w:rPr>
          <w:rStyle w:val="hps"/>
          <w:color w:val="1F497D" w:themeColor="text2"/>
          <w:sz w:val="24"/>
          <w:szCs w:val="24"/>
        </w:rPr>
        <w:t xml:space="preserve">в качестве несоразмерного способа реагирования </w:t>
      </w:r>
      <w:r w:rsidRPr="006E4B49">
        <w:rPr>
          <w:color w:val="1F497D" w:themeColor="text2"/>
          <w:sz w:val="24"/>
          <w:szCs w:val="24"/>
        </w:rPr>
        <w:t xml:space="preserve"> </w:t>
      </w:r>
      <w:r w:rsidRPr="006E4B49">
        <w:rPr>
          <w:rStyle w:val="hps"/>
          <w:color w:val="1F497D" w:themeColor="text2"/>
          <w:sz w:val="24"/>
          <w:szCs w:val="24"/>
        </w:rPr>
        <w:t>на</w:t>
      </w:r>
      <w:r w:rsidRPr="006E4B49">
        <w:rPr>
          <w:color w:val="1F497D" w:themeColor="text2"/>
          <w:sz w:val="24"/>
          <w:szCs w:val="24"/>
        </w:rPr>
        <w:t xml:space="preserve"> </w:t>
      </w:r>
      <w:r w:rsidRPr="006E4B49">
        <w:rPr>
          <w:rStyle w:val="hps"/>
          <w:color w:val="1F497D" w:themeColor="text2"/>
          <w:sz w:val="24"/>
          <w:szCs w:val="24"/>
        </w:rPr>
        <w:t>технические</w:t>
      </w:r>
      <w:r w:rsidRPr="006E4B49">
        <w:rPr>
          <w:color w:val="1F497D" w:themeColor="text2"/>
          <w:sz w:val="24"/>
          <w:szCs w:val="24"/>
        </w:rPr>
        <w:t xml:space="preserve"> </w:t>
      </w:r>
      <w:r w:rsidRPr="006E4B49">
        <w:rPr>
          <w:rStyle w:val="hps"/>
          <w:color w:val="1F497D" w:themeColor="text2"/>
          <w:sz w:val="24"/>
          <w:szCs w:val="24"/>
        </w:rPr>
        <w:t>нарушения</w:t>
      </w:r>
      <w:r w:rsidRPr="006E4B49">
        <w:rPr>
          <w:color w:val="1F497D" w:themeColor="text2"/>
          <w:sz w:val="24"/>
          <w:szCs w:val="24"/>
        </w:rPr>
        <w:t xml:space="preserve"> </w:t>
      </w:r>
      <w:r w:rsidRPr="006E4B49">
        <w:rPr>
          <w:rStyle w:val="hps"/>
          <w:color w:val="1F497D" w:themeColor="text2"/>
          <w:sz w:val="24"/>
          <w:szCs w:val="24"/>
        </w:rPr>
        <w:t>(статьи 22,</w:t>
      </w:r>
      <w:r w:rsidRPr="006E4B49">
        <w:rPr>
          <w:color w:val="1F497D" w:themeColor="text2"/>
          <w:sz w:val="24"/>
          <w:szCs w:val="24"/>
        </w:rPr>
        <w:t xml:space="preserve"> </w:t>
      </w:r>
      <w:r w:rsidRPr="006E4B49">
        <w:rPr>
          <w:rStyle w:val="hps"/>
          <w:color w:val="1F497D" w:themeColor="text2"/>
          <w:sz w:val="24"/>
          <w:szCs w:val="24"/>
        </w:rPr>
        <w:t>25).</w:t>
      </w:r>
    </w:p>
    <w:p w:rsidR="0005257E" w:rsidRPr="00203E65" w:rsidRDefault="0005257E" w:rsidP="0005257E">
      <w:pPr>
        <w:pStyle w:val="SingleTxtGR"/>
        <w:tabs>
          <w:tab w:val="left" w:pos="9355"/>
        </w:tabs>
        <w:ind w:left="0" w:right="-1"/>
        <w:rPr>
          <w:rStyle w:val="hps"/>
          <w:b/>
          <w:color w:val="1F497D" w:themeColor="text2"/>
          <w:sz w:val="24"/>
          <w:szCs w:val="24"/>
        </w:rPr>
      </w:pPr>
      <w:r w:rsidRPr="00203E65">
        <w:rPr>
          <w:rStyle w:val="hps"/>
          <w:b/>
          <w:color w:val="1F497D" w:themeColor="text2"/>
          <w:sz w:val="24"/>
          <w:szCs w:val="24"/>
        </w:rPr>
        <w:t>Государству-участнику</w:t>
      </w:r>
      <w:r w:rsidRPr="00203E65">
        <w:rPr>
          <w:b/>
          <w:bCs/>
          <w:color w:val="1F497D" w:themeColor="text2"/>
          <w:sz w:val="24"/>
          <w:szCs w:val="24"/>
        </w:rPr>
        <w:t xml:space="preserve"> </w:t>
      </w:r>
      <w:r w:rsidRPr="00203E65">
        <w:rPr>
          <w:rStyle w:val="hps"/>
          <w:b/>
          <w:color w:val="1F497D" w:themeColor="text2"/>
          <w:sz w:val="24"/>
          <w:szCs w:val="24"/>
        </w:rPr>
        <w:t>следует привести свое законодательство</w:t>
      </w:r>
      <w:r w:rsidRPr="00203E65">
        <w:rPr>
          <w:b/>
          <w:bCs/>
          <w:color w:val="1F497D" w:themeColor="text2"/>
          <w:sz w:val="24"/>
          <w:szCs w:val="24"/>
        </w:rPr>
        <w:t xml:space="preserve"> </w:t>
      </w:r>
      <w:r w:rsidRPr="00203E65">
        <w:rPr>
          <w:rStyle w:val="hps"/>
          <w:b/>
          <w:color w:val="1F497D" w:themeColor="text2"/>
          <w:sz w:val="24"/>
          <w:szCs w:val="24"/>
        </w:rPr>
        <w:t>в отношении регистрации</w:t>
      </w:r>
      <w:r w:rsidRPr="00203E65">
        <w:rPr>
          <w:b/>
          <w:bCs/>
          <w:color w:val="1F497D" w:themeColor="text2"/>
          <w:sz w:val="24"/>
          <w:szCs w:val="24"/>
        </w:rPr>
        <w:t xml:space="preserve"> </w:t>
      </w:r>
      <w:r w:rsidRPr="00203E65">
        <w:rPr>
          <w:rStyle w:val="hps"/>
          <w:b/>
          <w:color w:val="1F497D" w:themeColor="text2"/>
          <w:sz w:val="24"/>
          <w:szCs w:val="24"/>
        </w:rPr>
        <w:t>НПО</w:t>
      </w:r>
      <w:r w:rsidRPr="00203E65">
        <w:rPr>
          <w:b/>
          <w:bCs/>
          <w:color w:val="1F497D" w:themeColor="text2"/>
          <w:sz w:val="24"/>
          <w:szCs w:val="24"/>
        </w:rPr>
        <w:t xml:space="preserve"> </w:t>
      </w:r>
      <w:r w:rsidRPr="00203E65">
        <w:rPr>
          <w:rStyle w:val="hps"/>
          <w:b/>
          <w:color w:val="1F497D" w:themeColor="text2"/>
          <w:sz w:val="24"/>
          <w:szCs w:val="24"/>
        </w:rPr>
        <w:t>в соответствие с</w:t>
      </w:r>
      <w:r w:rsidRPr="00203E65">
        <w:rPr>
          <w:b/>
          <w:bCs/>
          <w:color w:val="1F497D" w:themeColor="text2"/>
          <w:sz w:val="24"/>
          <w:szCs w:val="24"/>
        </w:rPr>
        <w:t xml:space="preserve"> </w:t>
      </w:r>
      <w:r w:rsidRPr="00203E65">
        <w:rPr>
          <w:rStyle w:val="hps"/>
          <w:b/>
          <w:color w:val="1F497D" w:themeColor="text2"/>
          <w:sz w:val="24"/>
          <w:szCs w:val="24"/>
        </w:rPr>
        <w:t>Пактом</w:t>
      </w:r>
      <w:r w:rsidRPr="00203E65">
        <w:rPr>
          <w:b/>
          <w:bCs/>
          <w:color w:val="1F497D" w:themeColor="text2"/>
          <w:sz w:val="24"/>
          <w:szCs w:val="24"/>
        </w:rPr>
        <w:t xml:space="preserve">, в частности с </w:t>
      </w:r>
      <w:r w:rsidRPr="00203E65">
        <w:rPr>
          <w:rStyle w:val="hps"/>
          <w:b/>
          <w:color w:val="1F497D" w:themeColor="text2"/>
          <w:sz w:val="24"/>
          <w:szCs w:val="24"/>
        </w:rPr>
        <w:t>пунктом 2 статьи 22</w:t>
      </w:r>
      <w:r w:rsidRPr="00203E65">
        <w:rPr>
          <w:b/>
          <w:bCs/>
          <w:color w:val="1F497D" w:themeColor="text2"/>
          <w:sz w:val="24"/>
          <w:szCs w:val="24"/>
        </w:rPr>
        <w:t xml:space="preserve"> </w:t>
      </w:r>
      <w:r w:rsidRPr="00203E65">
        <w:rPr>
          <w:rStyle w:val="hps"/>
          <w:b/>
          <w:color w:val="1F497D" w:themeColor="text2"/>
          <w:sz w:val="24"/>
          <w:szCs w:val="24"/>
        </w:rPr>
        <w:t>и статьей 25.</w:t>
      </w:r>
      <w:r w:rsidRPr="00203E65">
        <w:rPr>
          <w:b/>
          <w:bCs/>
          <w:color w:val="1F497D" w:themeColor="text2"/>
          <w:sz w:val="24"/>
          <w:szCs w:val="24"/>
        </w:rPr>
        <w:t xml:space="preserve"> </w:t>
      </w:r>
      <w:r w:rsidRPr="00203E65">
        <w:rPr>
          <w:rStyle w:val="hps"/>
          <w:b/>
          <w:color w:val="1F497D" w:themeColor="text2"/>
          <w:sz w:val="24"/>
          <w:szCs w:val="24"/>
        </w:rPr>
        <w:t>Государству-участнику следует</w:t>
      </w:r>
      <w:r w:rsidRPr="00203E65">
        <w:rPr>
          <w:b/>
          <w:bCs/>
          <w:color w:val="1F497D" w:themeColor="text2"/>
          <w:sz w:val="24"/>
          <w:szCs w:val="24"/>
        </w:rPr>
        <w:t xml:space="preserve"> </w:t>
      </w:r>
      <w:r w:rsidRPr="00203E65">
        <w:rPr>
          <w:rStyle w:val="hps"/>
          <w:b/>
          <w:color w:val="1F497D" w:themeColor="text2"/>
          <w:sz w:val="24"/>
          <w:szCs w:val="24"/>
        </w:rPr>
        <w:t>восстановить в прежнем правовом положении</w:t>
      </w:r>
      <w:r w:rsidRPr="00203E65">
        <w:rPr>
          <w:b/>
          <w:bCs/>
          <w:color w:val="1F497D" w:themeColor="text2"/>
          <w:sz w:val="24"/>
          <w:szCs w:val="24"/>
        </w:rPr>
        <w:t xml:space="preserve"> </w:t>
      </w:r>
      <w:r w:rsidRPr="00203E65">
        <w:rPr>
          <w:rStyle w:val="hps"/>
          <w:b/>
          <w:color w:val="1F497D" w:themeColor="text2"/>
          <w:sz w:val="24"/>
          <w:szCs w:val="24"/>
        </w:rPr>
        <w:t>НПО, которые</w:t>
      </w:r>
      <w:r w:rsidRPr="00203E65">
        <w:rPr>
          <w:b/>
          <w:bCs/>
          <w:color w:val="1F497D" w:themeColor="text2"/>
          <w:sz w:val="24"/>
          <w:szCs w:val="24"/>
        </w:rPr>
        <w:t xml:space="preserve"> </w:t>
      </w:r>
      <w:r w:rsidRPr="00203E65">
        <w:rPr>
          <w:rStyle w:val="hps"/>
          <w:b/>
          <w:color w:val="1F497D" w:themeColor="text2"/>
          <w:sz w:val="24"/>
          <w:szCs w:val="24"/>
        </w:rPr>
        <w:t>были незаконно</w:t>
      </w:r>
      <w:r w:rsidRPr="00203E65">
        <w:rPr>
          <w:b/>
          <w:bCs/>
          <w:color w:val="1F497D" w:themeColor="text2"/>
          <w:sz w:val="24"/>
          <w:szCs w:val="24"/>
        </w:rPr>
        <w:t xml:space="preserve"> </w:t>
      </w:r>
      <w:r w:rsidRPr="00203E65">
        <w:rPr>
          <w:rStyle w:val="hps"/>
          <w:b/>
          <w:color w:val="1F497D" w:themeColor="text2"/>
          <w:sz w:val="24"/>
          <w:szCs w:val="24"/>
        </w:rPr>
        <w:t>закрыты,</w:t>
      </w:r>
      <w:r w:rsidRPr="00203E65">
        <w:rPr>
          <w:b/>
          <w:bCs/>
          <w:color w:val="1F497D" w:themeColor="text2"/>
          <w:sz w:val="24"/>
          <w:szCs w:val="24"/>
        </w:rPr>
        <w:t xml:space="preserve"> </w:t>
      </w:r>
      <w:r w:rsidRPr="00203E65">
        <w:rPr>
          <w:rStyle w:val="hps"/>
          <w:b/>
          <w:color w:val="1F497D" w:themeColor="text2"/>
          <w:sz w:val="24"/>
          <w:szCs w:val="24"/>
        </w:rPr>
        <w:t>и</w:t>
      </w:r>
      <w:r w:rsidRPr="00203E65">
        <w:rPr>
          <w:b/>
          <w:bCs/>
          <w:color w:val="1F497D" w:themeColor="text2"/>
          <w:sz w:val="24"/>
          <w:szCs w:val="24"/>
        </w:rPr>
        <w:t xml:space="preserve"> </w:t>
      </w:r>
      <w:r w:rsidRPr="00203E65">
        <w:rPr>
          <w:rStyle w:val="hps"/>
          <w:b/>
          <w:color w:val="1F497D" w:themeColor="text2"/>
          <w:sz w:val="24"/>
          <w:szCs w:val="24"/>
        </w:rPr>
        <w:t>воздерживаться от наложения</w:t>
      </w:r>
      <w:r w:rsidRPr="00203E65">
        <w:rPr>
          <w:b/>
          <w:bCs/>
          <w:color w:val="1F497D" w:themeColor="text2"/>
          <w:sz w:val="24"/>
          <w:szCs w:val="24"/>
        </w:rPr>
        <w:t xml:space="preserve"> </w:t>
      </w:r>
      <w:r w:rsidRPr="00203E65">
        <w:rPr>
          <w:rStyle w:val="hps"/>
          <w:b/>
          <w:color w:val="1F497D" w:themeColor="text2"/>
          <w:sz w:val="24"/>
          <w:szCs w:val="24"/>
        </w:rPr>
        <w:t>несоразмерных или</w:t>
      </w:r>
      <w:r w:rsidRPr="00203E65">
        <w:rPr>
          <w:b/>
          <w:bCs/>
          <w:color w:val="1F497D" w:themeColor="text2"/>
          <w:sz w:val="24"/>
          <w:szCs w:val="24"/>
        </w:rPr>
        <w:t xml:space="preserve"> </w:t>
      </w:r>
      <w:r w:rsidRPr="00203E65">
        <w:rPr>
          <w:rStyle w:val="hps"/>
          <w:b/>
          <w:color w:val="1F497D" w:themeColor="text2"/>
          <w:sz w:val="24"/>
          <w:szCs w:val="24"/>
        </w:rPr>
        <w:t>дискриминационных</w:t>
      </w:r>
      <w:r w:rsidRPr="00203E65">
        <w:rPr>
          <w:b/>
          <w:bCs/>
          <w:color w:val="1F497D" w:themeColor="text2"/>
          <w:sz w:val="24"/>
          <w:szCs w:val="24"/>
        </w:rPr>
        <w:t xml:space="preserve"> </w:t>
      </w:r>
      <w:r w:rsidRPr="00203E65">
        <w:rPr>
          <w:rStyle w:val="hps"/>
          <w:b/>
          <w:color w:val="1F497D" w:themeColor="text2"/>
          <w:sz w:val="24"/>
          <w:szCs w:val="24"/>
        </w:rPr>
        <w:t>ограничений на</w:t>
      </w:r>
      <w:r w:rsidRPr="00203E65">
        <w:rPr>
          <w:b/>
          <w:bCs/>
          <w:color w:val="1F497D" w:themeColor="text2"/>
          <w:sz w:val="24"/>
          <w:szCs w:val="24"/>
        </w:rPr>
        <w:t xml:space="preserve"> </w:t>
      </w:r>
      <w:r w:rsidRPr="00203E65">
        <w:rPr>
          <w:rStyle w:val="hps"/>
          <w:b/>
          <w:color w:val="1F497D" w:themeColor="text2"/>
          <w:sz w:val="24"/>
          <w:szCs w:val="24"/>
        </w:rPr>
        <w:t>свободу ассоциации.</w:t>
      </w:r>
    </w:p>
    <w:p w:rsidR="0005257E" w:rsidRDefault="0005257E" w:rsidP="0005257E">
      <w:pPr>
        <w:pStyle w:val="SingleTxtGR"/>
        <w:tabs>
          <w:tab w:val="left" w:pos="9355"/>
        </w:tabs>
        <w:ind w:left="0" w:right="-1"/>
        <w:rPr>
          <w:rStyle w:val="hps"/>
          <w:b/>
          <w:color w:val="1F497D" w:themeColor="text2"/>
          <w:sz w:val="24"/>
          <w:szCs w:val="24"/>
          <w:u w:val="single"/>
        </w:rPr>
      </w:pPr>
      <w:r w:rsidRPr="000A62D5">
        <w:rPr>
          <w:rStyle w:val="hps"/>
          <w:b/>
          <w:color w:val="1F497D" w:themeColor="text2"/>
          <w:sz w:val="24"/>
          <w:szCs w:val="24"/>
          <w:u w:val="single"/>
        </w:rPr>
        <w:t>Рекомендация № 23 выполнена частично</w:t>
      </w:r>
    </w:p>
    <w:p w:rsidR="0005257E" w:rsidRPr="0005257E" w:rsidRDefault="0005257E" w:rsidP="0005257E">
      <w:pPr>
        <w:spacing w:after="0" w:line="240" w:lineRule="auto"/>
        <w:ind w:firstLine="708"/>
        <w:jc w:val="both"/>
        <w:rPr>
          <w:rFonts w:ascii="Times New Roman" w:hAnsi="Times New Roman"/>
          <w:sz w:val="24"/>
          <w:szCs w:val="24"/>
        </w:rPr>
      </w:pPr>
      <w:r w:rsidRPr="0005257E">
        <w:rPr>
          <w:rFonts w:ascii="Times New Roman" w:hAnsi="Times New Roman"/>
          <w:sz w:val="24"/>
          <w:szCs w:val="24"/>
        </w:rPr>
        <w:t>Согласно данным, приведенным в Третьем Периодическом док</w:t>
      </w:r>
      <w:r w:rsidR="000A62D5">
        <w:rPr>
          <w:rFonts w:ascii="Times New Roman" w:hAnsi="Times New Roman"/>
          <w:sz w:val="24"/>
          <w:szCs w:val="24"/>
        </w:rPr>
        <w:t xml:space="preserve">ладе РТ о реализации МПГПП, </w:t>
      </w:r>
      <w:r w:rsidRPr="0005257E">
        <w:rPr>
          <w:rFonts w:ascii="Times New Roman" w:hAnsi="Times New Roman"/>
          <w:sz w:val="24"/>
          <w:szCs w:val="24"/>
        </w:rPr>
        <w:t>в настоящее время (на 2017 г.) в стране зарегистрировано и осуществляют свою деятельность свыше 2 400 общественных объединений.</w:t>
      </w:r>
    </w:p>
    <w:p w:rsidR="0005257E" w:rsidRDefault="0005257E" w:rsidP="0005257E">
      <w:pPr>
        <w:spacing w:after="0" w:line="240" w:lineRule="auto"/>
        <w:ind w:firstLine="708"/>
        <w:jc w:val="both"/>
        <w:rPr>
          <w:rFonts w:ascii="Times New Roman" w:hAnsi="Times New Roman"/>
          <w:sz w:val="24"/>
          <w:szCs w:val="24"/>
        </w:rPr>
      </w:pPr>
      <w:r w:rsidRPr="0005257E">
        <w:rPr>
          <w:rFonts w:ascii="Times New Roman" w:hAnsi="Times New Roman"/>
          <w:sz w:val="24"/>
          <w:szCs w:val="24"/>
        </w:rPr>
        <w:t xml:space="preserve">Однако, на сайте Министерства юстиции РТ, в разделе реестр общественных объединений зарегистрировано 1642 ОО. </w:t>
      </w:r>
      <w:r>
        <w:rPr>
          <w:rStyle w:val="a5"/>
          <w:rFonts w:ascii="Times New Roman" w:hAnsi="Times New Roman"/>
          <w:sz w:val="24"/>
          <w:szCs w:val="24"/>
        </w:rPr>
        <w:footnoteReference w:id="174"/>
      </w:r>
    </w:p>
    <w:p w:rsidR="0005257E" w:rsidRDefault="0005257E" w:rsidP="0005257E">
      <w:pPr>
        <w:spacing w:after="0" w:line="240" w:lineRule="auto"/>
        <w:ind w:firstLine="708"/>
        <w:jc w:val="both"/>
        <w:rPr>
          <w:rFonts w:ascii="Times New Roman" w:hAnsi="Times New Roman"/>
          <w:sz w:val="24"/>
          <w:szCs w:val="24"/>
        </w:rPr>
      </w:pPr>
      <w:r>
        <w:rPr>
          <w:rFonts w:ascii="Times New Roman" w:hAnsi="Times New Roman"/>
          <w:sz w:val="24"/>
          <w:szCs w:val="24"/>
        </w:rPr>
        <w:t>На одной из встреч</w:t>
      </w:r>
      <w:r>
        <w:rPr>
          <w:rStyle w:val="a5"/>
          <w:rFonts w:ascii="Times New Roman" w:hAnsi="Times New Roman"/>
          <w:sz w:val="24"/>
          <w:szCs w:val="24"/>
        </w:rPr>
        <w:footnoteReference w:id="175"/>
      </w:r>
      <w:r>
        <w:rPr>
          <w:rFonts w:ascii="Times New Roman" w:hAnsi="Times New Roman"/>
          <w:sz w:val="24"/>
          <w:szCs w:val="24"/>
        </w:rPr>
        <w:t xml:space="preserve"> заместитель Министра юстиции РТ Мирсайзод отметил, что из числа зарегистрированных организаций только около 800 сдают ежегодные отчеты о своей деятельности в Министерство юстиции РТ.</w:t>
      </w:r>
    </w:p>
    <w:p w:rsidR="00B272C1" w:rsidRDefault="000A62D5" w:rsidP="000A62D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Согласно законодательству РТ, с</w:t>
      </w:r>
      <w:r w:rsidR="0005257E" w:rsidRPr="0005257E">
        <w:rPr>
          <w:rFonts w:ascii="Times New Roman" w:hAnsi="Times New Roman" w:cs="Times New Roman"/>
          <w:sz w:val="24"/>
          <w:szCs w:val="24"/>
        </w:rPr>
        <w:t>овершение действий, выходящих за пределы целей и задач, определенных уставами общественных орга</w:t>
      </w:r>
      <w:r w:rsidR="0005257E" w:rsidRPr="0005257E">
        <w:rPr>
          <w:rFonts w:ascii="Times New Roman" w:hAnsi="Times New Roman" w:cs="Times New Roman"/>
          <w:sz w:val="24"/>
          <w:szCs w:val="24"/>
        </w:rPr>
        <w:softHyphen/>
        <w:t xml:space="preserve">низаций, влечет </w:t>
      </w:r>
      <w:r w:rsidR="0005257E">
        <w:rPr>
          <w:rFonts w:ascii="Times New Roman" w:hAnsi="Times New Roman" w:cs="Times New Roman"/>
          <w:sz w:val="24"/>
          <w:szCs w:val="24"/>
        </w:rPr>
        <w:t xml:space="preserve">административную ответственность в виде </w:t>
      </w:r>
      <w:r w:rsidR="0005257E" w:rsidRPr="0005257E">
        <w:rPr>
          <w:rFonts w:ascii="Times New Roman" w:hAnsi="Times New Roman" w:cs="Times New Roman"/>
          <w:sz w:val="24"/>
          <w:szCs w:val="24"/>
        </w:rPr>
        <w:t>штрафа на физических лиц в размере от трех до пяти</w:t>
      </w:r>
      <w:r w:rsidR="004B7713">
        <w:rPr>
          <w:rFonts w:ascii="Times New Roman" w:hAnsi="Times New Roman" w:cs="Times New Roman"/>
          <w:sz w:val="24"/>
          <w:szCs w:val="24"/>
        </w:rPr>
        <w:t xml:space="preserve"> (от 150 до 250 сомони</w:t>
      </w:r>
      <w:r w:rsidR="00B272C1">
        <w:rPr>
          <w:rFonts w:ascii="Times New Roman" w:hAnsi="Times New Roman" w:cs="Times New Roman"/>
          <w:sz w:val="24"/>
          <w:szCs w:val="24"/>
        </w:rPr>
        <w:t xml:space="preserve"> (примерно, от 17 до 28 долларов США</w:t>
      </w:r>
      <w:r w:rsidR="004B7713">
        <w:rPr>
          <w:rFonts w:ascii="Times New Roman" w:hAnsi="Times New Roman" w:cs="Times New Roman"/>
          <w:sz w:val="24"/>
          <w:szCs w:val="24"/>
        </w:rPr>
        <w:t>)</w:t>
      </w:r>
      <w:r w:rsidR="0005257E" w:rsidRPr="0005257E">
        <w:rPr>
          <w:rFonts w:ascii="Times New Roman" w:hAnsi="Times New Roman" w:cs="Times New Roman"/>
          <w:sz w:val="24"/>
          <w:szCs w:val="24"/>
        </w:rPr>
        <w:t xml:space="preserve">, на должностных лиц </w:t>
      </w:r>
      <w:r w:rsidR="0005257E" w:rsidRPr="004B7713">
        <w:rPr>
          <w:rFonts w:ascii="Times New Roman" w:hAnsi="Times New Roman" w:cs="Times New Roman"/>
          <w:sz w:val="24"/>
          <w:szCs w:val="24"/>
        </w:rPr>
        <w:t>- от двадцати до тридцати</w:t>
      </w:r>
      <w:r w:rsidR="004B7713" w:rsidRPr="004B7713">
        <w:rPr>
          <w:rFonts w:ascii="Times New Roman" w:hAnsi="Times New Roman" w:cs="Times New Roman"/>
          <w:sz w:val="24"/>
          <w:szCs w:val="24"/>
        </w:rPr>
        <w:t xml:space="preserve"> (от 1 тыс. до 1,5 тыс.</w:t>
      </w:r>
      <w:r w:rsidR="004B7713">
        <w:rPr>
          <w:rFonts w:ascii="Times New Roman" w:hAnsi="Times New Roman" w:cs="Times New Roman"/>
          <w:sz w:val="24"/>
          <w:szCs w:val="24"/>
        </w:rPr>
        <w:t xml:space="preserve"> сомони</w:t>
      </w:r>
      <w:r w:rsidR="00B272C1">
        <w:rPr>
          <w:rFonts w:ascii="Times New Roman" w:hAnsi="Times New Roman" w:cs="Times New Roman"/>
          <w:sz w:val="24"/>
          <w:szCs w:val="24"/>
        </w:rPr>
        <w:t xml:space="preserve"> (примерно, от 114 до 170 долларов США</w:t>
      </w:r>
      <w:r w:rsidR="004B7713" w:rsidRPr="004B7713">
        <w:rPr>
          <w:rFonts w:ascii="Times New Roman" w:hAnsi="Times New Roman" w:cs="Times New Roman"/>
          <w:sz w:val="24"/>
          <w:szCs w:val="24"/>
        </w:rPr>
        <w:t>)</w:t>
      </w:r>
      <w:r w:rsidR="0005257E" w:rsidRPr="004B7713">
        <w:rPr>
          <w:rFonts w:ascii="Times New Roman" w:hAnsi="Times New Roman" w:cs="Times New Roman"/>
          <w:sz w:val="24"/>
          <w:szCs w:val="24"/>
        </w:rPr>
        <w:t xml:space="preserve"> и на юридические лица - от ста до двухсот показателей для расчетов</w:t>
      </w:r>
      <w:r w:rsidR="004B7713" w:rsidRPr="004B7713">
        <w:rPr>
          <w:rFonts w:ascii="Times New Roman" w:hAnsi="Times New Roman" w:cs="Times New Roman"/>
          <w:sz w:val="24"/>
          <w:szCs w:val="24"/>
        </w:rPr>
        <w:t xml:space="preserve"> (от 5 тыс. до 10 тыс</w:t>
      </w:r>
      <w:r w:rsidR="004B7713">
        <w:rPr>
          <w:rFonts w:ascii="Times New Roman" w:hAnsi="Times New Roman" w:cs="Times New Roman"/>
          <w:sz w:val="24"/>
          <w:szCs w:val="24"/>
        </w:rPr>
        <w:t>. сомони</w:t>
      </w:r>
      <w:r w:rsidR="00B272C1">
        <w:rPr>
          <w:rFonts w:ascii="Times New Roman" w:hAnsi="Times New Roman" w:cs="Times New Roman"/>
          <w:sz w:val="24"/>
          <w:szCs w:val="24"/>
        </w:rPr>
        <w:t xml:space="preserve"> (примерно, от 568 до 1136 долларов США</w:t>
      </w:r>
      <w:r w:rsidR="004B7713">
        <w:rPr>
          <w:rFonts w:ascii="Times New Roman" w:hAnsi="Times New Roman" w:cs="Times New Roman"/>
          <w:sz w:val="24"/>
          <w:szCs w:val="24"/>
        </w:rPr>
        <w:t>).</w:t>
      </w:r>
      <w:r w:rsidR="0005257E">
        <w:rPr>
          <w:rStyle w:val="a5"/>
          <w:rFonts w:ascii="Times New Roman" w:hAnsi="Times New Roman" w:cs="Times New Roman"/>
          <w:sz w:val="24"/>
          <w:szCs w:val="24"/>
        </w:rPr>
        <w:footnoteReference w:id="176"/>
      </w:r>
      <w:r w:rsidR="0005257E" w:rsidRPr="0005257E">
        <w:rPr>
          <w:rFonts w:ascii="Times New Roman" w:hAnsi="Times New Roman" w:cs="Times New Roman"/>
          <w:sz w:val="24"/>
          <w:szCs w:val="24"/>
        </w:rPr>
        <w:t xml:space="preserve"> </w:t>
      </w:r>
    </w:p>
    <w:p w:rsidR="0005257E" w:rsidRPr="0005257E" w:rsidRDefault="0005257E" w:rsidP="000A62D5">
      <w:pPr>
        <w:spacing w:after="0" w:line="240" w:lineRule="auto"/>
        <w:ind w:firstLine="708"/>
        <w:jc w:val="both"/>
        <w:rPr>
          <w:rFonts w:ascii="Times New Roman" w:hAnsi="Times New Roman" w:cs="Times New Roman"/>
          <w:sz w:val="24"/>
          <w:szCs w:val="24"/>
        </w:rPr>
      </w:pPr>
      <w:r w:rsidRPr="0005257E">
        <w:rPr>
          <w:rFonts w:ascii="Times New Roman" w:hAnsi="Times New Roman" w:cs="Times New Roman"/>
          <w:sz w:val="24"/>
          <w:szCs w:val="24"/>
        </w:rPr>
        <w:t>То же действие, совершенное повторно в течение одно</w:t>
      </w:r>
      <w:r w:rsidRPr="0005257E">
        <w:rPr>
          <w:rFonts w:ascii="Times New Roman" w:hAnsi="Times New Roman" w:cs="Times New Roman"/>
          <w:sz w:val="24"/>
          <w:szCs w:val="24"/>
        </w:rPr>
        <w:softHyphen/>
        <w:t>го года после применения мер административного взыскания, влечёт наложение штрафа на физических лиц в размере от двенадцати до пятнадцати</w:t>
      </w:r>
      <w:r w:rsidR="00B272C1">
        <w:rPr>
          <w:rFonts w:ascii="Times New Roman" w:hAnsi="Times New Roman" w:cs="Times New Roman"/>
          <w:sz w:val="24"/>
          <w:szCs w:val="24"/>
        </w:rPr>
        <w:t xml:space="preserve"> (от 600 до </w:t>
      </w:r>
      <w:r w:rsidR="007B2463">
        <w:rPr>
          <w:rFonts w:ascii="Times New Roman" w:hAnsi="Times New Roman" w:cs="Times New Roman"/>
          <w:sz w:val="24"/>
          <w:szCs w:val="24"/>
        </w:rPr>
        <w:t>750 сомони)</w:t>
      </w:r>
      <w:r w:rsidRPr="0005257E">
        <w:rPr>
          <w:rFonts w:ascii="Times New Roman" w:hAnsi="Times New Roman" w:cs="Times New Roman"/>
          <w:sz w:val="24"/>
          <w:szCs w:val="24"/>
        </w:rPr>
        <w:t xml:space="preserve">, на должностных лиц – от пятидесяти до шестидесяти </w:t>
      </w:r>
      <w:r w:rsidR="007B2463">
        <w:rPr>
          <w:rFonts w:ascii="Times New Roman" w:hAnsi="Times New Roman" w:cs="Times New Roman"/>
          <w:sz w:val="24"/>
          <w:szCs w:val="24"/>
        </w:rPr>
        <w:t xml:space="preserve">(от 2,5 тыс. до 3 тыс. сомони) </w:t>
      </w:r>
      <w:r w:rsidRPr="0005257E">
        <w:rPr>
          <w:rFonts w:ascii="Times New Roman" w:hAnsi="Times New Roman" w:cs="Times New Roman"/>
          <w:sz w:val="24"/>
          <w:szCs w:val="24"/>
        </w:rPr>
        <w:t>и на юридические лица – от трехсот до трехсот пятидесяти показателей для расчетов</w:t>
      </w:r>
      <w:r w:rsidR="007B2463">
        <w:rPr>
          <w:rFonts w:ascii="Times New Roman" w:hAnsi="Times New Roman" w:cs="Times New Roman"/>
          <w:sz w:val="24"/>
          <w:szCs w:val="24"/>
        </w:rPr>
        <w:t xml:space="preserve"> (от 15 тыс. 17,5 тыс сомони)</w:t>
      </w:r>
      <w:r w:rsidRPr="0005257E">
        <w:rPr>
          <w:rFonts w:ascii="Times New Roman" w:hAnsi="Times New Roman" w:cs="Times New Roman"/>
          <w:sz w:val="24"/>
          <w:szCs w:val="24"/>
        </w:rPr>
        <w:t xml:space="preserve">. </w:t>
      </w:r>
      <w:r>
        <w:rPr>
          <w:rStyle w:val="a5"/>
          <w:rFonts w:ascii="Times New Roman" w:hAnsi="Times New Roman" w:cs="Times New Roman"/>
          <w:sz w:val="24"/>
          <w:szCs w:val="24"/>
        </w:rPr>
        <w:footnoteReference w:id="177"/>
      </w:r>
    </w:p>
    <w:p w:rsidR="0005257E" w:rsidRDefault="0005257E" w:rsidP="0005257E">
      <w:pPr>
        <w:spacing w:after="0" w:line="240" w:lineRule="auto"/>
        <w:ind w:firstLine="709"/>
        <w:jc w:val="both"/>
        <w:rPr>
          <w:rFonts w:ascii="Times New Roman" w:hAnsi="Times New Roman" w:cs="Times New Roman"/>
          <w:sz w:val="24"/>
          <w:szCs w:val="24"/>
        </w:rPr>
      </w:pPr>
      <w:r w:rsidRPr="0005257E">
        <w:rPr>
          <w:rFonts w:ascii="Times New Roman" w:hAnsi="Times New Roman" w:cs="Times New Roman"/>
          <w:sz w:val="24"/>
          <w:szCs w:val="24"/>
        </w:rPr>
        <w:t>Согласно законодательству РТ руководство и участие в деятельности незарегистрированных в установленном законода</w:t>
      </w:r>
      <w:r w:rsidRPr="0005257E">
        <w:rPr>
          <w:rFonts w:ascii="Times New Roman" w:hAnsi="Times New Roman" w:cs="Times New Roman"/>
          <w:sz w:val="24"/>
          <w:szCs w:val="24"/>
        </w:rPr>
        <w:softHyphen/>
        <w:t xml:space="preserve">тельством Республики Таджикистан порядке общественных и религиозных </w:t>
      </w:r>
      <w:r w:rsidRPr="0005257E">
        <w:rPr>
          <w:rFonts w:ascii="Times New Roman" w:hAnsi="Times New Roman" w:cs="Times New Roman"/>
          <w:i/>
          <w:sz w:val="24"/>
          <w:szCs w:val="24"/>
        </w:rPr>
        <w:t>объединени</w:t>
      </w:r>
      <w:r w:rsidRPr="004B7713">
        <w:rPr>
          <w:rFonts w:ascii="Times New Roman" w:hAnsi="Times New Roman" w:cs="Times New Roman"/>
          <w:i/>
          <w:sz w:val="24"/>
          <w:szCs w:val="24"/>
        </w:rPr>
        <w:t>й и</w:t>
      </w:r>
      <w:r w:rsidRPr="004B7713">
        <w:rPr>
          <w:rFonts w:ascii="Times New Roman" w:hAnsi="Times New Roman" w:cs="Times New Roman"/>
          <w:sz w:val="24"/>
          <w:szCs w:val="24"/>
        </w:rPr>
        <w:t xml:space="preserve"> организаций, а также их финанси</w:t>
      </w:r>
      <w:r w:rsidRPr="004B7713">
        <w:rPr>
          <w:rFonts w:ascii="Times New Roman" w:hAnsi="Times New Roman" w:cs="Times New Roman"/>
          <w:sz w:val="24"/>
          <w:szCs w:val="24"/>
        </w:rPr>
        <w:softHyphen/>
        <w:t>рование влекут административную ответственность от 30</w:t>
      </w:r>
      <w:r w:rsidR="004B7713" w:rsidRPr="004B7713">
        <w:rPr>
          <w:rFonts w:ascii="Times New Roman" w:hAnsi="Times New Roman" w:cs="Times New Roman"/>
          <w:sz w:val="24"/>
          <w:szCs w:val="24"/>
        </w:rPr>
        <w:t xml:space="preserve"> до</w:t>
      </w:r>
      <w:r w:rsidRPr="004B7713">
        <w:rPr>
          <w:rFonts w:ascii="Times New Roman" w:hAnsi="Times New Roman" w:cs="Times New Roman"/>
          <w:sz w:val="24"/>
          <w:szCs w:val="24"/>
        </w:rPr>
        <w:t xml:space="preserve"> </w:t>
      </w:r>
      <w:r w:rsidR="004B7713" w:rsidRPr="004B7713">
        <w:rPr>
          <w:rFonts w:ascii="Times New Roman" w:hAnsi="Times New Roman" w:cs="Times New Roman"/>
          <w:sz w:val="24"/>
          <w:szCs w:val="24"/>
        </w:rPr>
        <w:t>300 показателей для расчетов</w:t>
      </w:r>
      <w:r w:rsidR="004B7713" w:rsidRPr="004B7713">
        <w:rPr>
          <w:rStyle w:val="a5"/>
          <w:rFonts w:ascii="Times New Roman" w:hAnsi="Times New Roman" w:cs="Times New Roman"/>
          <w:sz w:val="24"/>
          <w:szCs w:val="24"/>
        </w:rPr>
        <w:footnoteReference w:id="178"/>
      </w:r>
      <w:r w:rsidR="004B7713" w:rsidRPr="004B7713">
        <w:rPr>
          <w:rFonts w:ascii="Times New Roman" w:hAnsi="Times New Roman" w:cs="Times New Roman"/>
          <w:sz w:val="24"/>
          <w:szCs w:val="24"/>
        </w:rPr>
        <w:t xml:space="preserve"> (от 1,5 тыс. до 15 тыс. сомони).</w:t>
      </w:r>
    </w:p>
    <w:p w:rsidR="0005257E" w:rsidRDefault="0005257E" w:rsidP="0005257E">
      <w:pPr>
        <w:spacing w:after="0" w:line="240" w:lineRule="auto"/>
        <w:ind w:firstLine="708"/>
        <w:jc w:val="both"/>
        <w:rPr>
          <w:rFonts w:ascii="Times New Roman" w:hAnsi="Times New Roman" w:cs="Times New Roman"/>
          <w:sz w:val="24"/>
          <w:szCs w:val="24"/>
        </w:rPr>
      </w:pPr>
      <w:r w:rsidRPr="0097071C">
        <w:rPr>
          <w:rFonts w:ascii="Times New Roman" w:hAnsi="Times New Roman" w:cs="Times New Roman"/>
          <w:sz w:val="24"/>
          <w:szCs w:val="24"/>
        </w:rPr>
        <w:t>10 декабря 2015 года</w:t>
      </w:r>
      <w:r w:rsidRPr="0040608F">
        <w:rPr>
          <w:rFonts w:ascii="Times New Roman" w:hAnsi="Times New Roman" w:cs="Times New Roman"/>
          <w:sz w:val="24"/>
          <w:szCs w:val="24"/>
        </w:rPr>
        <w:t xml:space="preserve"> </w:t>
      </w:r>
      <w:r w:rsidRPr="0097071C">
        <w:rPr>
          <w:rFonts w:ascii="Times New Roman" w:hAnsi="Times New Roman" w:cs="Times New Roman"/>
          <w:sz w:val="24"/>
          <w:szCs w:val="24"/>
        </w:rPr>
        <w:t>распоряжение</w:t>
      </w:r>
      <w:r>
        <w:rPr>
          <w:rFonts w:ascii="Times New Roman" w:hAnsi="Times New Roman" w:cs="Times New Roman"/>
          <w:sz w:val="24"/>
          <w:szCs w:val="24"/>
        </w:rPr>
        <w:t>м</w:t>
      </w:r>
      <w:r w:rsidRPr="0097071C">
        <w:rPr>
          <w:rFonts w:ascii="Times New Roman" w:hAnsi="Times New Roman" w:cs="Times New Roman"/>
          <w:sz w:val="24"/>
          <w:szCs w:val="24"/>
        </w:rPr>
        <w:t xml:space="preserve"> Министра юстиции</w:t>
      </w:r>
      <w:r w:rsidR="00D34536">
        <w:rPr>
          <w:rFonts w:ascii="Times New Roman" w:hAnsi="Times New Roman" w:cs="Times New Roman"/>
          <w:sz w:val="24"/>
          <w:szCs w:val="24"/>
        </w:rPr>
        <w:t xml:space="preserve"> РТ был утвержден Порядок проверки уставной деятельности общественных объединений в РТ.</w:t>
      </w:r>
      <w:r>
        <w:rPr>
          <w:rFonts w:ascii="Times New Roman" w:hAnsi="Times New Roman" w:cs="Times New Roman"/>
          <w:sz w:val="24"/>
          <w:szCs w:val="24"/>
        </w:rPr>
        <w:t xml:space="preserve"> </w:t>
      </w:r>
    </w:p>
    <w:p w:rsidR="0005257E" w:rsidRDefault="00D34536" w:rsidP="0005257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Согласно этому документу,</w:t>
      </w:r>
      <w:r w:rsidR="0005257E" w:rsidRPr="0097071C">
        <w:rPr>
          <w:rFonts w:ascii="Times New Roman" w:hAnsi="Times New Roman" w:cs="Times New Roman"/>
          <w:sz w:val="24"/>
          <w:szCs w:val="24"/>
        </w:rPr>
        <w:t xml:space="preserve"> организации имеют право на получение уведомления о проверке, по крайней мере, за три дня до ее начала; а также на получение копии решения о проведении проверки с изложением ее целей и масштаба. Кроме этого, после завершения проверки НПО получает в письменной форме акт о результатах проверки. Проверка не может длиться более семи дней; действия и решения, связанные с ней, могут быть обжалованы в соответствии с национальным законодательством. В то же время основания для проведения проверки остаются широкими: проверки могут проводиться в целях выяснения того, соответствует ли деятельность общественных объединений национальному законодательству и/или их уставу. </w:t>
      </w:r>
    </w:p>
    <w:p w:rsidR="00356251" w:rsidRDefault="0005257E" w:rsidP="00356251">
      <w:pPr>
        <w:spacing w:after="0" w:line="240" w:lineRule="auto"/>
        <w:ind w:firstLine="708"/>
        <w:jc w:val="both"/>
        <w:rPr>
          <w:rFonts w:ascii="Times New Roman" w:hAnsi="Times New Roman" w:cs="Times New Roman"/>
          <w:sz w:val="24"/>
          <w:szCs w:val="24"/>
        </w:rPr>
      </w:pPr>
      <w:r w:rsidRPr="0097071C">
        <w:rPr>
          <w:rFonts w:ascii="Times New Roman" w:hAnsi="Times New Roman" w:cs="Times New Roman"/>
          <w:sz w:val="24"/>
          <w:szCs w:val="24"/>
        </w:rPr>
        <w:t>Согласно новым положениям плановые проверки не могут проводиться в одной и той же организации более одного раза в два года. Но эти же положения допуск</w:t>
      </w:r>
      <w:r>
        <w:rPr>
          <w:rFonts w:ascii="Times New Roman" w:hAnsi="Times New Roman" w:cs="Times New Roman"/>
          <w:sz w:val="24"/>
          <w:szCs w:val="24"/>
        </w:rPr>
        <w:t>ают проведение дополнительных вне</w:t>
      </w:r>
      <w:r w:rsidRPr="0097071C">
        <w:rPr>
          <w:rFonts w:ascii="Times New Roman" w:hAnsi="Times New Roman" w:cs="Times New Roman"/>
          <w:sz w:val="24"/>
          <w:szCs w:val="24"/>
        </w:rPr>
        <w:t>плановых проверок</w:t>
      </w:r>
      <w:r>
        <w:rPr>
          <w:rFonts w:ascii="Times New Roman" w:hAnsi="Times New Roman" w:cs="Times New Roman"/>
          <w:sz w:val="24"/>
          <w:szCs w:val="24"/>
        </w:rPr>
        <w:t xml:space="preserve"> по заявлениям или жалобам</w:t>
      </w:r>
      <w:r w:rsidRPr="0097071C">
        <w:rPr>
          <w:rFonts w:ascii="Times New Roman" w:hAnsi="Times New Roman" w:cs="Times New Roman"/>
          <w:sz w:val="24"/>
          <w:szCs w:val="24"/>
        </w:rPr>
        <w:t xml:space="preserve">, а также проверок, проводимых другими органами государственной власти. Также по-прежнему вызывает беспокойство тот факт, что НПО могут подвергнуться серьезным последствиям, в том </w:t>
      </w:r>
      <w:r w:rsidR="000B7EC0">
        <w:rPr>
          <w:rFonts w:ascii="Times New Roman" w:hAnsi="Times New Roman" w:cs="Times New Roman"/>
          <w:sz w:val="24"/>
          <w:szCs w:val="24"/>
        </w:rPr>
        <w:t>числе ликвидации из-за нарушений</w:t>
      </w:r>
      <w:r w:rsidRPr="0097071C">
        <w:rPr>
          <w:rFonts w:ascii="Times New Roman" w:hAnsi="Times New Roman" w:cs="Times New Roman"/>
          <w:sz w:val="24"/>
          <w:szCs w:val="24"/>
        </w:rPr>
        <w:t xml:space="preserve"> технического и административного характера. </w:t>
      </w:r>
    </w:p>
    <w:p w:rsidR="00356251" w:rsidRPr="00356251" w:rsidRDefault="00356251" w:rsidP="0035625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Согласно Порядку проверок, проверяющий орган после завершения проверки обязан выдавать Акт о результатах проверки. Однако, на практике такие акты выдаются не всегда. </w:t>
      </w:r>
      <w:r w:rsidRPr="00356251">
        <w:rPr>
          <w:rFonts w:ascii="Times New Roman" w:hAnsi="Times New Roman" w:cs="Times New Roman"/>
          <w:bCs/>
          <w:color w:val="222222"/>
          <w:sz w:val="24"/>
          <w:szCs w:val="24"/>
          <w:shd w:val="clear" w:color="auto" w:fill="FFFFFF"/>
        </w:rPr>
        <w:t>Порядок проверки не содержит в себе сроки, в рамках которых должен выдаваться Акт по итогам проверки. Также данный документ не содержит в себе последовательность мер, которые могут быть предприняты по отношению к</w:t>
      </w:r>
      <w:r w:rsidR="000B7EC0">
        <w:rPr>
          <w:rFonts w:ascii="Times New Roman" w:hAnsi="Times New Roman" w:cs="Times New Roman"/>
          <w:bCs/>
          <w:color w:val="222222"/>
          <w:sz w:val="24"/>
          <w:szCs w:val="24"/>
          <w:shd w:val="clear" w:color="auto" w:fill="FFFFFF"/>
        </w:rPr>
        <w:t xml:space="preserve"> ОО после проведения проверок. Не указано, м</w:t>
      </w:r>
      <w:r w:rsidRPr="00356251">
        <w:rPr>
          <w:rFonts w:ascii="Times New Roman" w:hAnsi="Times New Roman" w:cs="Times New Roman"/>
          <w:bCs/>
          <w:color w:val="222222"/>
          <w:sz w:val="24"/>
          <w:szCs w:val="24"/>
          <w:shd w:val="clear" w:color="auto" w:fill="FFFFFF"/>
        </w:rPr>
        <w:t xml:space="preserve">ожет ли регистрирующий орган сразу подать </w:t>
      </w:r>
      <w:r>
        <w:rPr>
          <w:rFonts w:ascii="Times New Roman" w:hAnsi="Times New Roman" w:cs="Times New Roman"/>
          <w:bCs/>
          <w:color w:val="222222"/>
          <w:sz w:val="24"/>
          <w:szCs w:val="24"/>
          <w:shd w:val="clear" w:color="auto" w:fill="FFFFFF"/>
        </w:rPr>
        <w:t>в суд на ликвидацию ОО, либо он</w:t>
      </w:r>
      <w:r w:rsidRPr="00356251">
        <w:rPr>
          <w:rFonts w:ascii="Times New Roman" w:hAnsi="Times New Roman" w:cs="Times New Roman"/>
          <w:bCs/>
          <w:color w:val="222222"/>
          <w:sz w:val="24"/>
          <w:szCs w:val="24"/>
          <w:shd w:val="clear" w:color="auto" w:fill="FFFFFF"/>
        </w:rPr>
        <w:t xml:space="preserve"> обязано сначала выдать АКТ о проверке с Предупреждением с требованием исправить выявленные оши</w:t>
      </w:r>
      <w:r>
        <w:rPr>
          <w:rFonts w:ascii="Times New Roman" w:hAnsi="Times New Roman" w:cs="Times New Roman"/>
          <w:bCs/>
          <w:color w:val="222222"/>
          <w:sz w:val="24"/>
          <w:szCs w:val="24"/>
          <w:shd w:val="clear" w:color="auto" w:fill="FFFFFF"/>
        </w:rPr>
        <w:t>бки, и только после этого обратиться</w:t>
      </w:r>
      <w:r w:rsidRPr="00356251">
        <w:rPr>
          <w:rFonts w:ascii="Times New Roman" w:hAnsi="Times New Roman" w:cs="Times New Roman"/>
          <w:bCs/>
          <w:color w:val="222222"/>
          <w:sz w:val="24"/>
          <w:szCs w:val="24"/>
          <w:shd w:val="clear" w:color="auto" w:fill="FFFFFF"/>
        </w:rPr>
        <w:t xml:space="preserve"> в суд</w:t>
      </w:r>
      <w:r>
        <w:rPr>
          <w:rFonts w:ascii="Times New Roman" w:hAnsi="Times New Roman" w:cs="Times New Roman"/>
          <w:bCs/>
          <w:color w:val="222222"/>
          <w:sz w:val="24"/>
          <w:szCs w:val="24"/>
          <w:shd w:val="clear" w:color="auto" w:fill="FFFFFF"/>
        </w:rPr>
        <w:t>.</w:t>
      </w:r>
    </w:p>
    <w:p w:rsidR="0005257E" w:rsidRDefault="00D34536" w:rsidP="000525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5257E">
        <w:rPr>
          <w:rFonts w:ascii="Times New Roman" w:hAnsi="Times New Roman" w:cs="Times New Roman"/>
          <w:sz w:val="24"/>
          <w:szCs w:val="24"/>
        </w:rPr>
        <w:t xml:space="preserve"> </w:t>
      </w:r>
    </w:p>
    <w:p w:rsidR="00E713B9" w:rsidRPr="00883220" w:rsidRDefault="00E713B9" w:rsidP="00883220">
      <w:pPr>
        <w:spacing w:after="0" w:line="240" w:lineRule="auto"/>
        <w:ind w:firstLine="708"/>
        <w:jc w:val="both"/>
        <w:rPr>
          <w:rFonts w:ascii="Times New Roman" w:eastAsia="Times New Roman" w:hAnsi="Times New Roman" w:cs="Times New Roman"/>
          <w:sz w:val="24"/>
          <w:szCs w:val="24"/>
          <w:lang w:eastAsia="de-AT"/>
        </w:rPr>
      </w:pPr>
      <w:r w:rsidRPr="00883220">
        <w:rPr>
          <w:rFonts w:ascii="Times New Roman" w:eastAsia="Times New Roman" w:hAnsi="Times New Roman" w:cs="Times New Roman"/>
          <w:sz w:val="24"/>
          <w:szCs w:val="24"/>
          <w:lang w:eastAsia="de-AT"/>
        </w:rPr>
        <w:t>Данный документ, несомнен</w:t>
      </w:r>
      <w:r w:rsidR="00507238">
        <w:rPr>
          <w:rFonts w:ascii="Times New Roman" w:eastAsia="Times New Roman" w:hAnsi="Times New Roman" w:cs="Times New Roman"/>
          <w:sz w:val="24"/>
          <w:szCs w:val="24"/>
          <w:lang w:eastAsia="de-AT"/>
        </w:rPr>
        <w:t>но, является позитивным аспектом</w:t>
      </w:r>
      <w:r w:rsidRPr="00883220">
        <w:rPr>
          <w:rFonts w:ascii="Times New Roman" w:eastAsia="Times New Roman" w:hAnsi="Times New Roman" w:cs="Times New Roman"/>
          <w:sz w:val="24"/>
          <w:szCs w:val="24"/>
          <w:lang w:eastAsia="de-AT"/>
        </w:rPr>
        <w:t xml:space="preserve"> в упорядочении проведения проверок ОО, но в то же время, содержит нормы, которые вызывает опасения. Так, в документе установлено, что «проверка уставной деятельности общественного объединения – форма контрольной деятельности общественного объединения, под которой понимаются действия должностных лиц регистрирующего органа, направленные на обеспечение соблюдения и исполнения общественным объединением требований и условий, установленных законами Республики Таджикистан, уставом и иными учредительными документами общественного объединения, выявление и пресечение правонарушений». </w:t>
      </w:r>
    </w:p>
    <w:p w:rsidR="00E713B9" w:rsidRPr="00883220" w:rsidRDefault="00E713B9" w:rsidP="00883220">
      <w:pPr>
        <w:spacing w:after="0" w:line="240" w:lineRule="auto"/>
        <w:ind w:firstLine="708"/>
        <w:jc w:val="both"/>
        <w:rPr>
          <w:rFonts w:ascii="Palatino Linotype" w:hAnsi="Palatino Linotype" w:cs="Courier New Cyr"/>
          <w:bCs/>
        </w:rPr>
      </w:pPr>
      <w:r w:rsidRPr="00883220">
        <w:rPr>
          <w:rFonts w:ascii="Times New Roman" w:eastAsia="Times New Roman" w:hAnsi="Times New Roman" w:cs="Times New Roman"/>
          <w:sz w:val="24"/>
          <w:szCs w:val="24"/>
          <w:lang w:eastAsia="de-AT"/>
        </w:rPr>
        <w:t>Данный порядок принят в соответствии с Законом РТ «Об обществ</w:t>
      </w:r>
      <w:r w:rsidR="00883220" w:rsidRPr="00883220">
        <w:rPr>
          <w:rFonts w:ascii="Times New Roman" w:eastAsia="Times New Roman" w:hAnsi="Times New Roman" w:cs="Times New Roman"/>
          <w:sz w:val="24"/>
          <w:szCs w:val="24"/>
          <w:lang w:eastAsia="de-AT"/>
        </w:rPr>
        <w:t>енных объединениях», статья 34</w:t>
      </w:r>
      <w:r w:rsidRPr="00883220">
        <w:rPr>
          <w:rFonts w:ascii="Times New Roman" w:eastAsia="Times New Roman" w:hAnsi="Times New Roman" w:cs="Times New Roman"/>
          <w:sz w:val="24"/>
          <w:szCs w:val="24"/>
          <w:lang w:eastAsia="de-AT"/>
        </w:rPr>
        <w:t xml:space="preserve"> которого устанавливает, что </w:t>
      </w:r>
      <w:r w:rsidRPr="00883220">
        <w:rPr>
          <w:rFonts w:ascii="Times New Roman" w:eastAsia="Times New Roman" w:hAnsi="Times New Roman" w:cs="Times New Roman"/>
          <w:i/>
          <w:sz w:val="24"/>
          <w:szCs w:val="24"/>
          <w:lang w:eastAsia="de-AT"/>
        </w:rPr>
        <w:t>надзор за точным и единообразным   исполнением   законов общественными объединениями осуществляет   Генеральный   прокурор</w:t>
      </w:r>
      <w:r w:rsidRPr="00883220">
        <w:rPr>
          <w:rFonts w:ascii="Times New Roman" w:eastAsia="Times New Roman" w:hAnsi="Times New Roman" w:cs="Times New Roman"/>
          <w:sz w:val="24"/>
          <w:szCs w:val="24"/>
          <w:lang w:eastAsia="de-AT"/>
        </w:rPr>
        <w:t xml:space="preserve"> Республики Таджикистан и подчиненные ему прокуроры. </w:t>
      </w:r>
    </w:p>
    <w:p w:rsidR="00E713B9" w:rsidRPr="00883220" w:rsidRDefault="00E713B9" w:rsidP="00883220">
      <w:pPr>
        <w:autoSpaceDE w:val="0"/>
        <w:autoSpaceDN w:val="0"/>
        <w:adjustRightInd w:val="0"/>
        <w:spacing w:after="0" w:line="240" w:lineRule="auto"/>
        <w:ind w:firstLine="720"/>
        <w:jc w:val="both"/>
        <w:rPr>
          <w:rFonts w:ascii="Times New Roman" w:eastAsia="Times New Roman" w:hAnsi="Times New Roman" w:cs="Times New Roman"/>
          <w:sz w:val="24"/>
          <w:szCs w:val="24"/>
          <w:lang w:eastAsia="de-AT"/>
        </w:rPr>
      </w:pPr>
      <w:r w:rsidRPr="00883220">
        <w:rPr>
          <w:rFonts w:ascii="Times New Roman" w:eastAsia="Times New Roman" w:hAnsi="Times New Roman" w:cs="Times New Roman"/>
          <w:sz w:val="24"/>
          <w:szCs w:val="24"/>
          <w:lang w:eastAsia="de-AT"/>
        </w:rPr>
        <w:t>В части второй данного закона приведены полномочия</w:t>
      </w:r>
      <w:r w:rsidR="00883220" w:rsidRPr="00883220">
        <w:rPr>
          <w:rFonts w:ascii="Times New Roman" w:eastAsia="Times New Roman" w:hAnsi="Times New Roman" w:cs="Times New Roman"/>
          <w:sz w:val="24"/>
          <w:szCs w:val="24"/>
          <w:lang w:eastAsia="de-AT"/>
        </w:rPr>
        <w:t xml:space="preserve"> регистрирующего органа, которые устанавливаю</w:t>
      </w:r>
      <w:r w:rsidRPr="00883220">
        <w:rPr>
          <w:rFonts w:ascii="Times New Roman" w:eastAsia="Times New Roman" w:hAnsi="Times New Roman" w:cs="Times New Roman"/>
          <w:sz w:val="24"/>
          <w:szCs w:val="24"/>
          <w:lang w:eastAsia="de-AT"/>
        </w:rPr>
        <w:t xml:space="preserve">т, что регистрирующий орган осуществляет контроль за соответствием деятельности общественных объединений </w:t>
      </w:r>
      <w:r w:rsidRPr="00883220">
        <w:rPr>
          <w:rFonts w:ascii="Times New Roman" w:eastAsia="Times New Roman" w:hAnsi="Times New Roman" w:cs="Times New Roman"/>
          <w:i/>
          <w:sz w:val="24"/>
          <w:szCs w:val="24"/>
          <w:lang w:eastAsia="de-AT"/>
        </w:rPr>
        <w:t>уставным целям</w:t>
      </w:r>
      <w:r w:rsidRPr="00883220">
        <w:rPr>
          <w:rFonts w:ascii="Times New Roman" w:eastAsia="Times New Roman" w:hAnsi="Times New Roman" w:cs="Times New Roman"/>
          <w:sz w:val="24"/>
          <w:szCs w:val="24"/>
          <w:lang w:eastAsia="de-AT"/>
        </w:rPr>
        <w:t>.</w:t>
      </w:r>
      <w:r w:rsidRPr="00883220">
        <w:rPr>
          <w:rFonts w:ascii="Times New Roman" w:eastAsia="Times New Roman" w:hAnsi="Times New Roman"/>
          <w:sz w:val="24"/>
          <w:szCs w:val="24"/>
          <w:lang w:eastAsia="de-AT"/>
        </w:rPr>
        <w:t xml:space="preserve"> О соблюдении закона речи не идет. </w:t>
      </w:r>
    </w:p>
    <w:p w:rsidR="00E713B9" w:rsidRPr="00883220" w:rsidRDefault="00E713B9" w:rsidP="00883220">
      <w:pPr>
        <w:spacing w:after="0" w:line="240" w:lineRule="auto"/>
        <w:ind w:firstLine="708"/>
        <w:jc w:val="both"/>
        <w:rPr>
          <w:lang w:val="de-AT"/>
        </w:rPr>
      </w:pPr>
      <w:r w:rsidRPr="00883220">
        <w:rPr>
          <w:rFonts w:ascii="Times New Roman" w:eastAsia="Times New Roman" w:hAnsi="Times New Roman" w:cs="Times New Roman"/>
          <w:sz w:val="24"/>
          <w:szCs w:val="24"/>
          <w:lang w:eastAsia="de-AT"/>
        </w:rPr>
        <w:t>Таким способом, Порядок проведения проверки</w:t>
      </w:r>
      <w:r w:rsidR="00883220" w:rsidRPr="00883220">
        <w:rPr>
          <w:rFonts w:ascii="Times New Roman" w:eastAsia="Times New Roman" w:hAnsi="Times New Roman" w:cs="Times New Roman"/>
          <w:sz w:val="24"/>
          <w:szCs w:val="24"/>
          <w:lang w:eastAsia="de-AT"/>
        </w:rPr>
        <w:t xml:space="preserve"> уставной деятельности, принятый</w:t>
      </w:r>
      <w:r w:rsidRPr="00883220">
        <w:rPr>
          <w:rFonts w:ascii="Times New Roman" w:eastAsia="Times New Roman" w:hAnsi="Times New Roman" w:cs="Times New Roman"/>
          <w:sz w:val="24"/>
          <w:szCs w:val="24"/>
          <w:lang w:eastAsia="de-AT"/>
        </w:rPr>
        <w:t xml:space="preserve"> Министерством Юстиции РТ, противоречит Закону РТ «Об общественных объединениях», так как расширяет полномочия регистрирующ</w:t>
      </w:r>
      <w:r w:rsidR="00883220" w:rsidRPr="00883220">
        <w:rPr>
          <w:rFonts w:ascii="Times New Roman" w:eastAsia="Times New Roman" w:hAnsi="Times New Roman" w:cs="Times New Roman"/>
          <w:sz w:val="24"/>
          <w:szCs w:val="24"/>
          <w:lang w:eastAsia="de-AT"/>
        </w:rPr>
        <w:t>его органа в проведении проверок</w:t>
      </w:r>
      <w:r w:rsidRPr="00883220">
        <w:rPr>
          <w:rFonts w:ascii="Times New Roman" w:eastAsia="Times New Roman" w:hAnsi="Times New Roman" w:cs="Times New Roman"/>
          <w:sz w:val="24"/>
          <w:szCs w:val="24"/>
          <w:lang w:eastAsia="de-AT"/>
        </w:rPr>
        <w:t xml:space="preserve"> деятельности ОО. </w:t>
      </w:r>
    </w:p>
    <w:p w:rsidR="009F55D5" w:rsidRDefault="000A62D5" w:rsidP="000A62D5">
      <w:pPr>
        <w:pStyle w:val="a9"/>
        <w:tabs>
          <w:tab w:val="left" w:pos="0"/>
          <w:tab w:val="left" w:pos="426"/>
        </w:tabs>
        <w:spacing w:after="0" w:line="240" w:lineRule="auto"/>
        <w:ind w:left="0"/>
        <w:jc w:val="both"/>
        <w:rPr>
          <w:rFonts w:ascii="Times New Roman" w:hAnsi="Times New Roman" w:cs="Times New Roman"/>
          <w:sz w:val="24"/>
          <w:szCs w:val="24"/>
        </w:rPr>
      </w:pPr>
      <w:r>
        <w:rPr>
          <w:rFonts w:ascii="Times New Roman" w:eastAsia="Times New Roman" w:hAnsi="Times New Roman" w:cs="Times New Roman"/>
          <w:b/>
          <w:sz w:val="24"/>
          <w:szCs w:val="24"/>
          <w:lang w:eastAsia="de-AT"/>
        </w:rPr>
        <w:tab/>
      </w:r>
      <w:r>
        <w:rPr>
          <w:rFonts w:ascii="Times New Roman" w:eastAsia="Times New Roman" w:hAnsi="Times New Roman" w:cs="Times New Roman"/>
          <w:b/>
          <w:sz w:val="24"/>
          <w:szCs w:val="24"/>
          <w:lang w:eastAsia="de-AT"/>
        </w:rPr>
        <w:tab/>
      </w:r>
      <w:r>
        <w:rPr>
          <w:rFonts w:ascii="Times New Roman" w:hAnsi="Times New Roman" w:cs="Times New Roman"/>
          <w:sz w:val="24"/>
          <w:szCs w:val="24"/>
        </w:rPr>
        <w:t>В последнее время ОО</w:t>
      </w:r>
      <w:r w:rsidRPr="000A62D5">
        <w:rPr>
          <w:rFonts w:ascii="Times New Roman" w:hAnsi="Times New Roman" w:cs="Times New Roman"/>
          <w:sz w:val="24"/>
          <w:szCs w:val="24"/>
        </w:rPr>
        <w:t xml:space="preserve"> подвергаются  проверкам со стороны различных государственных органов: Налогового Комитета, Министерства юстиции, Прокуратуры, </w:t>
      </w:r>
      <w:r w:rsidRPr="000A62D5">
        <w:rPr>
          <w:rFonts w:ascii="Times New Roman" w:hAnsi="Times New Roman" w:cs="Times New Roman"/>
          <w:bCs/>
          <w:sz w:val="24"/>
          <w:szCs w:val="24"/>
        </w:rPr>
        <w:t>Государственной службы по надзору в сфере труда, занятости и социальной защиты населения</w:t>
      </w:r>
      <w:r w:rsidRPr="000A62D5">
        <w:rPr>
          <w:rFonts w:ascii="Times New Roman" w:hAnsi="Times New Roman" w:cs="Times New Roman"/>
          <w:sz w:val="24"/>
          <w:szCs w:val="24"/>
        </w:rPr>
        <w:t xml:space="preserve">. </w:t>
      </w:r>
    </w:p>
    <w:p w:rsidR="000B7EC0" w:rsidRDefault="009F55D5" w:rsidP="000B7EC0">
      <w:pPr>
        <w:pStyle w:val="a9"/>
        <w:tabs>
          <w:tab w:val="left" w:pos="0"/>
          <w:tab w:val="left" w:pos="426"/>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sidR="000A62D5" w:rsidRPr="000A62D5">
        <w:rPr>
          <w:rFonts w:ascii="Times New Roman" w:hAnsi="Times New Roman" w:cs="Times New Roman"/>
          <w:sz w:val="24"/>
          <w:szCs w:val="24"/>
        </w:rPr>
        <w:t xml:space="preserve">Известны случаи несоблюдения требований закона со стороны проверяющих органов: запрос информации, выходящей за рамки компетенции государственного органа, </w:t>
      </w:r>
      <w:r w:rsidR="000A62D5" w:rsidRPr="000A62D5">
        <w:rPr>
          <w:rFonts w:ascii="Times New Roman" w:hAnsi="Times New Roman" w:cs="Times New Roman"/>
          <w:sz w:val="24"/>
          <w:szCs w:val="24"/>
        </w:rPr>
        <w:lastRenderedPageBreak/>
        <w:t>нарушение сроков предупреждения о проверке, не предоставление актов по результатам проверок  и др.</w:t>
      </w:r>
    </w:p>
    <w:p w:rsidR="00B93A3E" w:rsidRDefault="000A62D5" w:rsidP="00B93A3E">
      <w:pPr>
        <w:spacing w:after="0" w:line="240" w:lineRule="auto"/>
        <w:ind w:firstLine="708"/>
        <w:jc w:val="both"/>
        <w:rPr>
          <w:rFonts w:ascii="Times New Roman" w:hAnsi="Times New Roman" w:cs="Times New Roman"/>
          <w:sz w:val="24"/>
          <w:szCs w:val="24"/>
        </w:rPr>
      </w:pPr>
      <w:r w:rsidRPr="000B7EC0">
        <w:rPr>
          <w:rFonts w:ascii="Times New Roman" w:hAnsi="Times New Roman" w:cs="Times New Roman"/>
          <w:sz w:val="24"/>
          <w:szCs w:val="24"/>
        </w:rPr>
        <w:t>С трудностями правового характера сталкиваются такие виды некоммерческих организаций, как Общественные фонды, которые не подпадают под действие Закона «Об общественных объединениях» и регистрируются налоговыми органами</w:t>
      </w:r>
      <w:r w:rsidR="009F55D5" w:rsidRPr="000B7EC0">
        <w:rPr>
          <w:rFonts w:ascii="Times New Roman" w:hAnsi="Times New Roman" w:cs="Times New Roman"/>
          <w:sz w:val="24"/>
          <w:szCs w:val="24"/>
        </w:rPr>
        <w:t>»</w:t>
      </w:r>
      <w:r w:rsidRPr="000B7EC0">
        <w:rPr>
          <w:rFonts w:ascii="Times New Roman" w:hAnsi="Times New Roman" w:cs="Times New Roman"/>
          <w:sz w:val="24"/>
          <w:szCs w:val="24"/>
        </w:rPr>
        <w:t>.</w:t>
      </w:r>
      <w:r w:rsidRPr="000B7EC0">
        <w:rPr>
          <w:rStyle w:val="a5"/>
          <w:rFonts w:ascii="Times New Roman" w:hAnsi="Times New Roman" w:cs="Times New Roman"/>
          <w:sz w:val="24"/>
          <w:szCs w:val="24"/>
        </w:rPr>
        <w:footnoteReference w:id="179"/>
      </w:r>
      <w:r w:rsidR="00B93A3E">
        <w:rPr>
          <w:rFonts w:ascii="Times New Roman" w:hAnsi="Times New Roman" w:cs="Times New Roman"/>
          <w:sz w:val="24"/>
          <w:szCs w:val="24"/>
        </w:rPr>
        <w:t xml:space="preserve"> К примеру,</w:t>
      </w:r>
      <w:r w:rsidR="00B93A3E" w:rsidRPr="0097071C">
        <w:rPr>
          <w:rFonts w:ascii="Times New Roman" w:hAnsi="Times New Roman" w:cs="Times New Roman"/>
          <w:sz w:val="24"/>
          <w:szCs w:val="24"/>
        </w:rPr>
        <w:t xml:space="preserve"> Налоговый комитет подал иск против </w:t>
      </w:r>
      <w:r w:rsidR="00B93A3E">
        <w:rPr>
          <w:rFonts w:ascii="Times New Roman" w:hAnsi="Times New Roman" w:cs="Times New Roman"/>
          <w:sz w:val="24"/>
          <w:szCs w:val="24"/>
        </w:rPr>
        <w:t>общественного фонда</w:t>
      </w:r>
      <w:r w:rsidR="00B93A3E" w:rsidRPr="0097071C">
        <w:rPr>
          <w:rFonts w:ascii="Times New Roman" w:hAnsi="Times New Roman" w:cs="Times New Roman"/>
          <w:sz w:val="24"/>
          <w:szCs w:val="24"/>
        </w:rPr>
        <w:t xml:space="preserve"> </w:t>
      </w:r>
      <w:r w:rsidR="00B93A3E">
        <w:rPr>
          <w:rFonts w:ascii="Times New Roman" w:hAnsi="Times New Roman" w:cs="Times New Roman"/>
          <w:sz w:val="24"/>
          <w:szCs w:val="24"/>
        </w:rPr>
        <w:t xml:space="preserve">«Нота Бене» </w:t>
      </w:r>
      <w:r w:rsidR="00B93A3E" w:rsidRPr="0097071C">
        <w:rPr>
          <w:rFonts w:ascii="Times New Roman" w:hAnsi="Times New Roman" w:cs="Times New Roman"/>
          <w:sz w:val="24"/>
          <w:szCs w:val="24"/>
        </w:rPr>
        <w:t>с требованием о закрытии данной организации на основании того, что НПО якобы воспользовалась «пробелами в законодательстве», зарегистрировавшись в свое время не как «общественное объединение», а как «общественный фонд». Оба типа организаций предусмотрены национальным законодательством. После почти полугодичного пребывания в ситуации неопределённости, созданной данным иском, в январе 2016 года «Нота Бене» была проинформирована о том, что суд по процессуальным основаниям оставил иск без рассмотрения. Остается неясным, будет ли Налоговый комитет и дальше настаивать на своих претензиях к организации.</w:t>
      </w:r>
      <w:r w:rsidR="00B93A3E" w:rsidRPr="0097071C">
        <w:rPr>
          <w:rStyle w:val="a5"/>
          <w:rFonts w:ascii="Times New Roman" w:hAnsi="Times New Roman" w:cs="Times New Roman"/>
          <w:sz w:val="24"/>
          <w:szCs w:val="24"/>
        </w:rPr>
        <w:footnoteReference w:id="180"/>
      </w:r>
    </w:p>
    <w:p w:rsidR="00E713B9" w:rsidRDefault="000A62D5" w:rsidP="000A62D5">
      <w:pPr>
        <w:pStyle w:val="2"/>
        <w:spacing w:before="0" w:line="240" w:lineRule="auto"/>
        <w:ind w:firstLine="708"/>
        <w:jc w:val="both"/>
        <w:rPr>
          <w:rFonts w:ascii="Times New Roman" w:eastAsia="Times New Roman" w:hAnsi="Times New Roman" w:cs="Times New Roman"/>
          <w:b w:val="0"/>
          <w:color w:val="auto"/>
          <w:sz w:val="24"/>
          <w:szCs w:val="24"/>
          <w:lang w:eastAsia="de-AT"/>
        </w:rPr>
      </w:pPr>
      <w:r>
        <w:rPr>
          <w:rFonts w:ascii="Times New Roman" w:eastAsia="Times New Roman" w:hAnsi="Times New Roman" w:cs="Times New Roman"/>
          <w:b w:val="0"/>
          <w:color w:val="auto"/>
          <w:sz w:val="24"/>
          <w:szCs w:val="24"/>
          <w:lang w:eastAsia="de-AT"/>
        </w:rPr>
        <w:t>Также н</w:t>
      </w:r>
      <w:r w:rsidR="00E713B9" w:rsidRPr="00883220">
        <w:rPr>
          <w:rFonts w:ascii="Times New Roman" w:eastAsia="Times New Roman" w:hAnsi="Times New Roman" w:cs="Times New Roman"/>
          <w:b w:val="0"/>
          <w:color w:val="auto"/>
          <w:sz w:val="24"/>
          <w:szCs w:val="24"/>
          <w:lang w:eastAsia="de-AT"/>
        </w:rPr>
        <w:t>а практике регистрирующий орган, осуществляющий проверку, проверял соблюдение закона об обращении граждан, постановления правительства о командировках, отчеты организаций, предоставленных донорским организациям, книгу регистраций исходящих и входящих писем, книгу начисления заработной платы, и др</w:t>
      </w:r>
      <w:r w:rsidR="00883220" w:rsidRPr="00883220">
        <w:rPr>
          <w:rFonts w:ascii="Times New Roman" w:eastAsia="Times New Roman" w:hAnsi="Times New Roman" w:cs="Times New Roman"/>
          <w:b w:val="0"/>
          <w:color w:val="auto"/>
          <w:sz w:val="24"/>
          <w:szCs w:val="24"/>
          <w:lang w:eastAsia="de-AT"/>
        </w:rPr>
        <w:t>угие документы, не относящиеся к</w:t>
      </w:r>
      <w:r w:rsidR="00E713B9" w:rsidRPr="00883220">
        <w:rPr>
          <w:rFonts w:ascii="Times New Roman" w:eastAsia="Times New Roman" w:hAnsi="Times New Roman" w:cs="Times New Roman"/>
          <w:b w:val="0"/>
          <w:color w:val="auto"/>
          <w:sz w:val="24"/>
          <w:szCs w:val="24"/>
          <w:lang w:eastAsia="de-AT"/>
        </w:rPr>
        <w:t xml:space="preserve"> уставной деятельности организации. </w:t>
      </w:r>
    </w:p>
    <w:p w:rsidR="00883220" w:rsidRPr="00883220" w:rsidRDefault="00883220" w:rsidP="00883220">
      <w:pPr>
        <w:spacing w:after="0" w:line="240" w:lineRule="auto"/>
        <w:ind w:firstLine="708"/>
        <w:jc w:val="both"/>
        <w:rPr>
          <w:rFonts w:ascii="Times New Roman" w:hAnsi="Times New Roman" w:cs="Times New Roman"/>
          <w:sz w:val="24"/>
          <w:szCs w:val="24"/>
          <w:lang w:eastAsia="de-AT"/>
        </w:rPr>
      </w:pPr>
      <w:r w:rsidRPr="00883220">
        <w:rPr>
          <w:rFonts w:ascii="Times New Roman" w:hAnsi="Times New Roman" w:cs="Times New Roman"/>
          <w:sz w:val="24"/>
          <w:szCs w:val="24"/>
          <w:shd w:val="clear" w:color="auto" w:fill="FFFFFF"/>
        </w:rPr>
        <w:t xml:space="preserve">Также практикуется коллегиальная проверка со стороны нескольких </w:t>
      </w:r>
      <w:r>
        <w:rPr>
          <w:rFonts w:ascii="Times New Roman" w:hAnsi="Times New Roman" w:cs="Times New Roman"/>
          <w:sz w:val="24"/>
          <w:szCs w:val="24"/>
          <w:shd w:val="clear" w:color="auto" w:fill="FFFFFF"/>
        </w:rPr>
        <w:t xml:space="preserve">государственных </w:t>
      </w:r>
      <w:r w:rsidRPr="00883220">
        <w:rPr>
          <w:rFonts w:ascii="Times New Roman" w:hAnsi="Times New Roman" w:cs="Times New Roman"/>
          <w:sz w:val="24"/>
          <w:szCs w:val="24"/>
          <w:shd w:val="clear" w:color="auto" w:fill="FFFFFF"/>
        </w:rPr>
        <w:t xml:space="preserve">органов одновременно. Такие проверки проводятся </w:t>
      </w:r>
      <w:r>
        <w:rPr>
          <w:rFonts w:ascii="Times New Roman" w:hAnsi="Times New Roman" w:cs="Times New Roman"/>
          <w:sz w:val="24"/>
          <w:szCs w:val="24"/>
          <w:shd w:val="clear" w:color="auto" w:fill="FFFFFF"/>
        </w:rPr>
        <w:t>совместно регистрирующим органом</w:t>
      </w:r>
      <w:r w:rsidRPr="00883220">
        <w:rPr>
          <w:rFonts w:ascii="Times New Roman" w:hAnsi="Times New Roman" w:cs="Times New Roman"/>
          <w:sz w:val="24"/>
          <w:szCs w:val="24"/>
          <w:shd w:val="clear" w:color="auto" w:fill="FFFFFF"/>
        </w:rPr>
        <w:t xml:space="preserve"> (Министерство юстиции или его региональные представительства), налоговыми органами, при участии представителя комитета национальной безопасности и/или органов прокуратуры. В отдельных случаях проверки также участвовали представители органов внутренних дел или участковые милиционеры, и отделы органов исполнительной власти, в соответствии со сферой деятельности ОО (Например, при </w:t>
      </w:r>
      <w:r>
        <w:rPr>
          <w:rFonts w:ascii="Times New Roman" w:hAnsi="Times New Roman" w:cs="Times New Roman"/>
          <w:sz w:val="24"/>
          <w:szCs w:val="24"/>
          <w:shd w:val="clear" w:color="auto" w:fill="FFFFFF"/>
        </w:rPr>
        <w:t>проверке организаций, проводивших</w:t>
      </w:r>
      <w:r w:rsidRPr="00883220">
        <w:rPr>
          <w:rFonts w:ascii="Times New Roman" w:hAnsi="Times New Roman" w:cs="Times New Roman"/>
          <w:sz w:val="24"/>
          <w:szCs w:val="24"/>
          <w:shd w:val="clear" w:color="auto" w:fill="FFFFFF"/>
        </w:rPr>
        <w:t xml:space="preserve"> образовательные мероприятия, работающих по вопросам домашнего насилия и прав женщин, участвовали отделы образования, комитеты по делам </w:t>
      </w:r>
      <w:r>
        <w:rPr>
          <w:rFonts w:ascii="Times New Roman" w:hAnsi="Times New Roman" w:cs="Times New Roman"/>
          <w:sz w:val="24"/>
          <w:szCs w:val="24"/>
          <w:shd w:val="clear" w:color="auto" w:fill="FFFFFF"/>
        </w:rPr>
        <w:t>женщин и семьи и т.д.</w:t>
      </w:r>
      <w:r w:rsidRPr="00883220">
        <w:rPr>
          <w:rFonts w:ascii="Times New Roman" w:hAnsi="Times New Roman" w:cs="Times New Roman"/>
          <w:sz w:val="24"/>
          <w:szCs w:val="24"/>
          <w:shd w:val="clear" w:color="auto" w:fill="FFFFFF"/>
        </w:rPr>
        <w:t>).</w:t>
      </w:r>
    </w:p>
    <w:p w:rsidR="00804A2E" w:rsidRDefault="00804A2E" w:rsidP="008832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К примеру, в городе Худжанд Республики Таджикистан в 2012 году была ликвидирована общественная организация «Ампаро». </w:t>
      </w:r>
    </w:p>
    <w:p w:rsidR="00804A2E" w:rsidRDefault="00804A2E" w:rsidP="00804A2E">
      <w:pPr>
        <w:pStyle w:val="af1"/>
        <w:shd w:val="clear" w:color="auto" w:fill="FFFFFF"/>
        <w:spacing w:before="0" w:beforeAutospacing="0" w:after="0" w:afterAutospacing="0"/>
        <w:ind w:firstLine="708"/>
        <w:jc w:val="both"/>
      </w:pPr>
      <w:r w:rsidRPr="00804A2E">
        <w:rPr>
          <w:rStyle w:val="af3"/>
          <w:b w:val="0"/>
        </w:rPr>
        <w:t>В Ежегодном докладе Верховного комиссара Организации Объединенных Наций по правам человека и докладах Управления Верховного комиссара и Генерального секретаря</w:t>
      </w:r>
      <w:r w:rsidRPr="00804A2E">
        <w:rPr>
          <w:rStyle w:val="af3"/>
        </w:rPr>
        <w:t> </w:t>
      </w:r>
      <w:r w:rsidRPr="00804A2E">
        <w:rPr>
          <w:rStyle w:val="af3"/>
          <w:b w:val="0"/>
        </w:rPr>
        <w:t>о</w:t>
      </w:r>
      <w:r w:rsidRPr="00804A2E">
        <w:t xml:space="preserve">бращается внимание на закрытие по решению Худжандского городского суда от 24 октября 2012 года Ассоциации молодых адвокатов Таджикистана ("Ампаро"), являющейся одной из ведущих организаций по оказанию бесплатной юридической помощи, правозащитному просвещению и подготовке. "Ампаро" активно взаимодействовала с механизмами Организации Объединенных Наций в области прав человека, в частности по вопросам пыток и жестокого обращения. </w:t>
      </w:r>
    </w:p>
    <w:p w:rsidR="00804A2E" w:rsidRDefault="00804A2E" w:rsidP="00804A2E">
      <w:pPr>
        <w:pStyle w:val="af1"/>
        <w:shd w:val="clear" w:color="auto" w:fill="FFFFFF"/>
        <w:spacing w:before="0" w:beforeAutospacing="0" w:after="0" w:afterAutospacing="0"/>
        <w:ind w:firstLine="708"/>
        <w:jc w:val="both"/>
      </w:pPr>
      <w:r w:rsidRPr="00804A2E">
        <w:t xml:space="preserve">Такое сотрудничество включало участие некоторых ее членов в подготовке Коалицией против пыток доклада неправительственных организаций, который был представлен Комитету против пыток до рассмотрения второго периодического доклада Таджикистана Комитетом 7 и 8 ноября 2012 года. Члены "Ампаро" также встречались со Специальным представителем по вопросу о пытках и других жестоких, бесчеловечных или унижающих достоинство видах обращения и наказания во время его официального визита в страну в мае 2012 года и сообщали ему информацию о многочисленных издевательствах над молодыми солдатами и дедовщине в армии. </w:t>
      </w:r>
    </w:p>
    <w:p w:rsidR="00804A2E" w:rsidRPr="00804A2E" w:rsidRDefault="00804A2E" w:rsidP="00804A2E">
      <w:pPr>
        <w:pStyle w:val="af1"/>
        <w:shd w:val="clear" w:color="auto" w:fill="FFFFFF"/>
        <w:spacing w:before="0" w:beforeAutospacing="0" w:after="0" w:afterAutospacing="0"/>
        <w:ind w:firstLine="708"/>
        <w:jc w:val="both"/>
        <w:rPr>
          <w:b/>
          <w:color w:val="333333"/>
        </w:rPr>
      </w:pPr>
      <w:r w:rsidRPr="00804A2E">
        <w:lastRenderedPageBreak/>
        <w:t>В связи с закрытием "Ампаро" несколько мандатариев специальных процедур выразили обеспокоенность по поводу отсутствия процессуальных гарантий, включая тот факт, что "Ампаро" не получила копию отчета о ревизионной проверке, проведенной по инициативе министерства юстиции в июле 2012 года, на основе которой была закрыта эта организация, и даже не смогла высказать по этому поводу свою мнение. Сообщалось также, что министерство юстиции выпустило внутренние распоряжения, которые якобы не были обнародованы, и не передало соответствующему судье инструкции о процедурах проведения проверок. К концу отчетного периода от правительства не было получено ответа.</w:t>
      </w:r>
      <w:r>
        <w:rPr>
          <w:rStyle w:val="a5"/>
        </w:rPr>
        <w:footnoteReference w:id="181"/>
      </w:r>
    </w:p>
    <w:p w:rsidR="0005257E" w:rsidRDefault="0005257E" w:rsidP="00DD10C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ОО «Офис гражданских свобод» получили 13 отказов со стороны Управления юстиции Согдийской области в регистрации филиала организации в г. Худжанде. В общей сложности, попытки зарегистрировать филиал длились ок</w:t>
      </w:r>
      <w:r w:rsidR="00A7055A">
        <w:rPr>
          <w:rFonts w:ascii="Times New Roman" w:hAnsi="Times New Roman" w:cs="Times New Roman"/>
          <w:sz w:val="24"/>
          <w:szCs w:val="24"/>
        </w:rPr>
        <w:t>оло 2-х лет, с 2014 по 2016 год</w:t>
      </w:r>
      <w:r>
        <w:rPr>
          <w:rFonts w:ascii="Times New Roman" w:hAnsi="Times New Roman" w:cs="Times New Roman"/>
          <w:sz w:val="24"/>
          <w:szCs w:val="24"/>
        </w:rPr>
        <w:t>, хотя филиал подлежит учетной регистрации со стороны регистрирующего органа в течение 10-ти дней и не является юридическим лицом.</w:t>
      </w:r>
      <w:r>
        <w:rPr>
          <w:rStyle w:val="a5"/>
          <w:rFonts w:ascii="Times New Roman" w:hAnsi="Times New Roman" w:cs="Times New Roman"/>
          <w:sz w:val="24"/>
          <w:szCs w:val="24"/>
        </w:rPr>
        <w:footnoteReference w:id="182"/>
      </w:r>
    </w:p>
    <w:p w:rsidR="00D34536" w:rsidRPr="0005257E" w:rsidRDefault="00D34536" w:rsidP="00D34536">
      <w:pPr>
        <w:spacing w:after="0" w:line="240" w:lineRule="auto"/>
        <w:ind w:firstLine="708"/>
        <w:jc w:val="both"/>
        <w:rPr>
          <w:rFonts w:ascii="Times New Roman" w:hAnsi="Times New Roman"/>
          <w:sz w:val="24"/>
          <w:szCs w:val="24"/>
        </w:rPr>
      </w:pPr>
      <w:r w:rsidRPr="0005257E">
        <w:rPr>
          <w:rFonts w:ascii="Times New Roman" w:hAnsi="Times New Roman"/>
          <w:sz w:val="24"/>
          <w:szCs w:val="24"/>
        </w:rPr>
        <w:t xml:space="preserve">С целью выполнения рекомендаций Совета ООН по правам человека по обеспечению прозрачной финансовой деятельности общественных объединений, выполнению Конвенции ООН против коррупции, рекомендаций ФАТФ, ОЭСР, а также Закона «О противодействии легализации отмыванию (доходов), полученных преступным путем и финансированию терроризма» в 2015 году в Закон «Об общественных объединениях» были внесены изменения и дополнения. Согласно названным изменениям предусматривается занесение </w:t>
      </w:r>
      <w:r w:rsidR="00B93A3E">
        <w:rPr>
          <w:rFonts w:ascii="Times New Roman" w:hAnsi="Times New Roman"/>
          <w:sz w:val="24"/>
          <w:szCs w:val="24"/>
        </w:rPr>
        <w:t>информации о добровольных взносах и пожертвованиях, грантах, собственности, получаемых</w:t>
      </w:r>
      <w:r w:rsidRPr="0005257E">
        <w:rPr>
          <w:rFonts w:ascii="Times New Roman" w:hAnsi="Times New Roman"/>
          <w:sz w:val="24"/>
          <w:szCs w:val="24"/>
        </w:rPr>
        <w:t xml:space="preserve"> общественным объединением от иностранных государств и иностранных организаций</w:t>
      </w:r>
      <w:r w:rsidR="00B93A3E">
        <w:rPr>
          <w:rFonts w:ascii="Times New Roman" w:hAnsi="Times New Roman"/>
          <w:sz w:val="24"/>
          <w:szCs w:val="24"/>
        </w:rPr>
        <w:t>,</w:t>
      </w:r>
      <w:r w:rsidRPr="0005257E">
        <w:rPr>
          <w:rFonts w:ascii="Times New Roman" w:hAnsi="Times New Roman"/>
          <w:sz w:val="24"/>
          <w:szCs w:val="24"/>
        </w:rPr>
        <w:t xml:space="preserve"> в специальный Реестр регистрирующего органа. Реализацию программ, финансируемых указанными субъектами со стороны общественных объединений можно будет осуществлять, уведомив регистрирующий орган. Занесение информации в названный Реестр носит лишь уведомительный характер и не предполагает регистрацию данных средств в регистрирующем органе согласно отдельной процедуре. Внесенные изменения и дополнения были обсуждены в ходе круглого стола с участием представителей Швейцарского агентства по развитию, Всемирного Банка, ОБСЕ, УВКПЧ, Фонда Сорос, ПРООН, ЮСАИД, Хелветас, Представительства Европейского Союза, Посольства Великобритании в Таджикистане, а также гражданского общества. </w:t>
      </w:r>
      <w:r>
        <w:rPr>
          <w:rStyle w:val="a5"/>
          <w:rFonts w:ascii="Times New Roman" w:hAnsi="Times New Roman"/>
          <w:sz w:val="24"/>
          <w:szCs w:val="24"/>
        </w:rPr>
        <w:footnoteReference w:id="183"/>
      </w:r>
    </w:p>
    <w:p w:rsidR="0005257E" w:rsidRDefault="0005257E" w:rsidP="0005257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w:t>
      </w:r>
      <w:r w:rsidRPr="00337CAC">
        <w:rPr>
          <w:rFonts w:ascii="Times New Roman" w:hAnsi="Times New Roman" w:cs="Times New Roman"/>
          <w:sz w:val="24"/>
          <w:szCs w:val="24"/>
        </w:rPr>
        <w:t>огласн</w:t>
      </w:r>
      <w:r w:rsidR="00D34536">
        <w:rPr>
          <w:rFonts w:ascii="Times New Roman" w:hAnsi="Times New Roman" w:cs="Times New Roman"/>
          <w:sz w:val="24"/>
          <w:szCs w:val="24"/>
        </w:rPr>
        <w:t>о указанным поправкам в законодательство</w:t>
      </w:r>
      <w:r>
        <w:rPr>
          <w:rFonts w:ascii="Times New Roman" w:hAnsi="Times New Roman" w:cs="Times New Roman"/>
          <w:sz w:val="24"/>
          <w:szCs w:val="24"/>
        </w:rPr>
        <w:t xml:space="preserve"> об общественных организациях</w:t>
      </w:r>
      <w:r w:rsidR="00D34536">
        <w:rPr>
          <w:rFonts w:ascii="Times New Roman" w:hAnsi="Times New Roman" w:cs="Times New Roman"/>
          <w:sz w:val="24"/>
          <w:szCs w:val="24"/>
        </w:rPr>
        <w:t>, которые</w:t>
      </w:r>
      <w:r w:rsidRPr="00337CAC">
        <w:rPr>
          <w:rFonts w:ascii="Times New Roman" w:hAnsi="Times New Roman" w:cs="Times New Roman"/>
          <w:sz w:val="24"/>
          <w:szCs w:val="24"/>
        </w:rPr>
        <w:t xml:space="preserve"> вступило </w:t>
      </w:r>
      <w:r w:rsidR="00670856">
        <w:rPr>
          <w:rFonts w:ascii="Times New Roman" w:hAnsi="Times New Roman" w:cs="Times New Roman"/>
          <w:sz w:val="24"/>
          <w:szCs w:val="24"/>
        </w:rPr>
        <w:t>в силу в августе 2015 года, был введен новый механизм, по которому</w:t>
      </w:r>
      <w:r w:rsidRPr="00337CAC">
        <w:rPr>
          <w:rFonts w:ascii="Times New Roman" w:hAnsi="Times New Roman" w:cs="Times New Roman"/>
          <w:sz w:val="24"/>
          <w:szCs w:val="24"/>
        </w:rPr>
        <w:t xml:space="preserve"> от НПО требуется сообщать информацию о зарубежных и международных грантах для включе</w:t>
      </w:r>
      <w:r w:rsidR="00B93A3E">
        <w:rPr>
          <w:rFonts w:ascii="Times New Roman" w:hAnsi="Times New Roman" w:cs="Times New Roman"/>
          <w:sz w:val="24"/>
          <w:szCs w:val="24"/>
        </w:rPr>
        <w:t>ния в специальный государственны</w:t>
      </w:r>
      <w:r w:rsidRPr="00337CAC">
        <w:rPr>
          <w:rFonts w:ascii="Times New Roman" w:hAnsi="Times New Roman" w:cs="Times New Roman"/>
          <w:sz w:val="24"/>
          <w:szCs w:val="24"/>
        </w:rPr>
        <w:t xml:space="preserve">й реестр гуманитарной помощи. </w:t>
      </w:r>
    </w:p>
    <w:p w:rsidR="00D34536" w:rsidRDefault="00D34536" w:rsidP="00D34536">
      <w:pPr>
        <w:spacing w:after="0" w:line="240" w:lineRule="auto"/>
        <w:ind w:firstLine="708"/>
        <w:jc w:val="both"/>
        <w:rPr>
          <w:rFonts w:ascii="Times New Roman" w:hAnsi="Times New Roman" w:cs="Times New Roman"/>
          <w:sz w:val="24"/>
          <w:szCs w:val="24"/>
        </w:rPr>
      </w:pPr>
      <w:r w:rsidRPr="00337CAC">
        <w:rPr>
          <w:rFonts w:ascii="Times New Roman" w:hAnsi="Times New Roman" w:cs="Times New Roman"/>
          <w:sz w:val="24"/>
          <w:szCs w:val="24"/>
        </w:rPr>
        <w:t xml:space="preserve">Положения о регистрации полученных средств, которые были приняты весной этого года, дают широкие полномочия Министерству юстиции в отношении обработки предоставленной информации, и </w:t>
      </w:r>
      <w:r>
        <w:rPr>
          <w:rFonts w:ascii="Times New Roman" w:hAnsi="Times New Roman" w:cs="Times New Roman"/>
          <w:sz w:val="24"/>
          <w:szCs w:val="24"/>
        </w:rPr>
        <w:t xml:space="preserve">у гражданского общества </w:t>
      </w:r>
      <w:r w:rsidRPr="00337CAC">
        <w:rPr>
          <w:rFonts w:ascii="Times New Roman" w:hAnsi="Times New Roman" w:cs="Times New Roman"/>
          <w:sz w:val="24"/>
          <w:szCs w:val="24"/>
        </w:rPr>
        <w:t xml:space="preserve">остаются опасения, что внедрение этого законодательства может привести к неоправданному вмешательству в работу НПО. </w:t>
      </w:r>
    </w:p>
    <w:p w:rsidR="00D34536" w:rsidRDefault="00D34536" w:rsidP="00D3453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 мая 2016 года</w:t>
      </w:r>
      <w:r w:rsidRPr="00337CAC">
        <w:rPr>
          <w:rFonts w:ascii="Times New Roman" w:hAnsi="Times New Roman" w:cs="Times New Roman"/>
          <w:sz w:val="24"/>
          <w:szCs w:val="24"/>
        </w:rPr>
        <w:t xml:space="preserve"> Министерство юстиции РТ предоставило проект Формы уведомления о получении помощи на обсуждение организаций гражданского общества, а также донорского сообщества. Общественные объединения выразили глубокую озабоченность, в связи с тем, что некоторые пункты формы не соответствовали нормам законодательства, и в первую очередь самому «Порядку создания и ведения гуманитарной помощи общественным объединениям Республики Таджикистан». </w:t>
      </w:r>
    </w:p>
    <w:p w:rsidR="00D34536" w:rsidRDefault="00D34536" w:rsidP="00D34536">
      <w:pPr>
        <w:spacing w:after="0" w:line="240" w:lineRule="auto"/>
        <w:ind w:firstLine="708"/>
        <w:jc w:val="both"/>
        <w:rPr>
          <w:rFonts w:ascii="Times New Roman" w:hAnsi="Times New Roman" w:cs="Times New Roman"/>
          <w:sz w:val="24"/>
          <w:szCs w:val="24"/>
        </w:rPr>
      </w:pPr>
      <w:r w:rsidRPr="00337CAC">
        <w:rPr>
          <w:rFonts w:ascii="Times New Roman" w:hAnsi="Times New Roman" w:cs="Times New Roman"/>
          <w:sz w:val="24"/>
          <w:szCs w:val="24"/>
        </w:rPr>
        <w:lastRenderedPageBreak/>
        <w:t>В результате</w:t>
      </w:r>
      <w:r>
        <w:rPr>
          <w:rFonts w:ascii="Times New Roman" w:hAnsi="Times New Roman" w:cs="Times New Roman"/>
          <w:sz w:val="24"/>
          <w:szCs w:val="24"/>
        </w:rPr>
        <w:t>,</w:t>
      </w:r>
      <w:r w:rsidRPr="00337CAC">
        <w:rPr>
          <w:rFonts w:ascii="Times New Roman" w:hAnsi="Times New Roman" w:cs="Times New Roman"/>
          <w:sz w:val="24"/>
          <w:szCs w:val="24"/>
        </w:rPr>
        <w:t xml:space="preserve"> представителями гражданского общества была предложена альтернативная Форма уведомления о получении помощи, на основе которой 9 июня 2016 г. Министром Юстиции РТ была утверждена окончательная форма уведомления, которая полностью соответствует требованию законодательства и Порядку, у</w:t>
      </w:r>
      <w:r>
        <w:rPr>
          <w:rFonts w:ascii="Times New Roman" w:hAnsi="Times New Roman" w:cs="Times New Roman"/>
          <w:sz w:val="24"/>
          <w:szCs w:val="24"/>
        </w:rPr>
        <w:t>твержденному Правительством РТ</w:t>
      </w:r>
      <w:r w:rsidRPr="00337CAC">
        <w:rPr>
          <w:rFonts w:ascii="Times New Roman" w:hAnsi="Times New Roman" w:cs="Times New Roman"/>
          <w:sz w:val="24"/>
          <w:szCs w:val="24"/>
        </w:rPr>
        <w:t xml:space="preserve">. </w:t>
      </w:r>
      <w:r w:rsidRPr="00337CAC">
        <w:rPr>
          <w:rStyle w:val="a5"/>
          <w:rFonts w:ascii="Times New Roman" w:hAnsi="Times New Roman" w:cs="Times New Roman"/>
          <w:sz w:val="24"/>
          <w:szCs w:val="24"/>
        </w:rPr>
        <w:footnoteReference w:id="184"/>
      </w:r>
    </w:p>
    <w:p w:rsidR="00507238" w:rsidRDefault="00507238" w:rsidP="00507238">
      <w:pPr>
        <w:pStyle w:val="af1"/>
        <w:shd w:val="clear" w:color="auto" w:fill="FFFFFF"/>
        <w:spacing w:before="0" w:beforeAutospacing="0" w:after="0" w:afterAutospacing="0"/>
        <w:ind w:firstLine="708"/>
        <w:jc w:val="both"/>
        <w:rPr>
          <w:bCs/>
        </w:rPr>
      </w:pPr>
      <w:r>
        <w:rPr>
          <w:bCs/>
        </w:rPr>
        <w:t xml:space="preserve">С мая 2017 года </w:t>
      </w:r>
      <w:r w:rsidRPr="00D90D42">
        <w:rPr>
          <w:bCs/>
        </w:rPr>
        <w:t>Агентство по государственному финансовому контролю и борьбе с коррупцией Таджикистана получило право проводить проверки в офисах международных и неправительственных организаций, а также политических партий.</w:t>
      </w:r>
    </w:p>
    <w:p w:rsidR="00507238" w:rsidRPr="00D90D42" w:rsidRDefault="00507238" w:rsidP="00507238">
      <w:pPr>
        <w:pStyle w:val="af1"/>
        <w:shd w:val="clear" w:color="auto" w:fill="FFFFFF"/>
        <w:spacing w:before="0" w:beforeAutospacing="0" w:after="0" w:afterAutospacing="0"/>
        <w:ind w:firstLine="708"/>
        <w:jc w:val="both"/>
        <w:rPr>
          <w:bCs/>
        </w:rPr>
      </w:pPr>
      <w:r w:rsidRPr="00D90D42">
        <w:t>30 мая 2017 года Президентом РТ Эмомали Рахмоном подписан Закон Республики Таджикистан «О внесении дополнения в Закон РТ «О борьбе с коррупцией». Согласно поправкам в статью 1 Закона "5. Органы по государственному финансовому контролю и борьбе с коррупцией обобщают результаты организационной и методической основ процесса оценки (анализа) рисков коррупции в министерствах, государственных комитетах, других государственных органах, местных исполнительных органах государственной власти, органах самоуправления посёлков и сёл, государственных хозяйствующих субъектах, хозяйствующих субъектах, доля государства в имуществе которых составляет не менее половины, а также некоммерческих организациях, в том числе общественных объединениях, политических партиях, международных организациях, функционирующих на территории Республики Таджикистан. Методология порядка и методики проведения анализа деятельности (коррупционных рисков) устанавливается Правительством Республики Таджикистан".</w:t>
      </w:r>
    </w:p>
    <w:p w:rsidR="00507238" w:rsidRPr="00507238" w:rsidRDefault="00507238" w:rsidP="00507238">
      <w:pPr>
        <w:pStyle w:val="af1"/>
        <w:shd w:val="clear" w:color="auto" w:fill="FFFFFF"/>
        <w:spacing w:before="0" w:beforeAutospacing="0" w:after="0" w:afterAutospacing="0"/>
        <w:ind w:firstLine="708"/>
        <w:jc w:val="both"/>
      </w:pPr>
      <w:r w:rsidRPr="00D90D42">
        <w:t>С момента своего создания в 2007 году антикоррупционное ведомство имело право лишь на проверки в государственных учреждениях на факт цел</w:t>
      </w:r>
      <w:r>
        <w:t>евого расхода бюджетных средств</w:t>
      </w:r>
      <w:r w:rsidRPr="00B3149E">
        <w:rPr>
          <w:color w:val="1F2124"/>
        </w:rPr>
        <w:t>.</w:t>
      </w:r>
      <w:r>
        <w:rPr>
          <w:rStyle w:val="a5"/>
          <w:color w:val="1F2124"/>
        </w:rPr>
        <w:footnoteReference w:id="185"/>
      </w:r>
    </w:p>
    <w:p w:rsidR="0005257E" w:rsidRPr="0005257E" w:rsidRDefault="0005257E" w:rsidP="0005257E">
      <w:pPr>
        <w:spacing w:after="0" w:line="240" w:lineRule="auto"/>
        <w:ind w:firstLine="708"/>
        <w:jc w:val="both"/>
        <w:rPr>
          <w:rFonts w:ascii="Times New Roman" w:hAnsi="Times New Roman"/>
          <w:sz w:val="24"/>
          <w:szCs w:val="24"/>
        </w:rPr>
      </w:pPr>
      <w:r w:rsidRPr="0005257E">
        <w:rPr>
          <w:rFonts w:ascii="Times New Roman" w:hAnsi="Times New Roman"/>
          <w:sz w:val="24"/>
          <w:szCs w:val="24"/>
        </w:rPr>
        <w:t>В настоящее время разрабатывается проект закона о внесении изменений и дополнений в Закон «Об общественных объединениях» с целью упрощения определенных процедур.</w:t>
      </w:r>
      <w:r w:rsidR="00D34536">
        <w:rPr>
          <w:rStyle w:val="a5"/>
          <w:rFonts w:ascii="Times New Roman" w:hAnsi="Times New Roman"/>
          <w:sz w:val="24"/>
          <w:szCs w:val="24"/>
        </w:rPr>
        <w:footnoteReference w:id="186"/>
      </w:r>
      <w:r w:rsidRPr="0005257E">
        <w:rPr>
          <w:rFonts w:ascii="Times New Roman" w:hAnsi="Times New Roman"/>
          <w:sz w:val="24"/>
          <w:szCs w:val="24"/>
        </w:rPr>
        <w:t xml:space="preserve"> </w:t>
      </w:r>
    </w:p>
    <w:p w:rsidR="00D34536" w:rsidRDefault="00D34536" w:rsidP="0005257E">
      <w:pPr>
        <w:spacing w:after="0" w:line="240" w:lineRule="auto"/>
        <w:ind w:firstLine="708"/>
        <w:jc w:val="both"/>
        <w:rPr>
          <w:rFonts w:ascii="Times New Roman" w:hAnsi="Times New Roman" w:cs="Times New Roman"/>
          <w:b/>
          <w:sz w:val="24"/>
          <w:szCs w:val="24"/>
        </w:rPr>
      </w:pPr>
    </w:p>
    <w:p w:rsidR="000A62D5" w:rsidRDefault="0005257E" w:rsidP="000A62D5">
      <w:pPr>
        <w:spacing w:after="0" w:line="240" w:lineRule="auto"/>
        <w:jc w:val="both"/>
        <w:rPr>
          <w:rFonts w:ascii="Times New Roman" w:hAnsi="Times New Roman" w:cs="Times New Roman"/>
          <w:b/>
          <w:sz w:val="24"/>
          <w:szCs w:val="24"/>
        </w:rPr>
      </w:pPr>
      <w:r w:rsidRPr="0005257E">
        <w:rPr>
          <w:rFonts w:ascii="Times New Roman" w:hAnsi="Times New Roman" w:cs="Times New Roman"/>
          <w:b/>
          <w:sz w:val="24"/>
          <w:szCs w:val="24"/>
        </w:rPr>
        <w:t>Рекомендации:</w:t>
      </w:r>
      <w:r w:rsidR="000A62D5">
        <w:rPr>
          <w:rStyle w:val="a5"/>
          <w:rFonts w:ascii="Times New Roman" w:hAnsi="Times New Roman" w:cs="Times New Roman"/>
          <w:b/>
          <w:sz w:val="24"/>
          <w:szCs w:val="24"/>
        </w:rPr>
        <w:footnoteReference w:id="187"/>
      </w:r>
    </w:p>
    <w:p w:rsidR="000A62D5" w:rsidRPr="000A62D5" w:rsidRDefault="000A62D5" w:rsidP="000A62D5">
      <w:pPr>
        <w:pStyle w:val="a9"/>
        <w:numPr>
          <w:ilvl w:val="0"/>
          <w:numId w:val="28"/>
        </w:numPr>
        <w:spacing w:after="0" w:line="240" w:lineRule="auto"/>
        <w:jc w:val="both"/>
        <w:rPr>
          <w:rFonts w:ascii="Times New Roman" w:hAnsi="Times New Roman" w:cs="Times New Roman"/>
          <w:b/>
          <w:sz w:val="24"/>
          <w:szCs w:val="24"/>
        </w:rPr>
      </w:pPr>
      <w:r w:rsidRPr="000A62D5">
        <w:rPr>
          <w:rFonts w:ascii="Times New Roman" w:hAnsi="Times New Roman" w:cs="Times New Roman"/>
          <w:sz w:val="24"/>
          <w:szCs w:val="24"/>
        </w:rPr>
        <w:t>Обеспечить соблюдение законности при проведении проверок организаций гражданского общества</w:t>
      </w:r>
      <w:r>
        <w:rPr>
          <w:rFonts w:ascii="Times New Roman" w:hAnsi="Times New Roman" w:cs="Times New Roman"/>
          <w:sz w:val="24"/>
          <w:szCs w:val="24"/>
        </w:rPr>
        <w:t>.</w:t>
      </w:r>
    </w:p>
    <w:p w:rsidR="000A62D5" w:rsidRPr="00DD10CB" w:rsidRDefault="000A62D5" w:rsidP="000A62D5">
      <w:pPr>
        <w:pStyle w:val="a9"/>
        <w:numPr>
          <w:ilvl w:val="0"/>
          <w:numId w:val="28"/>
        </w:numPr>
        <w:spacing w:after="0" w:line="240" w:lineRule="auto"/>
        <w:jc w:val="both"/>
        <w:rPr>
          <w:rFonts w:ascii="Times New Roman" w:hAnsi="Times New Roman" w:cs="Times New Roman"/>
          <w:b/>
          <w:sz w:val="24"/>
          <w:szCs w:val="24"/>
        </w:rPr>
      </w:pPr>
      <w:r w:rsidRPr="000A62D5">
        <w:rPr>
          <w:rFonts w:ascii="Times New Roman" w:hAnsi="Times New Roman" w:cs="Times New Roman"/>
          <w:sz w:val="24"/>
          <w:szCs w:val="24"/>
        </w:rPr>
        <w:t>Обеспечить, чтобы процедура регистрации грантов не препятствовала осуществлению организациями своей деятельности</w:t>
      </w:r>
      <w:r>
        <w:rPr>
          <w:rFonts w:ascii="Times New Roman" w:hAnsi="Times New Roman" w:cs="Times New Roman"/>
          <w:sz w:val="24"/>
          <w:szCs w:val="24"/>
        </w:rPr>
        <w:t>.</w:t>
      </w:r>
    </w:p>
    <w:p w:rsidR="000E480E" w:rsidRPr="000E480E" w:rsidRDefault="000A62D5" w:rsidP="000E480E">
      <w:pPr>
        <w:pStyle w:val="a9"/>
        <w:numPr>
          <w:ilvl w:val="0"/>
          <w:numId w:val="28"/>
        </w:numPr>
        <w:spacing w:after="0" w:line="240" w:lineRule="auto"/>
        <w:jc w:val="both"/>
        <w:rPr>
          <w:rFonts w:ascii="Times New Roman" w:hAnsi="Times New Roman" w:cs="Times New Roman"/>
          <w:b/>
          <w:sz w:val="24"/>
          <w:szCs w:val="24"/>
        </w:rPr>
      </w:pPr>
      <w:r w:rsidRPr="000A62D5">
        <w:rPr>
          <w:rFonts w:ascii="Times New Roman" w:hAnsi="Times New Roman" w:cs="Times New Roman"/>
          <w:sz w:val="24"/>
          <w:szCs w:val="24"/>
        </w:rPr>
        <w:t xml:space="preserve">Определить на уровне закона место Общественных фондов в системе некоммерческих общественных объединений. </w:t>
      </w:r>
    </w:p>
    <w:p w:rsidR="000E480E" w:rsidRPr="000A62D5" w:rsidRDefault="000E480E" w:rsidP="000E480E">
      <w:pPr>
        <w:pStyle w:val="a9"/>
        <w:numPr>
          <w:ilvl w:val="0"/>
          <w:numId w:val="28"/>
        </w:numPr>
        <w:spacing w:after="0" w:line="240" w:lineRule="auto"/>
        <w:jc w:val="both"/>
        <w:rPr>
          <w:rFonts w:ascii="Times New Roman" w:hAnsi="Times New Roman" w:cs="Times New Roman"/>
          <w:b/>
          <w:sz w:val="24"/>
          <w:szCs w:val="24"/>
        </w:rPr>
      </w:pPr>
      <w:r>
        <w:rPr>
          <w:rFonts w:ascii="Times New Roman" w:eastAsia="Times New Roman" w:hAnsi="Times New Roman" w:cs="Times New Roman"/>
          <w:sz w:val="24"/>
          <w:szCs w:val="24"/>
          <w:lang w:eastAsia="de-AT"/>
        </w:rPr>
        <w:t xml:space="preserve">Привести </w:t>
      </w:r>
      <w:r w:rsidRPr="00883220">
        <w:rPr>
          <w:rFonts w:ascii="Times New Roman" w:eastAsia="Times New Roman" w:hAnsi="Times New Roman" w:cs="Times New Roman"/>
          <w:sz w:val="24"/>
          <w:szCs w:val="24"/>
          <w:lang w:eastAsia="de-AT"/>
        </w:rPr>
        <w:t>Порядок проведения проверки уставной деятельности, принятый Минист</w:t>
      </w:r>
      <w:r>
        <w:rPr>
          <w:rFonts w:ascii="Times New Roman" w:eastAsia="Times New Roman" w:hAnsi="Times New Roman" w:cs="Times New Roman"/>
          <w:sz w:val="24"/>
          <w:szCs w:val="24"/>
          <w:lang w:eastAsia="de-AT"/>
        </w:rPr>
        <w:t>ерством Юстиции РТ, в соответствие с Законом</w:t>
      </w:r>
      <w:r w:rsidRPr="00883220">
        <w:rPr>
          <w:rFonts w:ascii="Times New Roman" w:eastAsia="Times New Roman" w:hAnsi="Times New Roman" w:cs="Times New Roman"/>
          <w:sz w:val="24"/>
          <w:szCs w:val="24"/>
          <w:lang w:eastAsia="de-AT"/>
        </w:rPr>
        <w:t xml:space="preserve"> РТ «Об общ</w:t>
      </w:r>
      <w:r>
        <w:rPr>
          <w:rFonts w:ascii="Times New Roman" w:eastAsia="Times New Roman" w:hAnsi="Times New Roman" w:cs="Times New Roman"/>
          <w:sz w:val="24"/>
          <w:szCs w:val="24"/>
          <w:lang w:eastAsia="de-AT"/>
        </w:rPr>
        <w:t>ественных объединениях» в части полномочий</w:t>
      </w:r>
      <w:r w:rsidRPr="00883220">
        <w:rPr>
          <w:rFonts w:ascii="Times New Roman" w:eastAsia="Times New Roman" w:hAnsi="Times New Roman" w:cs="Times New Roman"/>
          <w:sz w:val="24"/>
          <w:szCs w:val="24"/>
          <w:lang w:eastAsia="de-AT"/>
        </w:rPr>
        <w:t xml:space="preserve"> регистрирующего органа в проведении проверок деятельности ОО.</w:t>
      </w:r>
    </w:p>
    <w:p w:rsidR="00E713B9" w:rsidRPr="000E480E" w:rsidRDefault="00E713B9" w:rsidP="000E480E">
      <w:pPr>
        <w:pStyle w:val="a9"/>
        <w:spacing w:after="0" w:line="240" w:lineRule="auto"/>
        <w:jc w:val="both"/>
        <w:rPr>
          <w:rFonts w:ascii="Times New Roman" w:hAnsi="Times New Roman" w:cs="Times New Roman"/>
          <w:b/>
          <w:sz w:val="24"/>
          <w:szCs w:val="24"/>
        </w:rPr>
      </w:pPr>
    </w:p>
    <w:p w:rsidR="00112926" w:rsidRDefault="00112926" w:rsidP="004C0884">
      <w:pPr>
        <w:pStyle w:val="SingleTxtGR"/>
        <w:ind w:left="0" w:right="0"/>
        <w:rPr>
          <w:color w:val="1F497D" w:themeColor="text2"/>
          <w:sz w:val="24"/>
          <w:szCs w:val="24"/>
        </w:rPr>
      </w:pPr>
      <w:r w:rsidRPr="00C77346">
        <w:rPr>
          <w:b/>
          <w:color w:val="1F497D" w:themeColor="text2"/>
          <w:sz w:val="24"/>
          <w:szCs w:val="24"/>
        </w:rPr>
        <w:t xml:space="preserve">Рекомендация № </w:t>
      </w:r>
      <w:r w:rsidR="004C0884" w:rsidRPr="00112926">
        <w:rPr>
          <w:b/>
          <w:color w:val="1F497D" w:themeColor="text2"/>
          <w:sz w:val="24"/>
          <w:szCs w:val="24"/>
        </w:rPr>
        <w:t>25.</w:t>
      </w:r>
    </w:p>
    <w:p w:rsidR="004C0884" w:rsidRPr="002279A4" w:rsidRDefault="004C0884" w:rsidP="004C0884">
      <w:pPr>
        <w:pStyle w:val="SingleTxtGR"/>
        <w:ind w:left="0" w:right="0"/>
        <w:rPr>
          <w:rStyle w:val="hps"/>
          <w:color w:val="1F497D" w:themeColor="text2"/>
          <w:sz w:val="24"/>
          <w:szCs w:val="24"/>
        </w:rPr>
      </w:pPr>
      <w:r w:rsidRPr="002279A4">
        <w:rPr>
          <w:rStyle w:val="hps"/>
          <w:color w:val="1F497D" w:themeColor="text2"/>
          <w:sz w:val="24"/>
          <w:szCs w:val="24"/>
        </w:rPr>
        <w:t>Отмечая, что</w:t>
      </w:r>
      <w:r w:rsidRPr="002279A4">
        <w:rPr>
          <w:color w:val="1F497D" w:themeColor="text2"/>
          <w:sz w:val="24"/>
          <w:szCs w:val="24"/>
        </w:rPr>
        <w:t xml:space="preserve"> закон не препятствует участию</w:t>
      </w:r>
      <w:r w:rsidRPr="002279A4">
        <w:rPr>
          <w:rStyle w:val="hps"/>
          <w:color w:val="1F497D" w:themeColor="text2"/>
          <w:sz w:val="24"/>
          <w:szCs w:val="24"/>
        </w:rPr>
        <w:t xml:space="preserve"> меньшинств</w:t>
      </w:r>
      <w:r w:rsidRPr="002279A4">
        <w:rPr>
          <w:color w:val="1F497D" w:themeColor="text2"/>
          <w:sz w:val="24"/>
          <w:szCs w:val="24"/>
        </w:rPr>
        <w:t xml:space="preserve">, включая </w:t>
      </w:r>
      <w:r w:rsidRPr="002279A4">
        <w:rPr>
          <w:rStyle w:val="hps"/>
          <w:color w:val="1F497D" w:themeColor="text2"/>
          <w:sz w:val="24"/>
          <w:szCs w:val="24"/>
        </w:rPr>
        <w:t>этнические меньшинства,</w:t>
      </w:r>
      <w:r w:rsidRPr="002279A4">
        <w:rPr>
          <w:color w:val="1F497D" w:themeColor="text2"/>
          <w:sz w:val="24"/>
          <w:szCs w:val="24"/>
        </w:rPr>
        <w:t xml:space="preserve"> </w:t>
      </w:r>
      <w:r w:rsidRPr="002279A4">
        <w:rPr>
          <w:rStyle w:val="hps"/>
          <w:color w:val="1F497D" w:themeColor="text2"/>
          <w:sz w:val="24"/>
          <w:szCs w:val="24"/>
        </w:rPr>
        <w:t>в политической жизни</w:t>
      </w:r>
      <w:r w:rsidRPr="002279A4">
        <w:rPr>
          <w:color w:val="1F497D" w:themeColor="text2"/>
          <w:sz w:val="24"/>
          <w:szCs w:val="24"/>
        </w:rPr>
        <w:t xml:space="preserve"> </w:t>
      </w:r>
      <w:r w:rsidRPr="002279A4">
        <w:rPr>
          <w:rStyle w:val="hps"/>
          <w:color w:val="1F497D" w:themeColor="text2"/>
          <w:sz w:val="24"/>
          <w:szCs w:val="24"/>
        </w:rPr>
        <w:t>государства-участника</w:t>
      </w:r>
      <w:r w:rsidRPr="002279A4">
        <w:rPr>
          <w:color w:val="1F497D" w:themeColor="text2"/>
          <w:sz w:val="24"/>
          <w:szCs w:val="24"/>
        </w:rPr>
        <w:t xml:space="preserve">, Комитет, тем не менее, </w:t>
      </w:r>
      <w:r w:rsidRPr="002279A4">
        <w:rPr>
          <w:rStyle w:val="hps"/>
          <w:color w:val="1F497D" w:themeColor="text2"/>
          <w:sz w:val="24"/>
          <w:szCs w:val="24"/>
        </w:rPr>
        <w:t>обеспокоен тем, что</w:t>
      </w:r>
      <w:r w:rsidRPr="002279A4">
        <w:rPr>
          <w:color w:val="1F497D" w:themeColor="text2"/>
          <w:sz w:val="24"/>
          <w:szCs w:val="24"/>
        </w:rPr>
        <w:t xml:space="preserve"> на практике их представленность в </w:t>
      </w:r>
      <w:r w:rsidRPr="002279A4">
        <w:rPr>
          <w:rStyle w:val="hps"/>
          <w:color w:val="1F497D" w:themeColor="text2"/>
          <w:sz w:val="24"/>
          <w:szCs w:val="24"/>
        </w:rPr>
        <w:t>директивных органах</w:t>
      </w:r>
      <w:r w:rsidRPr="002279A4">
        <w:rPr>
          <w:color w:val="1F497D" w:themeColor="text2"/>
          <w:sz w:val="24"/>
          <w:szCs w:val="24"/>
        </w:rPr>
        <w:t xml:space="preserve">, </w:t>
      </w:r>
      <w:r w:rsidRPr="002279A4">
        <w:rPr>
          <w:color w:val="1F497D" w:themeColor="text2"/>
          <w:sz w:val="24"/>
          <w:szCs w:val="24"/>
        </w:rPr>
        <w:lastRenderedPageBreak/>
        <w:t xml:space="preserve">особенно в </w:t>
      </w:r>
      <w:r w:rsidRPr="002279A4">
        <w:rPr>
          <w:rStyle w:val="hps"/>
          <w:color w:val="1F497D" w:themeColor="text2"/>
          <w:sz w:val="24"/>
          <w:szCs w:val="24"/>
        </w:rPr>
        <w:t>палатах парламента</w:t>
      </w:r>
      <w:r w:rsidRPr="002279A4">
        <w:rPr>
          <w:color w:val="1F497D" w:themeColor="text2"/>
          <w:sz w:val="24"/>
          <w:szCs w:val="24"/>
        </w:rPr>
        <w:t xml:space="preserve"> </w:t>
      </w:r>
      <w:r w:rsidRPr="002279A4">
        <w:rPr>
          <w:rStyle w:val="hps"/>
          <w:color w:val="1F497D" w:themeColor="text2"/>
          <w:sz w:val="24"/>
          <w:szCs w:val="24"/>
        </w:rPr>
        <w:t>(</w:t>
      </w:r>
      <w:r w:rsidRPr="002279A4">
        <w:rPr>
          <w:color w:val="1F497D" w:themeColor="text2"/>
          <w:sz w:val="24"/>
          <w:szCs w:val="24"/>
        </w:rPr>
        <w:t>Маджилиси</w:t>
      </w:r>
      <w:r w:rsidRPr="002279A4">
        <w:rPr>
          <w:rStyle w:val="hps"/>
          <w:color w:val="1F497D" w:themeColor="text2"/>
          <w:sz w:val="24"/>
          <w:szCs w:val="24"/>
        </w:rPr>
        <w:t>)</w:t>
      </w:r>
      <w:r w:rsidRPr="002279A4">
        <w:rPr>
          <w:color w:val="1F497D" w:themeColor="text2"/>
          <w:sz w:val="24"/>
          <w:szCs w:val="24"/>
        </w:rPr>
        <w:t xml:space="preserve">, является </w:t>
      </w:r>
      <w:r w:rsidRPr="002279A4">
        <w:rPr>
          <w:rStyle w:val="hps"/>
          <w:color w:val="1F497D" w:themeColor="text2"/>
          <w:sz w:val="24"/>
          <w:szCs w:val="24"/>
        </w:rPr>
        <w:t>весьма ограниченной</w:t>
      </w:r>
      <w:r w:rsidRPr="002279A4">
        <w:rPr>
          <w:color w:val="1F497D" w:themeColor="text2"/>
          <w:sz w:val="24"/>
          <w:szCs w:val="24"/>
        </w:rPr>
        <w:t xml:space="preserve"> </w:t>
      </w:r>
      <w:r w:rsidRPr="002279A4">
        <w:rPr>
          <w:rStyle w:val="hps"/>
          <w:color w:val="1F497D" w:themeColor="text2"/>
          <w:sz w:val="24"/>
          <w:szCs w:val="24"/>
        </w:rPr>
        <w:t>(статьи 26</w:t>
      </w:r>
      <w:r w:rsidRPr="002279A4">
        <w:rPr>
          <w:color w:val="1F497D" w:themeColor="text2"/>
          <w:sz w:val="24"/>
          <w:szCs w:val="24"/>
        </w:rPr>
        <w:t xml:space="preserve"> </w:t>
      </w:r>
      <w:r w:rsidRPr="002279A4">
        <w:rPr>
          <w:rStyle w:val="hps"/>
          <w:color w:val="1F497D" w:themeColor="text2"/>
          <w:sz w:val="24"/>
          <w:szCs w:val="24"/>
        </w:rPr>
        <w:t>и 27).</w:t>
      </w:r>
    </w:p>
    <w:p w:rsidR="004C0884" w:rsidRDefault="004C0884" w:rsidP="004C0884">
      <w:pPr>
        <w:pStyle w:val="SingleTxtGR"/>
        <w:ind w:left="0" w:right="0"/>
        <w:rPr>
          <w:b/>
          <w:bCs/>
          <w:color w:val="1F497D" w:themeColor="text2"/>
          <w:sz w:val="24"/>
          <w:szCs w:val="24"/>
        </w:rPr>
      </w:pPr>
      <w:r w:rsidRPr="002279A4">
        <w:rPr>
          <w:rStyle w:val="hps"/>
          <w:b/>
          <w:color w:val="1F497D" w:themeColor="text2"/>
          <w:sz w:val="24"/>
          <w:szCs w:val="24"/>
        </w:rPr>
        <w:t>Государству-участнику следует</w:t>
      </w:r>
      <w:r w:rsidRPr="002279A4">
        <w:rPr>
          <w:b/>
          <w:bCs/>
          <w:color w:val="1F497D" w:themeColor="text2"/>
          <w:sz w:val="24"/>
          <w:szCs w:val="24"/>
        </w:rPr>
        <w:t xml:space="preserve"> </w:t>
      </w:r>
      <w:r w:rsidRPr="002279A4">
        <w:rPr>
          <w:rStyle w:val="hps"/>
          <w:b/>
          <w:color w:val="1F497D" w:themeColor="text2"/>
          <w:sz w:val="24"/>
          <w:szCs w:val="24"/>
        </w:rPr>
        <w:t>активизировать свои усилия по</w:t>
      </w:r>
      <w:r w:rsidRPr="002279A4">
        <w:rPr>
          <w:b/>
          <w:bCs/>
          <w:color w:val="1F497D" w:themeColor="text2"/>
          <w:sz w:val="24"/>
          <w:szCs w:val="24"/>
        </w:rPr>
        <w:t xml:space="preserve"> </w:t>
      </w:r>
      <w:r w:rsidRPr="002279A4">
        <w:rPr>
          <w:rStyle w:val="hps"/>
          <w:b/>
          <w:color w:val="1F497D" w:themeColor="text2"/>
          <w:sz w:val="24"/>
          <w:szCs w:val="24"/>
        </w:rPr>
        <w:t>поощрению участия групп</w:t>
      </w:r>
      <w:r w:rsidRPr="002279A4">
        <w:rPr>
          <w:b/>
          <w:bCs/>
          <w:color w:val="1F497D" w:themeColor="text2"/>
          <w:sz w:val="24"/>
          <w:szCs w:val="24"/>
        </w:rPr>
        <w:t xml:space="preserve"> </w:t>
      </w:r>
      <w:r w:rsidRPr="002279A4">
        <w:rPr>
          <w:rStyle w:val="hps"/>
          <w:b/>
          <w:color w:val="1F497D" w:themeColor="text2"/>
          <w:sz w:val="24"/>
          <w:szCs w:val="24"/>
        </w:rPr>
        <w:t>меньшинств</w:t>
      </w:r>
      <w:r w:rsidRPr="002279A4">
        <w:rPr>
          <w:b/>
          <w:bCs/>
          <w:color w:val="1F497D" w:themeColor="text2"/>
          <w:sz w:val="24"/>
          <w:szCs w:val="24"/>
        </w:rPr>
        <w:t xml:space="preserve"> </w:t>
      </w:r>
      <w:r w:rsidRPr="002279A4">
        <w:rPr>
          <w:rStyle w:val="hps"/>
          <w:b/>
          <w:color w:val="1F497D" w:themeColor="text2"/>
          <w:sz w:val="24"/>
          <w:szCs w:val="24"/>
        </w:rPr>
        <w:t>в политической жизни</w:t>
      </w:r>
      <w:r w:rsidRPr="002279A4">
        <w:rPr>
          <w:b/>
          <w:bCs/>
          <w:color w:val="1F497D" w:themeColor="text2"/>
          <w:sz w:val="24"/>
          <w:szCs w:val="24"/>
        </w:rPr>
        <w:t xml:space="preserve"> </w:t>
      </w:r>
      <w:r w:rsidRPr="002279A4">
        <w:rPr>
          <w:rStyle w:val="hps"/>
          <w:b/>
          <w:color w:val="1F497D" w:themeColor="text2"/>
          <w:sz w:val="24"/>
          <w:szCs w:val="24"/>
        </w:rPr>
        <w:t xml:space="preserve">и директивных органах. </w:t>
      </w:r>
      <w:r w:rsidRPr="002279A4">
        <w:rPr>
          <w:b/>
          <w:bCs/>
          <w:color w:val="1F497D" w:themeColor="text2"/>
          <w:sz w:val="24"/>
          <w:szCs w:val="24"/>
        </w:rPr>
        <w:t xml:space="preserve">Государству-участнику предлагается </w:t>
      </w:r>
      <w:r w:rsidRPr="002279A4">
        <w:rPr>
          <w:rStyle w:val="hps"/>
          <w:b/>
          <w:color w:val="1F497D" w:themeColor="text2"/>
          <w:sz w:val="24"/>
          <w:szCs w:val="24"/>
        </w:rPr>
        <w:t>представить в своем</w:t>
      </w:r>
      <w:r w:rsidRPr="002279A4">
        <w:rPr>
          <w:b/>
          <w:bCs/>
          <w:color w:val="1F497D" w:themeColor="text2"/>
          <w:sz w:val="24"/>
          <w:szCs w:val="24"/>
        </w:rPr>
        <w:t xml:space="preserve"> </w:t>
      </w:r>
      <w:r w:rsidRPr="002279A4">
        <w:rPr>
          <w:rStyle w:val="hps"/>
          <w:b/>
          <w:color w:val="1F497D" w:themeColor="text2"/>
          <w:sz w:val="24"/>
          <w:szCs w:val="24"/>
        </w:rPr>
        <w:t>следующем</w:t>
      </w:r>
      <w:r w:rsidRPr="002279A4">
        <w:rPr>
          <w:b/>
          <w:bCs/>
          <w:color w:val="1F497D" w:themeColor="text2"/>
          <w:sz w:val="24"/>
          <w:szCs w:val="24"/>
        </w:rPr>
        <w:t xml:space="preserve"> </w:t>
      </w:r>
      <w:r w:rsidRPr="002279A4">
        <w:rPr>
          <w:rStyle w:val="hps"/>
          <w:b/>
          <w:color w:val="1F497D" w:themeColor="text2"/>
          <w:sz w:val="24"/>
          <w:szCs w:val="24"/>
        </w:rPr>
        <w:t>периодическом докладе данные</w:t>
      </w:r>
      <w:r w:rsidRPr="002279A4">
        <w:rPr>
          <w:b/>
          <w:bCs/>
          <w:color w:val="1F497D" w:themeColor="text2"/>
          <w:sz w:val="24"/>
          <w:szCs w:val="24"/>
        </w:rPr>
        <w:t xml:space="preserve"> </w:t>
      </w:r>
      <w:r w:rsidRPr="002279A4">
        <w:rPr>
          <w:rStyle w:val="hps"/>
          <w:b/>
          <w:color w:val="1F497D" w:themeColor="text2"/>
          <w:sz w:val="24"/>
          <w:szCs w:val="24"/>
        </w:rPr>
        <w:t>о представленности</w:t>
      </w:r>
      <w:r w:rsidRPr="002279A4">
        <w:rPr>
          <w:b/>
          <w:bCs/>
          <w:color w:val="1F497D" w:themeColor="text2"/>
          <w:sz w:val="24"/>
          <w:szCs w:val="24"/>
        </w:rPr>
        <w:t xml:space="preserve"> групп </w:t>
      </w:r>
      <w:r w:rsidRPr="002279A4">
        <w:rPr>
          <w:rStyle w:val="hps"/>
          <w:b/>
          <w:color w:val="1F497D" w:themeColor="text2"/>
          <w:sz w:val="24"/>
          <w:szCs w:val="24"/>
        </w:rPr>
        <w:t>меньшинств</w:t>
      </w:r>
      <w:r w:rsidRPr="002279A4">
        <w:rPr>
          <w:b/>
          <w:bCs/>
          <w:color w:val="1F497D" w:themeColor="text2"/>
          <w:sz w:val="24"/>
          <w:szCs w:val="24"/>
        </w:rPr>
        <w:t xml:space="preserve"> </w:t>
      </w:r>
      <w:r w:rsidRPr="002279A4">
        <w:rPr>
          <w:rStyle w:val="hps"/>
          <w:b/>
          <w:color w:val="1F497D" w:themeColor="text2"/>
          <w:sz w:val="24"/>
          <w:szCs w:val="24"/>
        </w:rPr>
        <w:t>в политических органах</w:t>
      </w:r>
      <w:r w:rsidRPr="002279A4">
        <w:rPr>
          <w:b/>
          <w:bCs/>
          <w:color w:val="1F497D" w:themeColor="text2"/>
          <w:sz w:val="24"/>
          <w:szCs w:val="24"/>
        </w:rPr>
        <w:t xml:space="preserve"> </w:t>
      </w:r>
      <w:r w:rsidRPr="002279A4">
        <w:rPr>
          <w:rStyle w:val="hps"/>
          <w:b/>
          <w:color w:val="1F497D" w:themeColor="text2"/>
          <w:sz w:val="24"/>
          <w:szCs w:val="24"/>
        </w:rPr>
        <w:t>и</w:t>
      </w:r>
      <w:r w:rsidRPr="002279A4">
        <w:rPr>
          <w:b/>
          <w:bCs/>
          <w:color w:val="1F497D" w:themeColor="text2"/>
          <w:sz w:val="24"/>
          <w:szCs w:val="24"/>
        </w:rPr>
        <w:t xml:space="preserve"> на </w:t>
      </w:r>
      <w:r w:rsidRPr="002279A4">
        <w:rPr>
          <w:rStyle w:val="hps"/>
          <w:b/>
          <w:color w:val="1F497D" w:themeColor="text2"/>
          <w:sz w:val="24"/>
          <w:szCs w:val="24"/>
        </w:rPr>
        <w:t>руководящих должностях</w:t>
      </w:r>
      <w:r w:rsidRPr="002279A4">
        <w:rPr>
          <w:b/>
          <w:bCs/>
          <w:color w:val="1F497D" w:themeColor="text2"/>
          <w:sz w:val="24"/>
          <w:szCs w:val="24"/>
        </w:rPr>
        <w:t>.</w:t>
      </w:r>
    </w:p>
    <w:p w:rsidR="00CA6DBC" w:rsidRDefault="00CA6DBC" w:rsidP="004C0884">
      <w:pPr>
        <w:pStyle w:val="SingleTxtGR"/>
        <w:ind w:left="0" w:right="0"/>
        <w:rPr>
          <w:b/>
          <w:bCs/>
          <w:color w:val="1F497D" w:themeColor="text2"/>
          <w:sz w:val="24"/>
          <w:szCs w:val="24"/>
          <w:u w:val="single"/>
        </w:rPr>
      </w:pPr>
      <w:r w:rsidRPr="00112926">
        <w:rPr>
          <w:b/>
          <w:bCs/>
          <w:color w:val="1F497D" w:themeColor="text2"/>
          <w:sz w:val="24"/>
          <w:szCs w:val="24"/>
          <w:u w:val="single"/>
        </w:rPr>
        <w:t xml:space="preserve">Рекомендация № 25 </w:t>
      </w:r>
      <w:r w:rsidR="004E234B" w:rsidRPr="00112926">
        <w:rPr>
          <w:b/>
          <w:bCs/>
          <w:color w:val="1F497D" w:themeColor="text2"/>
          <w:sz w:val="24"/>
          <w:szCs w:val="24"/>
          <w:u w:val="single"/>
        </w:rPr>
        <w:t>не выполнена</w:t>
      </w:r>
    </w:p>
    <w:p w:rsidR="00926832" w:rsidRDefault="00926832" w:rsidP="0092683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Согласно данным переписи населения, проведенной в 2010 году, н</w:t>
      </w:r>
      <w:r w:rsidRPr="00E43DF3">
        <w:rPr>
          <w:rFonts w:ascii="Times New Roman" w:hAnsi="Times New Roman" w:cs="Times New Roman"/>
          <w:sz w:val="24"/>
          <w:szCs w:val="24"/>
        </w:rPr>
        <w:t>аселение Таджикистана составляло 7564502</w:t>
      </w:r>
      <w:r>
        <w:rPr>
          <w:rFonts w:ascii="Times New Roman" w:hAnsi="Times New Roman" w:cs="Times New Roman"/>
          <w:sz w:val="24"/>
          <w:szCs w:val="24"/>
        </w:rPr>
        <w:t xml:space="preserve"> человек, из которых 84,3% - таджики,  15,7%</w:t>
      </w:r>
      <w:r>
        <w:rPr>
          <w:rStyle w:val="a5"/>
          <w:rFonts w:ascii="Times New Roman" w:hAnsi="Times New Roman" w:cs="Times New Roman"/>
          <w:sz w:val="24"/>
          <w:szCs w:val="24"/>
        </w:rPr>
        <w:t xml:space="preserve"> </w:t>
      </w:r>
      <w:r>
        <w:rPr>
          <w:rFonts w:ascii="Times New Roman" w:hAnsi="Times New Roman" w:cs="Times New Roman"/>
          <w:sz w:val="24"/>
          <w:szCs w:val="24"/>
        </w:rPr>
        <w:t>- другие национальности.</w:t>
      </w:r>
      <w:r>
        <w:rPr>
          <w:rStyle w:val="a5"/>
          <w:rFonts w:ascii="Times New Roman" w:hAnsi="Times New Roman" w:cs="Times New Roman"/>
          <w:sz w:val="24"/>
          <w:szCs w:val="24"/>
        </w:rPr>
        <w:footnoteReference w:id="188"/>
      </w:r>
      <w:r>
        <w:rPr>
          <w:rFonts w:ascii="Times New Roman" w:hAnsi="Times New Roman" w:cs="Times New Roman"/>
          <w:sz w:val="24"/>
          <w:szCs w:val="24"/>
        </w:rPr>
        <w:t xml:space="preserve"> Однако, представленность национальных меньшинств в органах государственной власти разного уровня значительно ниже доли национальных меньшинств в общей численности населения. </w:t>
      </w:r>
    </w:p>
    <w:p w:rsidR="00926832" w:rsidRDefault="00926832" w:rsidP="00926832">
      <w:pPr>
        <w:pStyle w:val="SingleTxtGR"/>
        <w:spacing w:after="0" w:line="240" w:lineRule="auto"/>
        <w:ind w:left="0" w:right="0"/>
        <w:rPr>
          <w:sz w:val="24"/>
          <w:szCs w:val="24"/>
        </w:rPr>
      </w:pPr>
      <w:r>
        <w:rPr>
          <w:sz w:val="24"/>
          <w:szCs w:val="24"/>
        </w:rPr>
        <w:t xml:space="preserve">         </w:t>
      </w:r>
      <w:r w:rsidRPr="00BA63B5">
        <w:rPr>
          <w:sz w:val="24"/>
          <w:szCs w:val="24"/>
        </w:rPr>
        <w:t>По состоянию на 1 апреля 2017 года общее количество государственных гра</w:t>
      </w:r>
      <w:r w:rsidRPr="00BB171F">
        <w:rPr>
          <w:sz w:val="24"/>
          <w:szCs w:val="24"/>
        </w:rPr>
        <w:t>жданских служащих составляло</w:t>
      </w:r>
      <w:r w:rsidRPr="00BA63B5">
        <w:rPr>
          <w:sz w:val="24"/>
          <w:szCs w:val="24"/>
        </w:rPr>
        <w:t xml:space="preserve"> 18969 человек</w:t>
      </w:r>
      <w:r>
        <w:rPr>
          <w:sz w:val="24"/>
          <w:szCs w:val="24"/>
        </w:rPr>
        <w:t xml:space="preserve">. В разрезе национальностей </w:t>
      </w:r>
      <w:r w:rsidRPr="00AB55F7">
        <w:rPr>
          <w:sz w:val="24"/>
          <w:szCs w:val="24"/>
        </w:rPr>
        <w:t xml:space="preserve">государственные гражданские служащие представлены следующим образом: таджики – 17485 человек (92,1%), русские – 33 человека (0,1%), узбеки – 1258 человек (6,6%), киргизы – 162 человека (0,8%), другие национальности – 31 человек (0,1 %). </w:t>
      </w:r>
      <w:r>
        <w:rPr>
          <w:sz w:val="24"/>
          <w:szCs w:val="24"/>
        </w:rPr>
        <w:t>По всем национальным меньшинства, за исключением киргизов, показатели представленности в органах исполнительной власти разного уровня ниже в два и более раз, по сравнению с их долей в общей численности населения.  (см. таблицу 1)</w:t>
      </w:r>
    </w:p>
    <w:p w:rsidR="00926832" w:rsidRDefault="00926832" w:rsidP="00926832">
      <w:pPr>
        <w:spacing w:after="0" w:line="240" w:lineRule="auto"/>
        <w:ind w:firstLine="708"/>
        <w:jc w:val="both"/>
        <w:rPr>
          <w:rFonts w:ascii="Times New Roman" w:hAnsi="Times New Roman" w:cs="Times New Roman"/>
          <w:sz w:val="24"/>
          <w:szCs w:val="24"/>
        </w:rPr>
      </w:pPr>
    </w:p>
    <w:p w:rsidR="00926832" w:rsidRDefault="00926832" w:rsidP="00926832">
      <w:pPr>
        <w:spacing w:line="240" w:lineRule="auto"/>
        <w:jc w:val="both"/>
        <w:rPr>
          <w:rFonts w:ascii="Times New Roman" w:hAnsi="Times New Roman" w:cs="Times New Roman"/>
          <w:i/>
          <w:sz w:val="24"/>
          <w:szCs w:val="24"/>
        </w:rPr>
      </w:pPr>
      <w:r>
        <w:rPr>
          <w:rFonts w:ascii="Times New Roman" w:hAnsi="Times New Roman" w:cs="Times New Roman"/>
          <w:sz w:val="24"/>
          <w:szCs w:val="24"/>
        </w:rPr>
        <w:t xml:space="preserve">Таблица 1. Национальный состав населения и представительство национальных меньшинств среди государственных служащих, в органах исполнительной власти </w:t>
      </w:r>
      <w:r w:rsidRPr="002E1482">
        <w:rPr>
          <w:rFonts w:ascii="Times New Roman" w:hAnsi="Times New Roman" w:cs="Times New Roman"/>
          <w:sz w:val="24"/>
          <w:szCs w:val="24"/>
        </w:rPr>
        <w:t>н</w:t>
      </w:r>
      <w:r w:rsidRPr="00BA63B5">
        <w:rPr>
          <w:rFonts w:ascii="Times New Roman" w:hAnsi="Times New Roman" w:cs="Times New Roman"/>
          <w:sz w:val="24"/>
          <w:szCs w:val="24"/>
        </w:rPr>
        <w:t>а 01.04.2017 год</w:t>
      </w:r>
      <w:r>
        <w:rPr>
          <w:rFonts w:ascii="Times New Roman" w:hAnsi="Times New Roman" w:cs="Times New Roman"/>
          <w:sz w:val="24"/>
          <w:szCs w:val="24"/>
        </w:rPr>
        <w:t xml:space="preserve"> (в %).</w:t>
      </w:r>
      <w:r>
        <w:rPr>
          <w:rStyle w:val="a5"/>
          <w:rFonts w:ascii="Times New Roman" w:hAnsi="Times New Roman" w:cs="Times New Roman"/>
          <w:i/>
          <w:sz w:val="24"/>
          <w:szCs w:val="24"/>
        </w:rPr>
        <w:footnoteReference w:id="189"/>
      </w:r>
    </w:p>
    <w:tbl>
      <w:tblPr>
        <w:tblStyle w:val="afe"/>
        <w:tblW w:w="9634" w:type="dxa"/>
        <w:tblLayout w:type="fixed"/>
        <w:tblLook w:val="04A0" w:firstRow="1" w:lastRow="0" w:firstColumn="1" w:lastColumn="0" w:noHBand="0" w:noVBand="1"/>
      </w:tblPr>
      <w:tblGrid>
        <w:gridCol w:w="1275"/>
        <w:gridCol w:w="1414"/>
        <w:gridCol w:w="1984"/>
        <w:gridCol w:w="1843"/>
        <w:gridCol w:w="1843"/>
        <w:gridCol w:w="1275"/>
      </w:tblGrid>
      <w:tr w:rsidR="00926832" w:rsidRPr="00183780" w:rsidTr="003D17B7">
        <w:tc>
          <w:tcPr>
            <w:tcW w:w="1275" w:type="dxa"/>
          </w:tcPr>
          <w:p w:rsidR="00926832" w:rsidRPr="00E4705D" w:rsidRDefault="00926832" w:rsidP="003D17B7">
            <w:pPr>
              <w:pStyle w:val="a7"/>
              <w:rPr>
                <w:rFonts w:ascii="Times New Roman" w:hAnsi="Times New Roman" w:cs="Times New Roman"/>
                <w:b/>
                <w:sz w:val="20"/>
                <w:szCs w:val="20"/>
              </w:rPr>
            </w:pPr>
          </w:p>
        </w:tc>
        <w:tc>
          <w:tcPr>
            <w:tcW w:w="1414" w:type="dxa"/>
          </w:tcPr>
          <w:p w:rsidR="00926832" w:rsidRPr="00E4705D" w:rsidRDefault="00926832" w:rsidP="003D17B7">
            <w:pPr>
              <w:pStyle w:val="a7"/>
              <w:rPr>
                <w:rFonts w:ascii="Times New Roman" w:hAnsi="Times New Roman" w:cs="Times New Roman"/>
                <w:b/>
                <w:sz w:val="20"/>
                <w:szCs w:val="20"/>
              </w:rPr>
            </w:pPr>
            <w:r w:rsidRPr="00E4705D">
              <w:rPr>
                <w:rFonts w:ascii="Times New Roman" w:hAnsi="Times New Roman" w:cs="Times New Roman"/>
                <w:b/>
                <w:sz w:val="20"/>
                <w:szCs w:val="20"/>
              </w:rPr>
              <w:t>Национальный состав населения по переписи 2010 г.</w:t>
            </w:r>
            <w:r>
              <w:rPr>
                <w:rStyle w:val="a5"/>
                <w:rFonts w:ascii="Times New Roman" w:hAnsi="Times New Roman" w:cs="Times New Roman"/>
                <w:b/>
                <w:sz w:val="20"/>
                <w:szCs w:val="20"/>
              </w:rPr>
              <w:footnoteReference w:id="190"/>
            </w:r>
          </w:p>
        </w:tc>
        <w:tc>
          <w:tcPr>
            <w:tcW w:w="1984" w:type="dxa"/>
          </w:tcPr>
          <w:p w:rsidR="00926832" w:rsidRPr="00E4705D" w:rsidRDefault="00926832" w:rsidP="003D17B7">
            <w:pPr>
              <w:pStyle w:val="a7"/>
              <w:rPr>
                <w:rFonts w:ascii="Times New Roman" w:hAnsi="Times New Roman" w:cs="Times New Roman"/>
                <w:b/>
                <w:sz w:val="20"/>
                <w:szCs w:val="20"/>
              </w:rPr>
            </w:pPr>
            <w:r w:rsidRPr="00E4705D">
              <w:rPr>
                <w:rFonts w:ascii="Times New Roman" w:hAnsi="Times New Roman" w:cs="Times New Roman"/>
                <w:b/>
                <w:sz w:val="20"/>
                <w:szCs w:val="20"/>
              </w:rPr>
              <w:t xml:space="preserve">Представленность нацменьшинств среди государственных служащих </w:t>
            </w:r>
          </w:p>
        </w:tc>
        <w:tc>
          <w:tcPr>
            <w:tcW w:w="1843" w:type="dxa"/>
          </w:tcPr>
          <w:p w:rsidR="00926832" w:rsidRPr="00E4705D" w:rsidRDefault="00926832" w:rsidP="003D17B7">
            <w:pPr>
              <w:pStyle w:val="a7"/>
              <w:rPr>
                <w:rFonts w:ascii="Times New Roman" w:hAnsi="Times New Roman" w:cs="Times New Roman"/>
                <w:b/>
                <w:sz w:val="20"/>
                <w:szCs w:val="20"/>
              </w:rPr>
            </w:pPr>
            <w:r w:rsidRPr="00E4705D">
              <w:rPr>
                <w:rFonts w:ascii="Times New Roman" w:hAnsi="Times New Roman" w:cs="Times New Roman"/>
                <w:b/>
                <w:sz w:val="20"/>
                <w:szCs w:val="20"/>
              </w:rPr>
              <w:t xml:space="preserve">Представленность нацменьшинств </w:t>
            </w:r>
            <w:r>
              <w:rPr>
                <w:rFonts w:ascii="Times New Roman" w:hAnsi="Times New Roman" w:cs="Times New Roman"/>
                <w:b/>
                <w:sz w:val="20"/>
                <w:szCs w:val="20"/>
              </w:rPr>
              <w:t>в</w:t>
            </w:r>
            <w:r w:rsidRPr="00E4705D">
              <w:rPr>
                <w:rFonts w:ascii="Times New Roman" w:hAnsi="Times New Roman" w:cs="Times New Roman"/>
                <w:b/>
                <w:sz w:val="20"/>
                <w:szCs w:val="20"/>
              </w:rPr>
              <w:t xml:space="preserve"> центральных органах и их подразделениях</w:t>
            </w:r>
          </w:p>
        </w:tc>
        <w:tc>
          <w:tcPr>
            <w:tcW w:w="1843" w:type="dxa"/>
          </w:tcPr>
          <w:p w:rsidR="00926832" w:rsidRPr="00E4705D" w:rsidRDefault="00926832" w:rsidP="003D17B7">
            <w:pPr>
              <w:pStyle w:val="a7"/>
              <w:rPr>
                <w:rFonts w:ascii="Times New Roman" w:hAnsi="Times New Roman" w:cs="Times New Roman"/>
                <w:b/>
                <w:sz w:val="20"/>
                <w:szCs w:val="20"/>
              </w:rPr>
            </w:pPr>
            <w:r w:rsidRPr="00E4705D">
              <w:rPr>
                <w:rFonts w:ascii="Times New Roman" w:hAnsi="Times New Roman" w:cs="Times New Roman"/>
                <w:b/>
                <w:sz w:val="20"/>
                <w:szCs w:val="20"/>
              </w:rPr>
              <w:t>В местных исполнительны</w:t>
            </w:r>
            <w:r>
              <w:rPr>
                <w:rFonts w:ascii="Times New Roman" w:hAnsi="Times New Roman" w:cs="Times New Roman"/>
                <w:b/>
                <w:sz w:val="20"/>
                <w:szCs w:val="20"/>
              </w:rPr>
              <w:t>х</w:t>
            </w:r>
            <w:r w:rsidRPr="00E4705D">
              <w:rPr>
                <w:rFonts w:ascii="Times New Roman" w:hAnsi="Times New Roman" w:cs="Times New Roman"/>
                <w:b/>
                <w:sz w:val="20"/>
                <w:szCs w:val="20"/>
              </w:rPr>
              <w:t xml:space="preserve"> органах власти </w:t>
            </w:r>
          </w:p>
        </w:tc>
        <w:tc>
          <w:tcPr>
            <w:tcW w:w="1275" w:type="dxa"/>
          </w:tcPr>
          <w:p w:rsidR="00926832" w:rsidRPr="00E4705D" w:rsidRDefault="00926832" w:rsidP="003D17B7">
            <w:pPr>
              <w:pStyle w:val="a7"/>
              <w:rPr>
                <w:rFonts w:ascii="Times New Roman" w:hAnsi="Times New Roman" w:cs="Times New Roman"/>
                <w:b/>
                <w:sz w:val="20"/>
                <w:szCs w:val="20"/>
              </w:rPr>
            </w:pPr>
            <w:r>
              <w:rPr>
                <w:rFonts w:ascii="Times New Roman" w:hAnsi="Times New Roman" w:cs="Times New Roman"/>
                <w:b/>
                <w:sz w:val="20"/>
                <w:szCs w:val="20"/>
              </w:rPr>
              <w:t>В органах самоуправления поселков и сел</w:t>
            </w:r>
          </w:p>
        </w:tc>
      </w:tr>
      <w:tr w:rsidR="00926832" w:rsidRPr="00183780" w:rsidTr="003D17B7">
        <w:tc>
          <w:tcPr>
            <w:tcW w:w="1275" w:type="dxa"/>
          </w:tcPr>
          <w:p w:rsidR="00926832" w:rsidRPr="00A17425" w:rsidRDefault="00926832" w:rsidP="003D17B7">
            <w:pPr>
              <w:pStyle w:val="a7"/>
              <w:rPr>
                <w:rFonts w:ascii="Times New Roman" w:hAnsi="Times New Roman" w:cs="Times New Roman"/>
                <w:b/>
                <w:sz w:val="24"/>
                <w:szCs w:val="24"/>
              </w:rPr>
            </w:pPr>
            <w:r w:rsidRPr="00A17425">
              <w:rPr>
                <w:rFonts w:ascii="Times New Roman" w:hAnsi="Times New Roman" w:cs="Times New Roman"/>
                <w:b/>
                <w:sz w:val="24"/>
                <w:szCs w:val="24"/>
              </w:rPr>
              <w:t>таджики</w:t>
            </w:r>
          </w:p>
        </w:tc>
        <w:tc>
          <w:tcPr>
            <w:tcW w:w="1414" w:type="dxa"/>
          </w:tcPr>
          <w:p w:rsidR="00926832" w:rsidRPr="00183780" w:rsidRDefault="00926832" w:rsidP="003D17B7">
            <w:pPr>
              <w:pStyle w:val="a7"/>
              <w:jc w:val="center"/>
              <w:rPr>
                <w:rFonts w:ascii="Times New Roman" w:hAnsi="Times New Roman" w:cs="Times New Roman"/>
                <w:sz w:val="24"/>
                <w:szCs w:val="24"/>
              </w:rPr>
            </w:pPr>
            <w:r>
              <w:rPr>
                <w:rFonts w:ascii="Times New Roman" w:hAnsi="Times New Roman" w:cs="Times New Roman"/>
                <w:sz w:val="24"/>
                <w:szCs w:val="24"/>
              </w:rPr>
              <w:t>84,3</w:t>
            </w:r>
          </w:p>
        </w:tc>
        <w:tc>
          <w:tcPr>
            <w:tcW w:w="1984" w:type="dxa"/>
          </w:tcPr>
          <w:p w:rsidR="00926832" w:rsidRPr="00183780" w:rsidRDefault="00926832" w:rsidP="003D17B7">
            <w:pPr>
              <w:pStyle w:val="a7"/>
              <w:jc w:val="center"/>
              <w:rPr>
                <w:rFonts w:ascii="Times New Roman" w:hAnsi="Times New Roman" w:cs="Times New Roman"/>
                <w:sz w:val="24"/>
                <w:szCs w:val="24"/>
              </w:rPr>
            </w:pPr>
            <w:r>
              <w:rPr>
                <w:rFonts w:ascii="Times New Roman" w:hAnsi="Times New Roman" w:cs="Times New Roman"/>
                <w:sz w:val="24"/>
                <w:szCs w:val="24"/>
              </w:rPr>
              <w:t>92,1</w:t>
            </w:r>
          </w:p>
        </w:tc>
        <w:tc>
          <w:tcPr>
            <w:tcW w:w="1843" w:type="dxa"/>
          </w:tcPr>
          <w:p w:rsidR="00926832" w:rsidRPr="00183780" w:rsidRDefault="00926832" w:rsidP="003D17B7">
            <w:pPr>
              <w:pStyle w:val="a7"/>
              <w:jc w:val="center"/>
              <w:rPr>
                <w:rFonts w:ascii="Times New Roman" w:hAnsi="Times New Roman" w:cs="Times New Roman"/>
                <w:sz w:val="24"/>
                <w:szCs w:val="24"/>
              </w:rPr>
            </w:pPr>
            <w:r>
              <w:rPr>
                <w:rFonts w:ascii="Times New Roman" w:hAnsi="Times New Roman" w:cs="Times New Roman"/>
                <w:sz w:val="24"/>
                <w:szCs w:val="24"/>
              </w:rPr>
              <w:t>94,2</w:t>
            </w:r>
          </w:p>
        </w:tc>
        <w:tc>
          <w:tcPr>
            <w:tcW w:w="1843" w:type="dxa"/>
          </w:tcPr>
          <w:p w:rsidR="00926832" w:rsidRPr="00183780" w:rsidRDefault="00926832" w:rsidP="003D17B7">
            <w:pPr>
              <w:pStyle w:val="a7"/>
              <w:jc w:val="center"/>
              <w:rPr>
                <w:rFonts w:ascii="Times New Roman" w:hAnsi="Times New Roman" w:cs="Times New Roman"/>
                <w:sz w:val="24"/>
                <w:szCs w:val="24"/>
              </w:rPr>
            </w:pPr>
            <w:r>
              <w:rPr>
                <w:rFonts w:ascii="Times New Roman" w:hAnsi="Times New Roman" w:cs="Times New Roman"/>
                <w:sz w:val="24"/>
                <w:szCs w:val="24"/>
              </w:rPr>
              <w:t>93,2</w:t>
            </w:r>
          </w:p>
        </w:tc>
        <w:tc>
          <w:tcPr>
            <w:tcW w:w="1275" w:type="dxa"/>
          </w:tcPr>
          <w:p w:rsidR="00926832" w:rsidRPr="00183780" w:rsidRDefault="00926832" w:rsidP="003D17B7">
            <w:pPr>
              <w:pStyle w:val="a7"/>
              <w:jc w:val="center"/>
              <w:rPr>
                <w:rFonts w:ascii="Times New Roman" w:hAnsi="Times New Roman" w:cs="Times New Roman"/>
                <w:sz w:val="24"/>
                <w:szCs w:val="24"/>
              </w:rPr>
            </w:pPr>
            <w:r>
              <w:rPr>
                <w:rFonts w:ascii="Times New Roman" w:hAnsi="Times New Roman" w:cs="Times New Roman"/>
                <w:sz w:val="24"/>
                <w:szCs w:val="24"/>
              </w:rPr>
              <w:t>84,5</w:t>
            </w:r>
          </w:p>
        </w:tc>
      </w:tr>
      <w:tr w:rsidR="00926832" w:rsidRPr="00183780" w:rsidTr="003D17B7">
        <w:tc>
          <w:tcPr>
            <w:tcW w:w="1275" w:type="dxa"/>
          </w:tcPr>
          <w:p w:rsidR="00926832" w:rsidRPr="00A17425" w:rsidRDefault="00926832" w:rsidP="003D17B7">
            <w:pPr>
              <w:pStyle w:val="a7"/>
              <w:rPr>
                <w:rFonts w:ascii="Times New Roman" w:hAnsi="Times New Roman" w:cs="Times New Roman"/>
                <w:b/>
                <w:sz w:val="24"/>
                <w:szCs w:val="24"/>
              </w:rPr>
            </w:pPr>
            <w:r w:rsidRPr="00A17425">
              <w:rPr>
                <w:rFonts w:ascii="Times New Roman" w:hAnsi="Times New Roman" w:cs="Times New Roman"/>
                <w:b/>
                <w:sz w:val="24"/>
                <w:szCs w:val="24"/>
              </w:rPr>
              <w:t>узбеки</w:t>
            </w:r>
          </w:p>
        </w:tc>
        <w:tc>
          <w:tcPr>
            <w:tcW w:w="1414" w:type="dxa"/>
          </w:tcPr>
          <w:p w:rsidR="00926832" w:rsidRPr="00183780" w:rsidRDefault="00926832" w:rsidP="003D17B7">
            <w:pPr>
              <w:pStyle w:val="a7"/>
              <w:jc w:val="center"/>
              <w:rPr>
                <w:rFonts w:ascii="Times New Roman" w:hAnsi="Times New Roman" w:cs="Times New Roman"/>
                <w:sz w:val="24"/>
                <w:szCs w:val="24"/>
              </w:rPr>
            </w:pPr>
            <w:r w:rsidRPr="00183780">
              <w:rPr>
                <w:rFonts w:ascii="Times New Roman" w:hAnsi="Times New Roman" w:cs="Times New Roman"/>
                <w:sz w:val="24"/>
                <w:szCs w:val="24"/>
              </w:rPr>
              <w:t>12,2</w:t>
            </w:r>
          </w:p>
        </w:tc>
        <w:tc>
          <w:tcPr>
            <w:tcW w:w="1984" w:type="dxa"/>
          </w:tcPr>
          <w:p w:rsidR="00926832" w:rsidRPr="00183780" w:rsidRDefault="00926832" w:rsidP="003D17B7">
            <w:pPr>
              <w:pStyle w:val="a7"/>
              <w:jc w:val="center"/>
              <w:rPr>
                <w:rFonts w:ascii="Times New Roman" w:hAnsi="Times New Roman" w:cs="Times New Roman"/>
                <w:sz w:val="24"/>
                <w:szCs w:val="24"/>
              </w:rPr>
            </w:pPr>
            <w:r>
              <w:rPr>
                <w:rFonts w:ascii="Times New Roman" w:hAnsi="Times New Roman" w:cs="Times New Roman"/>
                <w:sz w:val="24"/>
                <w:szCs w:val="24"/>
              </w:rPr>
              <w:t>6,6</w:t>
            </w:r>
          </w:p>
        </w:tc>
        <w:tc>
          <w:tcPr>
            <w:tcW w:w="1843" w:type="dxa"/>
          </w:tcPr>
          <w:p w:rsidR="00926832" w:rsidRPr="00183780" w:rsidRDefault="00926832" w:rsidP="003D17B7">
            <w:pPr>
              <w:pStyle w:val="a7"/>
              <w:jc w:val="center"/>
              <w:rPr>
                <w:rFonts w:ascii="Times New Roman" w:hAnsi="Times New Roman" w:cs="Times New Roman"/>
                <w:sz w:val="24"/>
                <w:szCs w:val="24"/>
              </w:rPr>
            </w:pPr>
            <w:r>
              <w:rPr>
                <w:rFonts w:ascii="Times New Roman" w:hAnsi="Times New Roman" w:cs="Times New Roman"/>
                <w:sz w:val="24"/>
                <w:szCs w:val="24"/>
              </w:rPr>
              <w:t>4,8</w:t>
            </w:r>
          </w:p>
        </w:tc>
        <w:tc>
          <w:tcPr>
            <w:tcW w:w="1843" w:type="dxa"/>
          </w:tcPr>
          <w:p w:rsidR="00926832" w:rsidRPr="00183780" w:rsidRDefault="00926832" w:rsidP="003D17B7">
            <w:pPr>
              <w:pStyle w:val="a7"/>
              <w:jc w:val="center"/>
              <w:rPr>
                <w:rFonts w:ascii="Times New Roman" w:hAnsi="Times New Roman" w:cs="Times New Roman"/>
                <w:sz w:val="24"/>
                <w:szCs w:val="24"/>
              </w:rPr>
            </w:pPr>
            <w:r>
              <w:rPr>
                <w:rFonts w:ascii="Times New Roman" w:hAnsi="Times New Roman" w:cs="Times New Roman"/>
                <w:sz w:val="24"/>
                <w:szCs w:val="24"/>
              </w:rPr>
              <w:t>5,3</w:t>
            </w:r>
          </w:p>
        </w:tc>
        <w:tc>
          <w:tcPr>
            <w:tcW w:w="1275" w:type="dxa"/>
          </w:tcPr>
          <w:p w:rsidR="00926832" w:rsidRPr="00183780" w:rsidRDefault="00926832" w:rsidP="003D17B7">
            <w:pPr>
              <w:pStyle w:val="a7"/>
              <w:jc w:val="center"/>
              <w:rPr>
                <w:rFonts w:ascii="Times New Roman" w:hAnsi="Times New Roman" w:cs="Times New Roman"/>
                <w:sz w:val="24"/>
                <w:szCs w:val="24"/>
              </w:rPr>
            </w:pPr>
            <w:r>
              <w:rPr>
                <w:rFonts w:ascii="Times New Roman" w:hAnsi="Times New Roman" w:cs="Times New Roman"/>
                <w:sz w:val="24"/>
                <w:szCs w:val="24"/>
              </w:rPr>
              <w:t>13,6</w:t>
            </w:r>
          </w:p>
        </w:tc>
      </w:tr>
      <w:tr w:rsidR="00926832" w:rsidRPr="00183780" w:rsidTr="003D17B7">
        <w:tc>
          <w:tcPr>
            <w:tcW w:w="1275" w:type="dxa"/>
          </w:tcPr>
          <w:p w:rsidR="00926832" w:rsidRPr="00A17425" w:rsidRDefault="00926832" w:rsidP="003D17B7">
            <w:pPr>
              <w:pStyle w:val="a7"/>
              <w:rPr>
                <w:rFonts w:ascii="Times New Roman" w:hAnsi="Times New Roman" w:cs="Times New Roman"/>
                <w:b/>
                <w:sz w:val="24"/>
                <w:szCs w:val="24"/>
              </w:rPr>
            </w:pPr>
            <w:r w:rsidRPr="00A17425">
              <w:rPr>
                <w:rFonts w:ascii="Times New Roman" w:hAnsi="Times New Roman" w:cs="Times New Roman"/>
                <w:b/>
                <w:sz w:val="24"/>
                <w:szCs w:val="24"/>
              </w:rPr>
              <w:t>киргизы</w:t>
            </w:r>
          </w:p>
        </w:tc>
        <w:tc>
          <w:tcPr>
            <w:tcW w:w="1414" w:type="dxa"/>
          </w:tcPr>
          <w:p w:rsidR="00926832" w:rsidRPr="00183780" w:rsidRDefault="00926832" w:rsidP="003D17B7">
            <w:pPr>
              <w:pStyle w:val="a7"/>
              <w:jc w:val="center"/>
              <w:rPr>
                <w:rFonts w:ascii="Times New Roman" w:hAnsi="Times New Roman" w:cs="Times New Roman"/>
                <w:sz w:val="24"/>
                <w:szCs w:val="24"/>
              </w:rPr>
            </w:pPr>
            <w:r w:rsidRPr="00183780">
              <w:rPr>
                <w:rFonts w:ascii="Times New Roman" w:hAnsi="Times New Roman" w:cs="Times New Roman"/>
                <w:sz w:val="24"/>
                <w:szCs w:val="24"/>
              </w:rPr>
              <w:t>0,8</w:t>
            </w:r>
          </w:p>
        </w:tc>
        <w:tc>
          <w:tcPr>
            <w:tcW w:w="1984" w:type="dxa"/>
          </w:tcPr>
          <w:p w:rsidR="00926832" w:rsidRPr="00183780" w:rsidRDefault="00926832" w:rsidP="003D17B7">
            <w:pPr>
              <w:pStyle w:val="a7"/>
              <w:jc w:val="center"/>
              <w:rPr>
                <w:rFonts w:ascii="Times New Roman" w:hAnsi="Times New Roman" w:cs="Times New Roman"/>
                <w:sz w:val="24"/>
                <w:szCs w:val="24"/>
              </w:rPr>
            </w:pPr>
            <w:r w:rsidRPr="00183780">
              <w:rPr>
                <w:rFonts w:ascii="Times New Roman" w:hAnsi="Times New Roman" w:cs="Times New Roman"/>
                <w:sz w:val="24"/>
                <w:szCs w:val="24"/>
              </w:rPr>
              <w:t>0,8</w:t>
            </w:r>
          </w:p>
        </w:tc>
        <w:tc>
          <w:tcPr>
            <w:tcW w:w="1843" w:type="dxa"/>
          </w:tcPr>
          <w:p w:rsidR="00926832" w:rsidRPr="00183780" w:rsidRDefault="00926832" w:rsidP="003D17B7">
            <w:pPr>
              <w:pStyle w:val="a7"/>
              <w:jc w:val="center"/>
              <w:rPr>
                <w:rFonts w:ascii="Times New Roman" w:hAnsi="Times New Roman" w:cs="Times New Roman"/>
                <w:sz w:val="24"/>
                <w:szCs w:val="24"/>
              </w:rPr>
            </w:pPr>
            <w:r>
              <w:rPr>
                <w:rFonts w:ascii="Times New Roman" w:hAnsi="Times New Roman" w:cs="Times New Roman"/>
                <w:sz w:val="24"/>
                <w:szCs w:val="24"/>
              </w:rPr>
              <w:t>0,5</w:t>
            </w:r>
          </w:p>
        </w:tc>
        <w:tc>
          <w:tcPr>
            <w:tcW w:w="1843" w:type="dxa"/>
          </w:tcPr>
          <w:p w:rsidR="00926832" w:rsidRPr="00183780" w:rsidRDefault="00926832" w:rsidP="003D17B7">
            <w:pPr>
              <w:pStyle w:val="a7"/>
              <w:jc w:val="center"/>
              <w:rPr>
                <w:rFonts w:ascii="Times New Roman" w:hAnsi="Times New Roman" w:cs="Times New Roman"/>
                <w:sz w:val="24"/>
                <w:szCs w:val="24"/>
              </w:rPr>
            </w:pPr>
            <w:r>
              <w:rPr>
                <w:rFonts w:ascii="Times New Roman" w:hAnsi="Times New Roman" w:cs="Times New Roman"/>
                <w:sz w:val="24"/>
                <w:szCs w:val="24"/>
              </w:rPr>
              <w:t>1,2</w:t>
            </w:r>
          </w:p>
        </w:tc>
        <w:tc>
          <w:tcPr>
            <w:tcW w:w="1275" w:type="dxa"/>
          </w:tcPr>
          <w:p w:rsidR="00926832" w:rsidRPr="00183780" w:rsidRDefault="00926832" w:rsidP="003D17B7">
            <w:pPr>
              <w:pStyle w:val="a7"/>
              <w:jc w:val="center"/>
              <w:rPr>
                <w:rFonts w:ascii="Times New Roman" w:hAnsi="Times New Roman" w:cs="Times New Roman"/>
                <w:sz w:val="24"/>
                <w:szCs w:val="24"/>
              </w:rPr>
            </w:pPr>
            <w:r>
              <w:rPr>
                <w:rFonts w:ascii="Times New Roman" w:hAnsi="Times New Roman" w:cs="Times New Roman"/>
                <w:sz w:val="24"/>
                <w:szCs w:val="24"/>
              </w:rPr>
              <w:t>1,6</w:t>
            </w:r>
          </w:p>
        </w:tc>
      </w:tr>
      <w:tr w:rsidR="00926832" w:rsidRPr="00183780" w:rsidTr="003D17B7">
        <w:tc>
          <w:tcPr>
            <w:tcW w:w="1275" w:type="dxa"/>
          </w:tcPr>
          <w:p w:rsidR="00926832" w:rsidRPr="00A17425" w:rsidRDefault="00926832" w:rsidP="003D17B7">
            <w:pPr>
              <w:pStyle w:val="a7"/>
              <w:rPr>
                <w:rFonts w:ascii="Times New Roman" w:hAnsi="Times New Roman" w:cs="Times New Roman"/>
                <w:b/>
                <w:sz w:val="24"/>
                <w:szCs w:val="24"/>
              </w:rPr>
            </w:pPr>
            <w:r>
              <w:rPr>
                <w:rFonts w:ascii="Times New Roman" w:hAnsi="Times New Roman" w:cs="Times New Roman"/>
                <w:b/>
                <w:sz w:val="24"/>
                <w:szCs w:val="24"/>
              </w:rPr>
              <w:t>р</w:t>
            </w:r>
            <w:r w:rsidRPr="00A17425">
              <w:rPr>
                <w:rFonts w:ascii="Times New Roman" w:hAnsi="Times New Roman" w:cs="Times New Roman"/>
                <w:b/>
                <w:sz w:val="24"/>
                <w:szCs w:val="24"/>
              </w:rPr>
              <w:t xml:space="preserve">усские </w:t>
            </w:r>
          </w:p>
        </w:tc>
        <w:tc>
          <w:tcPr>
            <w:tcW w:w="1414" w:type="dxa"/>
          </w:tcPr>
          <w:p w:rsidR="00926832" w:rsidRPr="00183780" w:rsidRDefault="00926832" w:rsidP="003D17B7">
            <w:pPr>
              <w:pStyle w:val="a7"/>
              <w:jc w:val="center"/>
              <w:rPr>
                <w:rFonts w:ascii="Times New Roman" w:hAnsi="Times New Roman" w:cs="Times New Roman"/>
                <w:sz w:val="24"/>
                <w:szCs w:val="24"/>
              </w:rPr>
            </w:pPr>
            <w:r w:rsidRPr="00183780">
              <w:rPr>
                <w:rFonts w:ascii="Times New Roman" w:hAnsi="Times New Roman" w:cs="Times New Roman"/>
                <w:sz w:val="24"/>
                <w:szCs w:val="24"/>
              </w:rPr>
              <w:t>0,5</w:t>
            </w:r>
          </w:p>
        </w:tc>
        <w:tc>
          <w:tcPr>
            <w:tcW w:w="1984" w:type="dxa"/>
          </w:tcPr>
          <w:p w:rsidR="00926832" w:rsidRPr="00183780" w:rsidRDefault="00926832" w:rsidP="003D17B7">
            <w:pPr>
              <w:pStyle w:val="a7"/>
              <w:jc w:val="center"/>
              <w:rPr>
                <w:rFonts w:ascii="Times New Roman" w:hAnsi="Times New Roman" w:cs="Times New Roman"/>
                <w:sz w:val="24"/>
                <w:szCs w:val="24"/>
              </w:rPr>
            </w:pPr>
            <w:r>
              <w:rPr>
                <w:rFonts w:ascii="Times New Roman" w:hAnsi="Times New Roman" w:cs="Times New Roman"/>
                <w:sz w:val="24"/>
                <w:szCs w:val="24"/>
              </w:rPr>
              <w:t>0,1</w:t>
            </w:r>
          </w:p>
        </w:tc>
        <w:tc>
          <w:tcPr>
            <w:tcW w:w="1843" w:type="dxa"/>
          </w:tcPr>
          <w:p w:rsidR="00926832" w:rsidRPr="00183780" w:rsidRDefault="00926832" w:rsidP="003D17B7">
            <w:pPr>
              <w:pStyle w:val="a7"/>
              <w:jc w:val="center"/>
              <w:rPr>
                <w:rFonts w:ascii="Times New Roman" w:hAnsi="Times New Roman" w:cs="Times New Roman"/>
                <w:sz w:val="24"/>
                <w:szCs w:val="24"/>
              </w:rPr>
            </w:pPr>
            <w:r>
              <w:rPr>
                <w:rFonts w:ascii="Times New Roman" w:hAnsi="Times New Roman" w:cs="Times New Roman"/>
                <w:sz w:val="24"/>
                <w:szCs w:val="24"/>
              </w:rPr>
              <w:t>0,2</w:t>
            </w:r>
          </w:p>
        </w:tc>
        <w:tc>
          <w:tcPr>
            <w:tcW w:w="1843" w:type="dxa"/>
          </w:tcPr>
          <w:p w:rsidR="00926832" w:rsidRPr="00183780" w:rsidRDefault="00926832" w:rsidP="003D17B7">
            <w:pPr>
              <w:pStyle w:val="a7"/>
              <w:jc w:val="center"/>
              <w:rPr>
                <w:rFonts w:ascii="Times New Roman" w:hAnsi="Times New Roman" w:cs="Times New Roman"/>
                <w:sz w:val="24"/>
                <w:szCs w:val="24"/>
              </w:rPr>
            </w:pPr>
            <w:r>
              <w:rPr>
                <w:rFonts w:ascii="Times New Roman" w:hAnsi="Times New Roman" w:cs="Times New Roman"/>
                <w:sz w:val="24"/>
                <w:szCs w:val="24"/>
              </w:rPr>
              <w:t>0,1</w:t>
            </w:r>
          </w:p>
        </w:tc>
        <w:tc>
          <w:tcPr>
            <w:tcW w:w="1275" w:type="dxa"/>
          </w:tcPr>
          <w:p w:rsidR="00926832" w:rsidRPr="00183780" w:rsidRDefault="00926832" w:rsidP="003D17B7">
            <w:pPr>
              <w:pStyle w:val="a7"/>
              <w:jc w:val="center"/>
              <w:rPr>
                <w:rFonts w:ascii="Times New Roman" w:hAnsi="Times New Roman" w:cs="Times New Roman"/>
                <w:sz w:val="24"/>
                <w:szCs w:val="24"/>
              </w:rPr>
            </w:pPr>
            <w:r>
              <w:rPr>
                <w:rFonts w:ascii="Times New Roman" w:hAnsi="Times New Roman" w:cs="Times New Roman"/>
                <w:sz w:val="24"/>
                <w:szCs w:val="24"/>
              </w:rPr>
              <w:t>0</w:t>
            </w:r>
          </w:p>
        </w:tc>
      </w:tr>
      <w:tr w:rsidR="00926832" w:rsidRPr="00183780" w:rsidTr="003D17B7">
        <w:tc>
          <w:tcPr>
            <w:tcW w:w="1275" w:type="dxa"/>
          </w:tcPr>
          <w:p w:rsidR="00926832" w:rsidRPr="00A17425" w:rsidRDefault="00926832" w:rsidP="003D17B7">
            <w:pPr>
              <w:pStyle w:val="a7"/>
              <w:rPr>
                <w:rFonts w:ascii="Times New Roman" w:hAnsi="Times New Roman" w:cs="Times New Roman"/>
                <w:b/>
                <w:sz w:val="24"/>
                <w:szCs w:val="24"/>
              </w:rPr>
            </w:pPr>
            <w:r w:rsidRPr="00A17425">
              <w:rPr>
                <w:rFonts w:ascii="Times New Roman" w:hAnsi="Times New Roman" w:cs="Times New Roman"/>
                <w:b/>
                <w:sz w:val="24"/>
                <w:szCs w:val="24"/>
              </w:rPr>
              <w:t>другие</w:t>
            </w:r>
          </w:p>
        </w:tc>
        <w:tc>
          <w:tcPr>
            <w:tcW w:w="1414" w:type="dxa"/>
          </w:tcPr>
          <w:p w:rsidR="00926832" w:rsidRPr="00183780" w:rsidRDefault="00926832" w:rsidP="003D17B7">
            <w:pPr>
              <w:pStyle w:val="a7"/>
              <w:jc w:val="center"/>
              <w:rPr>
                <w:rFonts w:ascii="Times New Roman" w:hAnsi="Times New Roman" w:cs="Times New Roman"/>
                <w:sz w:val="24"/>
                <w:szCs w:val="24"/>
              </w:rPr>
            </w:pPr>
            <w:r w:rsidRPr="00183780">
              <w:rPr>
                <w:rFonts w:ascii="Times New Roman" w:hAnsi="Times New Roman" w:cs="Times New Roman"/>
                <w:sz w:val="24"/>
                <w:szCs w:val="24"/>
              </w:rPr>
              <w:t>2,2</w:t>
            </w:r>
          </w:p>
        </w:tc>
        <w:tc>
          <w:tcPr>
            <w:tcW w:w="1984" w:type="dxa"/>
          </w:tcPr>
          <w:p w:rsidR="00926832" w:rsidRPr="00183780" w:rsidRDefault="00926832" w:rsidP="003D17B7">
            <w:pPr>
              <w:pStyle w:val="a7"/>
              <w:jc w:val="center"/>
              <w:rPr>
                <w:rFonts w:ascii="Times New Roman" w:hAnsi="Times New Roman" w:cs="Times New Roman"/>
                <w:sz w:val="24"/>
                <w:szCs w:val="24"/>
              </w:rPr>
            </w:pPr>
            <w:r>
              <w:rPr>
                <w:rFonts w:ascii="Times New Roman" w:hAnsi="Times New Roman" w:cs="Times New Roman"/>
                <w:sz w:val="24"/>
                <w:szCs w:val="24"/>
              </w:rPr>
              <w:t>0,1</w:t>
            </w:r>
          </w:p>
        </w:tc>
        <w:tc>
          <w:tcPr>
            <w:tcW w:w="1843" w:type="dxa"/>
          </w:tcPr>
          <w:p w:rsidR="00926832" w:rsidRPr="00183780" w:rsidRDefault="00926832" w:rsidP="003D17B7">
            <w:pPr>
              <w:pStyle w:val="a7"/>
              <w:jc w:val="center"/>
              <w:rPr>
                <w:rFonts w:ascii="Times New Roman" w:hAnsi="Times New Roman" w:cs="Times New Roman"/>
                <w:sz w:val="24"/>
                <w:szCs w:val="24"/>
              </w:rPr>
            </w:pPr>
            <w:r>
              <w:rPr>
                <w:rFonts w:ascii="Times New Roman" w:hAnsi="Times New Roman" w:cs="Times New Roman"/>
                <w:sz w:val="24"/>
                <w:szCs w:val="24"/>
              </w:rPr>
              <w:t>0,2</w:t>
            </w:r>
          </w:p>
        </w:tc>
        <w:tc>
          <w:tcPr>
            <w:tcW w:w="1843" w:type="dxa"/>
          </w:tcPr>
          <w:p w:rsidR="00926832" w:rsidRPr="00183780" w:rsidRDefault="00926832" w:rsidP="003D17B7">
            <w:pPr>
              <w:pStyle w:val="a7"/>
              <w:jc w:val="center"/>
              <w:rPr>
                <w:rFonts w:ascii="Times New Roman" w:hAnsi="Times New Roman" w:cs="Times New Roman"/>
                <w:sz w:val="24"/>
                <w:szCs w:val="24"/>
              </w:rPr>
            </w:pPr>
            <w:r>
              <w:rPr>
                <w:rFonts w:ascii="Times New Roman" w:hAnsi="Times New Roman" w:cs="Times New Roman"/>
                <w:sz w:val="24"/>
                <w:szCs w:val="24"/>
              </w:rPr>
              <w:t>0,1</w:t>
            </w:r>
          </w:p>
        </w:tc>
        <w:tc>
          <w:tcPr>
            <w:tcW w:w="1275" w:type="dxa"/>
          </w:tcPr>
          <w:p w:rsidR="00926832" w:rsidRPr="00183780" w:rsidRDefault="00926832" w:rsidP="003D17B7">
            <w:pPr>
              <w:pStyle w:val="a7"/>
              <w:jc w:val="center"/>
              <w:rPr>
                <w:rFonts w:ascii="Times New Roman" w:hAnsi="Times New Roman" w:cs="Times New Roman"/>
                <w:sz w:val="24"/>
                <w:szCs w:val="24"/>
              </w:rPr>
            </w:pPr>
            <w:r>
              <w:rPr>
                <w:rFonts w:ascii="Times New Roman" w:hAnsi="Times New Roman" w:cs="Times New Roman"/>
                <w:sz w:val="24"/>
                <w:szCs w:val="24"/>
              </w:rPr>
              <w:t>0,2</w:t>
            </w:r>
          </w:p>
        </w:tc>
      </w:tr>
    </w:tbl>
    <w:p w:rsidR="00926832" w:rsidRDefault="00926832" w:rsidP="00926832">
      <w:pPr>
        <w:spacing w:after="0" w:line="240" w:lineRule="auto"/>
        <w:ind w:firstLine="708"/>
        <w:jc w:val="both"/>
        <w:rPr>
          <w:rFonts w:ascii="Times New Roman" w:hAnsi="Times New Roman" w:cs="Times New Roman"/>
          <w:sz w:val="24"/>
          <w:szCs w:val="24"/>
        </w:rPr>
      </w:pPr>
    </w:p>
    <w:p w:rsidR="00926832" w:rsidRDefault="00926832" w:rsidP="0092683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Как видно из данных таблицы 1, чем выше уровень власти, тем меньшее число граждан других национальностей (не таджиков) работает в органах власти. Если в органах самоуправления поселков и сел доля представителей этнических меньшинств составляет 15,5%, в местных исполнительных органах власти – 6,8%, то центральных органах власти и их подразделениях трудятся только 5,8%,  </w:t>
      </w:r>
    </w:p>
    <w:p w:rsidR="00926832" w:rsidRDefault="00926832" w:rsidP="0092683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Еще ниже представительство национальных меньшинств </w:t>
      </w:r>
      <w:r w:rsidRPr="00BA63B5">
        <w:rPr>
          <w:rFonts w:ascii="Times New Roman" w:hAnsi="Times New Roman" w:cs="Times New Roman"/>
          <w:sz w:val="24"/>
          <w:szCs w:val="24"/>
        </w:rPr>
        <w:t>на руководящих должностях</w:t>
      </w:r>
      <w:r>
        <w:rPr>
          <w:rFonts w:ascii="Times New Roman" w:hAnsi="Times New Roman" w:cs="Times New Roman"/>
          <w:sz w:val="24"/>
          <w:szCs w:val="24"/>
        </w:rPr>
        <w:t xml:space="preserve"> среди государственных служащих. В органах самоуправления поселков и сел </w:t>
      </w:r>
      <w:r w:rsidRPr="00ED473E">
        <w:rPr>
          <w:rFonts w:ascii="Times New Roman" w:hAnsi="Times New Roman" w:cs="Times New Roman"/>
          <w:sz w:val="24"/>
          <w:szCs w:val="24"/>
        </w:rPr>
        <w:t>на руководящих должностях</w:t>
      </w:r>
      <w:r>
        <w:rPr>
          <w:rFonts w:ascii="Times New Roman" w:hAnsi="Times New Roman" w:cs="Times New Roman"/>
          <w:sz w:val="24"/>
          <w:szCs w:val="24"/>
        </w:rPr>
        <w:t xml:space="preserve"> доля этнических меньшинств составляет 13,2%, в местных </w:t>
      </w:r>
      <w:r>
        <w:rPr>
          <w:rFonts w:ascii="Times New Roman" w:hAnsi="Times New Roman" w:cs="Times New Roman"/>
          <w:sz w:val="24"/>
          <w:szCs w:val="24"/>
        </w:rPr>
        <w:lastRenderedPageBreak/>
        <w:t xml:space="preserve">исполнительных органах власти – 6,5%, в центральных органах власти и их подразделениях – 4,0% (см. таблицу 2).  </w:t>
      </w:r>
    </w:p>
    <w:p w:rsidR="00926832" w:rsidRDefault="00926832" w:rsidP="00926832">
      <w:pPr>
        <w:spacing w:after="0" w:line="240" w:lineRule="auto"/>
        <w:ind w:firstLine="708"/>
        <w:jc w:val="both"/>
        <w:rPr>
          <w:rFonts w:ascii="Times New Roman" w:hAnsi="Times New Roman" w:cs="Times New Roman"/>
          <w:sz w:val="24"/>
          <w:szCs w:val="24"/>
        </w:rPr>
      </w:pPr>
    </w:p>
    <w:p w:rsidR="00926832" w:rsidRDefault="00926832" w:rsidP="00926832">
      <w:pPr>
        <w:spacing w:line="240" w:lineRule="auto"/>
        <w:jc w:val="both"/>
      </w:pPr>
      <w:r>
        <w:rPr>
          <w:rFonts w:ascii="Times New Roman" w:hAnsi="Times New Roman" w:cs="Times New Roman"/>
          <w:sz w:val="24"/>
          <w:szCs w:val="24"/>
        </w:rPr>
        <w:t xml:space="preserve">Таблица 2. Представительство национальных меньшинств </w:t>
      </w:r>
      <w:r w:rsidRPr="005E0DF6">
        <w:rPr>
          <w:rFonts w:ascii="Times New Roman" w:hAnsi="Times New Roman" w:cs="Times New Roman"/>
          <w:b/>
          <w:sz w:val="24"/>
          <w:szCs w:val="24"/>
        </w:rPr>
        <w:t>на руководящих должностях</w:t>
      </w:r>
      <w:r>
        <w:rPr>
          <w:rFonts w:ascii="Times New Roman" w:hAnsi="Times New Roman" w:cs="Times New Roman"/>
          <w:sz w:val="24"/>
          <w:szCs w:val="24"/>
        </w:rPr>
        <w:t xml:space="preserve"> среди государственных служащих, в органах исполнительной власти (в %). </w:t>
      </w:r>
      <w:r w:rsidRPr="00183780">
        <w:rPr>
          <w:rFonts w:ascii="Times New Roman" w:hAnsi="Times New Roman" w:cs="Times New Roman"/>
          <w:i/>
          <w:sz w:val="24"/>
          <w:szCs w:val="24"/>
        </w:rPr>
        <w:t xml:space="preserve">На 01.04.2017 год </w:t>
      </w:r>
      <w:r>
        <w:rPr>
          <w:rStyle w:val="a5"/>
          <w:rFonts w:ascii="Times New Roman" w:hAnsi="Times New Roman" w:cs="Times New Roman"/>
          <w:i/>
          <w:sz w:val="24"/>
          <w:szCs w:val="24"/>
        </w:rPr>
        <w:footnoteReference w:id="191"/>
      </w:r>
      <w:r>
        <w:t xml:space="preserve">   </w:t>
      </w:r>
    </w:p>
    <w:tbl>
      <w:tblPr>
        <w:tblStyle w:val="afe"/>
        <w:tblW w:w="9493" w:type="dxa"/>
        <w:tblLayout w:type="fixed"/>
        <w:tblLook w:val="04A0" w:firstRow="1" w:lastRow="0" w:firstColumn="1" w:lastColumn="0" w:noHBand="0" w:noVBand="1"/>
      </w:tblPr>
      <w:tblGrid>
        <w:gridCol w:w="1275"/>
        <w:gridCol w:w="2264"/>
        <w:gridCol w:w="2126"/>
        <w:gridCol w:w="1985"/>
        <w:gridCol w:w="1843"/>
      </w:tblGrid>
      <w:tr w:rsidR="00926832" w:rsidRPr="00E4705D" w:rsidTr="003D17B7">
        <w:tc>
          <w:tcPr>
            <w:tcW w:w="1275" w:type="dxa"/>
          </w:tcPr>
          <w:p w:rsidR="00926832" w:rsidRPr="00E4705D" w:rsidRDefault="00926832" w:rsidP="003D17B7">
            <w:pPr>
              <w:pStyle w:val="a7"/>
              <w:rPr>
                <w:rFonts w:ascii="Times New Roman" w:hAnsi="Times New Roman" w:cs="Times New Roman"/>
                <w:b/>
                <w:sz w:val="20"/>
                <w:szCs w:val="20"/>
              </w:rPr>
            </w:pPr>
          </w:p>
        </w:tc>
        <w:tc>
          <w:tcPr>
            <w:tcW w:w="2264" w:type="dxa"/>
          </w:tcPr>
          <w:p w:rsidR="00926832" w:rsidRPr="00E4705D" w:rsidRDefault="00926832" w:rsidP="003D17B7">
            <w:pPr>
              <w:pStyle w:val="a7"/>
              <w:rPr>
                <w:rFonts w:ascii="Times New Roman" w:hAnsi="Times New Roman" w:cs="Times New Roman"/>
                <w:b/>
                <w:sz w:val="20"/>
                <w:szCs w:val="20"/>
              </w:rPr>
            </w:pPr>
            <w:r>
              <w:rPr>
                <w:rFonts w:ascii="Times New Roman" w:hAnsi="Times New Roman" w:cs="Times New Roman"/>
                <w:b/>
                <w:sz w:val="20"/>
                <w:szCs w:val="20"/>
              </w:rPr>
              <w:t>С</w:t>
            </w:r>
            <w:r w:rsidRPr="00E4705D">
              <w:rPr>
                <w:rFonts w:ascii="Times New Roman" w:hAnsi="Times New Roman" w:cs="Times New Roman"/>
                <w:b/>
                <w:sz w:val="20"/>
                <w:szCs w:val="20"/>
              </w:rPr>
              <w:t xml:space="preserve">реди государственных служащих </w:t>
            </w:r>
          </w:p>
        </w:tc>
        <w:tc>
          <w:tcPr>
            <w:tcW w:w="2126" w:type="dxa"/>
          </w:tcPr>
          <w:p w:rsidR="00926832" w:rsidRPr="00E4705D" w:rsidRDefault="00926832" w:rsidP="003D17B7">
            <w:pPr>
              <w:pStyle w:val="a7"/>
              <w:rPr>
                <w:rFonts w:ascii="Times New Roman" w:hAnsi="Times New Roman" w:cs="Times New Roman"/>
                <w:b/>
                <w:sz w:val="20"/>
                <w:szCs w:val="20"/>
              </w:rPr>
            </w:pPr>
            <w:r>
              <w:rPr>
                <w:rFonts w:ascii="Times New Roman" w:hAnsi="Times New Roman" w:cs="Times New Roman"/>
                <w:b/>
                <w:sz w:val="20"/>
                <w:szCs w:val="20"/>
              </w:rPr>
              <w:t>В</w:t>
            </w:r>
            <w:r w:rsidRPr="00E4705D">
              <w:rPr>
                <w:rFonts w:ascii="Times New Roman" w:hAnsi="Times New Roman" w:cs="Times New Roman"/>
                <w:b/>
                <w:sz w:val="20"/>
                <w:szCs w:val="20"/>
              </w:rPr>
              <w:t xml:space="preserve"> центральных органах и их подразделениях</w:t>
            </w:r>
          </w:p>
        </w:tc>
        <w:tc>
          <w:tcPr>
            <w:tcW w:w="1985" w:type="dxa"/>
          </w:tcPr>
          <w:p w:rsidR="00926832" w:rsidRPr="00E4705D" w:rsidRDefault="00926832" w:rsidP="003D17B7">
            <w:pPr>
              <w:pStyle w:val="a7"/>
              <w:rPr>
                <w:rFonts w:ascii="Times New Roman" w:hAnsi="Times New Roman" w:cs="Times New Roman"/>
                <w:b/>
                <w:sz w:val="20"/>
                <w:szCs w:val="20"/>
              </w:rPr>
            </w:pPr>
            <w:r w:rsidRPr="00E4705D">
              <w:rPr>
                <w:rFonts w:ascii="Times New Roman" w:hAnsi="Times New Roman" w:cs="Times New Roman"/>
                <w:b/>
                <w:sz w:val="20"/>
                <w:szCs w:val="20"/>
              </w:rPr>
              <w:t>В местных исполнительны</w:t>
            </w:r>
            <w:r>
              <w:rPr>
                <w:rFonts w:ascii="Times New Roman" w:hAnsi="Times New Roman" w:cs="Times New Roman"/>
                <w:b/>
                <w:sz w:val="20"/>
                <w:szCs w:val="20"/>
              </w:rPr>
              <w:t>х</w:t>
            </w:r>
            <w:r w:rsidRPr="00E4705D">
              <w:rPr>
                <w:rFonts w:ascii="Times New Roman" w:hAnsi="Times New Roman" w:cs="Times New Roman"/>
                <w:b/>
                <w:sz w:val="20"/>
                <w:szCs w:val="20"/>
              </w:rPr>
              <w:t xml:space="preserve"> органах власти </w:t>
            </w:r>
          </w:p>
        </w:tc>
        <w:tc>
          <w:tcPr>
            <w:tcW w:w="1843" w:type="dxa"/>
          </w:tcPr>
          <w:p w:rsidR="00926832" w:rsidRPr="00E4705D" w:rsidRDefault="00926832" w:rsidP="003D17B7">
            <w:pPr>
              <w:pStyle w:val="a7"/>
              <w:rPr>
                <w:rFonts w:ascii="Times New Roman" w:hAnsi="Times New Roman" w:cs="Times New Roman"/>
                <w:b/>
                <w:sz w:val="20"/>
                <w:szCs w:val="20"/>
              </w:rPr>
            </w:pPr>
            <w:r>
              <w:rPr>
                <w:rFonts w:ascii="Times New Roman" w:hAnsi="Times New Roman" w:cs="Times New Roman"/>
                <w:b/>
                <w:sz w:val="20"/>
                <w:szCs w:val="20"/>
              </w:rPr>
              <w:t>В органах самоуправления поселков и сел</w:t>
            </w:r>
          </w:p>
        </w:tc>
      </w:tr>
      <w:tr w:rsidR="00926832" w:rsidRPr="00183780" w:rsidTr="003D17B7">
        <w:tc>
          <w:tcPr>
            <w:tcW w:w="1275" w:type="dxa"/>
          </w:tcPr>
          <w:p w:rsidR="00926832" w:rsidRPr="00A17425" w:rsidRDefault="00926832" w:rsidP="003D17B7">
            <w:pPr>
              <w:pStyle w:val="a7"/>
              <w:rPr>
                <w:rFonts w:ascii="Times New Roman" w:hAnsi="Times New Roman" w:cs="Times New Roman"/>
                <w:b/>
                <w:sz w:val="24"/>
                <w:szCs w:val="24"/>
              </w:rPr>
            </w:pPr>
            <w:r w:rsidRPr="00A17425">
              <w:rPr>
                <w:rFonts w:ascii="Times New Roman" w:hAnsi="Times New Roman" w:cs="Times New Roman"/>
                <w:b/>
                <w:sz w:val="24"/>
                <w:szCs w:val="24"/>
              </w:rPr>
              <w:t>таджики</w:t>
            </w:r>
          </w:p>
        </w:tc>
        <w:tc>
          <w:tcPr>
            <w:tcW w:w="2264" w:type="dxa"/>
          </w:tcPr>
          <w:p w:rsidR="00926832" w:rsidRPr="00183780" w:rsidRDefault="00926832" w:rsidP="003D17B7">
            <w:pPr>
              <w:pStyle w:val="a7"/>
              <w:jc w:val="center"/>
              <w:rPr>
                <w:rFonts w:ascii="Times New Roman" w:hAnsi="Times New Roman" w:cs="Times New Roman"/>
                <w:sz w:val="24"/>
                <w:szCs w:val="24"/>
              </w:rPr>
            </w:pPr>
            <w:r>
              <w:rPr>
                <w:rFonts w:ascii="Times New Roman" w:hAnsi="Times New Roman" w:cs="Times New Roman"/>
                <w:sz w:val="24"/>
                <w:szCs w:val="24"/>
              </w:rPr>
              <w:t>93,4</w:t>
            </w:r>
          </w:p>
        </w:tc>
        <w:tc>
          <w:tcPr>
            <w:tcW w:w="2126" w:type="dxa"/>
          </w:tcPr>
          <w:p w:rsidR="00926832" w:rsidRPr="00183780" w:rsidRDefault="00926832" w:rsidP="003D17B7">
            <w:pPr>
              <w:pStyle w:val="a7"/>
              <w:jc w:val="center"/>
              <w:rPr>
                <w:rFonts w:ascii="Times New Roman" w:hAnsi="Times New Roman" w:cs="Times New Roman"/>
                <w:sz w:val="24"/>
                <w:szCs w:val="24"/>
              </w:rPr>
            </w:pPr>
            <w:r>
              <w:rPr>
                <w:rFonts w:ascii="Times New Roman" w:hAnsi="Times New Roman" w:cs="Times New Roman"/>
                <w:sz w:val="24"/>
                <w:szCs w:val="24"/>
              </w:rPr>
              <w:t>96,0</w:t>
            </w:r>
          </w:p>
        </w:tc>
        <w:tc>
          <w:tcPr>
            <w:tcW w:w="1985" w:type="dxa"/>
          </w:tcPr>
          <w:p w:rsidR="00926832" w:rsidRPr="00183780" w:rsidRDefault="00926832" w:rsidP="003D17B7">
            <w:pPr>
              <w:pStyle w:val="a7"/>
              <w:jc w:val="center"/>
              <w:rPr>
                <w:rFonts w:ascii="Times New Roman" w:hAnsi="Times New Roman" w:cs="Times New Roman"/>
                <w:sz w:val="24"/>
                <w:szCs w:val="24"/>
              </w:rPr>
            </w:pPr>
            <w:r>
              <w:rPr>
                <w:rFonts w:ascii="Times New Roman" w:hAnsi="Times New Roman" w:cs="Times New Roman"/>
                <w:sz w:val="24"/>
                <w:szCs w:val="24"/>
              </w:rPr>
              <w:t>93,5</w:t>
            </w:r>
          </w:p>
        </w:tc>
        <w:tc>
          <w:tcPr>
            <w:tcW w:w="1843" w:type="dxa"/>
          </w:tcPr>
          <w:p w:rsidR="00926832" w:rsidRPr="00183780" w:rsidRDefault="00926832" w:rsidP="003D17B7">
            <w:pPr>
              <w:pStyle w:val="a7"/>
              <w:jc w:val="center"/>
              <w:rPr>
                <w:rFonts w:ascii="Times New Roman" w:hAnsi="Times New Roman" w:cs="Times New Roman"/>
                <w:sz w:val="24"/>
                <w:szCs w:val="24"/>
              </w:rPr>
            </w:pPr>
            <w:r>
              <w:rPr>
                <w:rFonts w:ascii="Times New Roman" w:hAnsi="Times New Roman" w:cs="Times New Roman"/>
                <w:sz w:val="24"/>
                <w:szCs w:val="24"/>
              </w:rPr>
              <w:t>86,8</w:t>
            </w:r>
          </w:p>
        </w:tc>
      </w:tr>
      <w:tr w:rsidR="00926832" w:rsidRPr="00183780" w:rsidTr="003D17B7">
        <w:tc>
          <w:tcPr>
            <w:tcW w:w="1275" w:type="dxa"/>
          </w:tcPr>
          <w:p w:rsidR="00926832" w:rsidRPr="00A17425" w:rsidRDefault="00926832" w:rsidP="003D17B7">
            <w:pPr>
              <w:pStyle w:val="a7"/>
              <w:rPr>
                <w:rFonts w:ascii="Times New Roman" w:hAnsi="Times New Roman" w:cs="Times New Roman"/>
                <w:b/>
                <w:sz w:val="24"/>
                <w:szCs w:val="24"/>
              </w:rPr>
            </w:pPr>
            <w:r w:rsidRPr="00A17425">
              <w:rPr>
                <w:rFonts w:ascii="Times New Roman" w:hAnsi="Times New Roman" w:cs="Times New Roman"/>
                <w:b/>
                <w:sz w:val="24"/>
                <w:szCs w:val="24"/>
              </w:rPr>
              <w:t>узбеки</w:t>
            </w:r>
          </w:p>
        </w:tc>
        <w:tc>
          <w:tcPr>
            <w:tcW w:w="2264" w:type="dxa"/>
          </w:tcPr>
          <w:p w:rsidR="00926832" w:rsidRPr="00183780" w:rsidRDefault="00926832" w:rsidP="003D17B7">
            <w:pPr>
              <w:pStyle w:val="a7"/>
              <w:jc w:val="center"/>
              <w:rPr>
                <w:rFonts w:ascii="Times New Roman" w:hAnsi="Times New Roman" w:cs="Times New Roman"/>
                <w:sz w:val="24"/>
                <w:szCs w:val="24"/>
              </w:rPr>
            </w:pPr>
            <w:r>
              <w:rPr>
                <w:rFonts w:ascii="Times New Roman" w:hAnsi="Times New Roman" w:cs="Times New Roman"/>
                <w:sz w:val="24"/>
                <w:szCs w:val="24"/>
              </w:rPr>
              <w:t>5,4</w:t>
            </w:r>
          </w:p>
        </w:tc>
        <w:tc>
          <w:tcPr>
            <w:tcW w:w="2126" w:type="dxa"/>
          </w:tcPr>
          <w:p w:rsidR="00926832" w:rsidRPr="00183780" w:rsidRDefault="00926832" w:rsidP="003D17B7">
            <w:pPr>
              <w:pStyle w:val="a7"/>
              <w:jc w:val="center"/>
              <w:rPr>
                <w:rFonts w:ascii="Times New Roman" w:hAnsi="Times New Roman" w:cs="Times New Roman"/>
                <w:sz w:val="24"/>
                <w:szCs w:val="24"/>
              </w:rPr>
            </w:pPr>
            <w:r>
              <w:rPr>
                <w:rFonts w:ascii="Times New Roman" w:hAnsi="Times New Roman" w:cs="Times New Roman"/>
                <w:sz w:val="24"/>
                <w:szCs w:val="24"/>
              </w:rPr>
              <w:t>3,4</w:t>
            </w:r>
          </w:p>
        </w:tc>
        <w:tc>
          <w:tcPr>
            <w:tcW w:w="1985" w:type="dxa"/>
          </w:tcPr>
          <w:p w:rsidR="00926832" w:rsidRPr="00183780" w:rsidRDefault="00926832" w:rsidP="003D17B7">
            <w:pPr>
              <w:pStyle w:val="a7"/>
              <w:jc w:val="center"/>
              <w:rPr>
                <w:rFonts w:ascii="Times New Roman" w:hAnsi="Times New Roman" w:cs="Times New Roman"/>
                <w:sz w:val="24"/>
                <w:szCs w:val="24"/>
              </w:rPr>
            </w:pPr>
            <w:r>
              <w:rPr>
                <w:rFonts w:ascii="Times New Roman" w:hAnsi="Times New Roman" w:cs="Times New Roman"/>
                <w:sz w:val="24"/>
                <w:szCs w:val="24"/>
              </w:rPr>
              <w:t>4,8</w:t>
            </w:r>
          </w:p>
        </w:tc>
        <w:tc>
          <w:tcPr>
            <w:tcW w:w="1843" w:type="dxa"/>
          </w:tcPr>
          <w:p w:rsidR="00926832" w:rsidRPr="00183780" w:rsidRDefault="00926832" w:rsidP="003D17B7">
            <w:pPr>
              <w:pStyle w:val="a7"/>
              <w:jc w:val="center"/>
              <w:rPr>
                <w:rFonts w:ascii="Times New Roman" w:hAnsi="Times New Roman" w:cs="Times New Roman"/>
                <w:sz w:val="24"/>
                <w:szCs w:val="24"/>
              </w:rPr>
            </w:pPr>
            <w:r>
              <w:rPr>
                <w:rFonts w:ascii="Times New Roman" w:hAnsi="Times New Roman" w:cs="Times New Roman"/>
                <w:sz w:val="24"/>
                <w:szCs w:val="24"/>
              </w:rPr>
              <w:t>11,2</w:t>
            </w:r>
          </w:p>
        </w:tc>
      </w:tr>
      <w:tr w:rsidR="00926832" w:rsidRPr="00183780" w:rsidTr="003D17B7">
        <w:tc>
          <w:tcPr>
            <w:tcW w:w="1275" w:type="dxa"/>
          </w:tcPr>
          <w:p w:rsidR="00926832" w:rsidRPr="00A17425" w:rsidRDefault="00926832" w:rsidP="003D17B7">
            <w:pPr>
              <w:pStyle w:val="a7"/>
              <w:rPr>
                <w:rFonts w:ascii="Times New Roman" w:hAnsi="Times New Roman" w:cs="Times New Roman"/>
                <w:b/>
                <w:sz w:val="24"/>
                <w:szCs w:val="24"/>
              </w:rPr>
            </w:pPr>
            <w:r w:rsidRPr="00A17425">
              <w:rPr>
                <w:rFonts w:ascii="Times New Roman" w:hAnsi="Times New Roman" w:cs="Times New Roman"/>
                <w:b/>
                <w:sz w:val="24"/>
                <w:szCs w:val="24"/>
              </w:rPr>
              <w:t>киргизы</w:t>
            </w:r>
          </w:p>
        </w:tc>
        <w:tc>
          <w:tcPr>
            <w:tcW w:w="2264" w:type="dxa"/>
          </w:tcPr>
          <w:p w:rsidR="00926832" w:rsidRPr="00183780" w:rsidRDefault="00926832" w:rsidP="003D17B7">
            <w:pPr>
              <w:pStyle w:val="a7"/>
              <w:jc w:val="center"/>
              <w:rPr>
                <w:rFonts w:ascii="Times New Roman" w:hAnsi="Times New Roman" w:cs="Times New Roman"/>
                <w:sz w:val="24"/>
                <w:szCs w:val="24"/>
              </w:rPr>
            </w:pPr>
            <w:r>
              <w:rPr>
                <w:rFonts w:ascii="Times New Roman" w:hAnsi="Times New Roman" w:cs="Times New Roman"/>
                <w:sz w:val="24"/>
                <w:szCs w:val="24"/>
              </w:rPr>
              <w:t>0,9</w:t>
            </w:r>
          </w:p>
        </w:tc>
        <w:tc>
          <w:tcPr>
            <w:tcW w:w="2126" w:type="dxa"/>
          </w:tcPr>
          <w:p w:rsidR="00926832" w:rsidRPr="00183780" w:rsidRDefault="00926832" w:rsidP="003D17B7">
            <w:pPr>
              <w:pStyle w:val="a7"/>
              <w:jc w:val="center"/>
              <w:rPr>
                <w:rFonts w:ascii="Times New Roman" w:hAnsi="Times New Roman" w:cs="Times New Roman"/>
                <w:sz w:val="24"/>
                <w:szCs w:val="24"/>
              </w:rPr>
            </w:pPr>
            <w:r>
              <w:rPr>
                <w:rFonts w:ascii="Times New Roman" w:hAnsi="Times New Roman" w:cs="Times New Roman"/>
                <w:sz w:val="24"/>
                <w:szCs w:val="24"/>
              </w:rPr>
              <w:t>0,3</w:t>
            </w:r>
          </w:p>
        </w:tc>
        <w:tc>
          <w:tcPr>
            <w:tcW w:w="1985" w:type="dxa"/>
          </w:tcPr>
          <w:p w:rsidR="00926832" w:rsidRPr="00183780" w:rsidRDefault="00926832" w:rsidP="003D17B7">
            <w:pPr>
              <w:pStyle w:val="a7"/>
              <w:jc w:val="center"/>
              <w:rPr>
                <w:rFonts w:ascii="Times New Roman" w:hAnsi="Times New Roman" w:cs="Times New Roman"/>
                <w:sz w:val="24"/>
                <w:szCs w:val="24"/>
              </w:rPr>
            </w:pPr>
            <w:r>
              <w:rPr>
                <w:rFonts w:ascii="Times New Roman" w:hAnsi="Times New Roman" w:cs="Times New Roman"/>
                <w:sz w:val="24"/>
                <w:szCs w:val="24"/>
              </w:rPr>
              <w:t>1,4</w:t>
            </w:r>
          </w:p>
        </w:tc>
        <w:tc>
          <w:tcPr>
            <w:tcW w:w="1843" w:type="dxa"/>
          </w:tcPr>
          <w:p w:rsidR="00926832" w:rsidRPr="00183780" w:rsidRDefault="00926832" w:rsidP="003D17B7">
            <w:pPr>
              <w:pStyle w:val="a7"/>
              <w:jc w:val="center"/>
              <w:rPr>
                <w:rFonts w:ascii="Times New Roman" w:hAnsi="Times New Roman" w:cs="Times New Roman"/>
                <w:sz w:val="24"/>
                <w:szCs w:val="24"/>
              </w:rPr>
            </w:pPr>
            <w:r>
              <w:rPr>
                <w:rFonts w:ascii="Times New Roman" w:hAnsi="Times New Roman" w:cs="Times New Roman"/>
                <w:sz w:val="24"/>
                <w:szCs w:val="24"/>
              </w:rPr>
              <w:t>1,7</w:t>
            </w:r>
          </w:p>
        </w:tc>
      </w:tr>
      <w:tr w:rsidR="00926832" w:rsidRPr="00183780" w:rsidTr="003D17B7">
        <w:tc>
          <w:tcPr>
            <w:tcW w:w="1275" w:type="dxa"/>
          </w:tcPr>
          <w:p w:rsidR="00926832" w:rsidRPr="00A17425" w:rsidRDefault="00926832" w:rsidP="003D17B7">
            <w:pPr>
              <w:pStyle w:val="a7"/>
              <w:rPr>
                <w:rFonts w:ascii="Times New Roman" w:hAnsi="Times New Roman" w:cs="Times New Roman"/>
                <w:b/>
                <w:sz w:val="24"/>
                <w:szCs w:val="24"/>
              </w:rPr>
            </w:pPr>
            <w:r>
              <w:rPr>
                <w:rFonts w:ascii="Times New Roman" w:hAnsi="Times New Roman" w:cs="Times New Roman"/>
                <w:b/>
                <w:sz w:val="24"/>
                <w:szCs w:val="24"/>
              </w:rPr>
              <w:t>р</w:t>
            </w:r>
            <w:r w:rsidRPr="00A17425">
              <w:rPr>
                <w:rFonts w:ascii="Times New Roman" w:hAnsi="Times New Roman" w:cs="Times New Roman"/>
                <w:b/>
                <w:sz w:val="24"/>
                <w:szCs w:val="24"/>
              </w:rPr>
              <w:t xml:space="preserve">усские </w:t>
            </w:r>
          </w:p>
        </w:tc>
        <w:tc>
          <w:tcPr>
            <w:tcW w:w="2264" w:type="dxa"/>
          </w:tcPr>
          <w:p w:rsidR="00926832" w:rsidRPr="00183780" w:rsidRDefault="00926832" w:rsidP="003D17B7">
            <w:pPr>
              <w:pStyle w:val="a7"/>
              <w:jc w:val="center"/>
              <w:rPr>
                <w:rFonts w:ascii="Times New Roman" w:hAnsi="Times New Roman" w:cs="Times New Roman"/>
                <w:sz w:val="24"/>
                <w:szCs w:val="24"/>
              </w:rPr>
            </w:pPr>
            <w:r>
              <w:rPr>
                <w:rFonts w:ascii="Times New Roman" w:hAnsi="Times New Roman" w:cs="Times New Roman"/>
                <w:sz w:val="24"/>
                <w:szCs w:val="24"/>
              </w:rPr>
              <w:t>0,2</w:t>
            </w:r>
          </w:p>
        </w:tc>
        <w:tc>
          <w:tcPr>
            <w:tcW w:w="2126" w:type="dxa"/>
          </w:tcPr>
          <w:p w:rsidR="00926832" w:rsidRPr="00183780" w:rsidRDefault="00926832" w:rsidP="003D17B7">
            <w:pPr>
              <w:pStyle w:val="a7"/>
              <w:jc w:val="center"/>
              <w:rPr>
                <w:rFonts w:ascii="Times New Roman" w:hAnsi="Times New Roman" w:cs="Times New Roman"/>
                <w:sz w:val="24"/>
                <w:szCs w:val="24"/>
              </w:rPr>
            </w:pPr>
            <w:r>
              <w:rPr>
                <w:rFonts w:ascii="Times New Roman" w:hAnsi="Times New Roman" w:cs="Times New Roman"/>
                <w:sz w:val="24"/>
                <w:szCs w:val="24"/>
              </w:rPr>
              <w:t>0,2</w:t>
            </w:r>
          </w:p>
        </w:tc>
        <w:tc>
          <w:tcPr>
            <w:tcW w:w="1985" w:type="dxa"/>
          </w:tcPr>
          <w:p w:rsidR="00926832" w:rsidRPr="00183780" w:rsidRDefault="00926832" w:rsidP="003D17B7">
            <w:pPr>
              <w:pStyle w:val="a7"/>
              <w:jc w:val="center"/>
              <w:rPr>
                <w:rFonts w:ascii="Times New Roman" w:hAnsi="Times New Roman" w:cs="Times New Roman"/>
                <w:sz w:val="24"/>
                <w:szCs w:val="24"/>
              </w:rPr>
            </w:pPr>
            <w:r>
              <w:rPr>
                <w:rFonts w:ascii="Times New Roman" w:hAnsi="Times New Roman" w:cs="Times New Roman"/>
                <w:sz w:val="24"/>
                <w:szCs w:val="24"/>
              </w:rPr>
              <w:t>0,1</w:t>
            </w:r>
          </w:p>
        </w:tc>
        <w:tc>
          <w:tcPr>
            <w:tcW w:w="1843" w:type="dxa"/>
          </w:tcPr>
          <w:p w:rsidR="00926832" w:rsidRPr="00183780" w:rsidRDefault="00926832" w:rsidP="003D17B7">
            <w:pPr>
              <w:pStyle w:val="a7"/>
              <w:jc w:val="center"/>
              <w:rPr>
                <w:rFonts w:ascii="Times New Roman" w:hAnsi="Times New Roman" w:cs="Times New Roman"/>
                <w:sz w:val="24"/>
                <w:szCs w:val="24"/>
              </w:rPr>
            </w:pPr>
            <w:r>
              <w:rPr>
                <w:rFonts w:ascii="Times New Roman" w:hAnsi="Times New Roman" w:cs="Times New Roman"/>
                <w:sz w:val="24"/>
                <w:szCs w:val="24"/>
              </w:rPr>
              <w:t>0</w:t>
            </w:r>
          </w:p>
        </w:tc>
      </w:tr>
      <w:tr w:rsidR="00926832" w:rsidRPr="00183780" w:rsidTr="003D17B7">
        <w:tc>
          <w:tcPr>
            <w:tcW w:w="1275" w:type="dxa"/>
          </w:tcPr>
          <w:p w:rsidR="00926832" w:rsidRPr="00A17425" w:rsidRDefault="00926832" w:rsidP="003D17B7">
            <w:pPr>
              <w:pStyle w:val="a7"/>
              <w:rPr>
                <w:rFonts w:ascii="Times New Roman" w:hAnsi="Times New Roman" w:cs="Times New Roman"/>
                <w:b/>
                <w:sz w:val="24"/>
                <w:szCs w:val="24"/>
              </w:rPr>
            </w:pPr>
            <w:r w:rsidRPr="00A17425">
              <w:rPr>
                <w:rFonts w:ascii="Times New Roman" w:hAnsi="Times New Roman" w:cs="Times New Roman"/>
                <w:b/>
                <w:sz w:val="24"/>
                <w:szCs w:val="24"/>
              </w:rPr>
              <w:t>другие</w:t>
            </w:r>
          </w:p>
        </w:tc>
        <w:tc>
          <w:tcPr>
            <w:tcW w:w="2264" w:type="dxa"/>
          </w:tcPr>
          <w:p w:rsidR="00926832" w:rsidRPr="00183780" w:rsidRDefault="00926832" w:rsidP="003D17B7">
            <w:pPr>
              <w:pStyle w:val="a7"/>
              <w:jc w:val="center"/>
              <w:rPr>
                <w:rFonts w:ascii="Times New Roman" w:hAnsi="Times New Roman" w:cs="Times New Roman"/>
                <w:sz w:val="24"/>
                <w:szCs w:val="24"/>
              </w:rPr>
            </w:pPr>
            <w:r>
              <w:rPr>
                <w:rFonts w:ascii="Times New Roman" w:hAnsi="Times New Roman" w:cs="Times New Roman"/>
                <w:sz w:val="24"/>
                <w:szCs w:val="24"/>
              </w:rPr>
              <w:t>0,1</w:t>
            </w:r>
          </w:p>
        </w:tc>
        <w:tc>
          <w:tcPr>
            <w:tcW w:w="2126" w:type="dxa"/>
          </w:tcPr>
          <w:p w:rsidR="00926832" w:rsidRPr="00183780" w:rsidRDefault="00926832" w:rsidP="003D17B7">
            <w:pPr>
              <w:pStyle w:val="a7"/>
              <w:jc w:val="center"/>
              <w:rPr>
                <w:rFonts w:ascii="Times New Roman" w:hAnsi="Times New Roman" w:cs="Times New Roman"/>
                <w:sz w:val="24"/>
                <w:szCs w:val="24"/>
              </w:rPr>
            </w:pPr>
            <w:r>
              <w:rPr>
                <w:rFonts w:ascii="Times New Roman" w:hAnsi="Times New Roman" w:cs="Times New Roman"/>
                <w:sz w:val="24"/>
                <w:szCs w:val="24"/>
              </w:rPr>
              <w:t>0,1</w:t>
            </w:r>
          </w:p>
        </w:tc>
        <w:tc>
          <w:tcPr>
            <w:tcW w:w="1985" w:type="dxa"/>
          </w:tcPr>
          <w:p w:rsidR="00926832" w:rsidRPr="00183780" w:rsidRDefault="00926832" w:rsidP="003D17B7">
            <w:pPr>
              <w:pStyle w:val="a7"/>
              <w:jc w:val="center"/>
              <w:rPr>
                <w:rFonts w:ascii="Times New Roman" w:hAnsi="Times New Roman" w:cs="Times New Roman"/>
                <w:sz w:val="24"/>
                <w:szCs w:val="24"/>
              </w:rPr>
            </w:pPr>
            <w:r>
              <w:rPr>
                <w:rFonts w:ascii="Times New Roman" w:hAnsi="Times New Roman" w:cs="Times New Roman"/>
                <w:sz w:val="24"/>
                <w:szCs w:val="24"/>
              </w:rPr>
              <w:t>0,07</w:t>
            </w:r>
          </w:p>
        </w:tc>
        <w:tc>
          <w:tcPr>
            <w:tcW w:w="1843" w:type="dxa"/>
          </w:tcPr>
          <w:p w:rsidR="00926832" w:rsidRPr="00183780" w:rsidRDefault="00926832" w:rsidP="003D17B7">
            <w:pPr>
              <w:pStyle w:val="a7"/>
              <w:jc w:val="center"/>
              <w:rPr>
                <w:rFonts w:ascii="Times New Roman" w:hAnsi="Times New Roman" w:cs="Times New Roman"/>
                <w:sz w:val="24"/>
                <w:szCs w:val="24"/>
              </w:rPr>
            </w:pPr>
            <w:r>
              <w:rPr>
                <w:rFonts w:ascii="Times New Roman" w:hAnsi="Times New Roman" w:cs="Times New Roman"/>
                <w:sz w:val="24"/>
                <w:szCs w:val="24"/>
              </w:rPr>
              <w:t>0,3</w:t>
            </w:r>
          </w:p>
        </w:tc>
      </w:tr>
    </w:tbl>
    <w:p w:rsidR="00926832" w:rsidRDefault="00926832" w:rsidP="00926832">
      <w:pPr>
        <w:spacing w:after="0" w:line="240" w:lineRule="auto"/>
        <w:ind w:firstLine="708"/>
        <w:jc w:val="both"/>
        <w:rPr>
          <w:rFonts w:ascii="Times New Roman" w:hAnsi="Times New Roman" w:cs="Times New Roman"/>
          <w:sz w:val="24"/>
          <w:szCs w:val="24"/>
        </w:rPr>
      </w:pPr>
    </w:p>
    <w:p w:rsidR="00926832" w:rsidRDefault="00926832" w:rsidP="00926832">
      <w:pPr>
        <w:pStyle w:val="SingleTxtGR"/>
        <w:spacing w:after="0" w:line="240" w:lineRule="auto"/>
        <w:ind w:left="0" w:right="0"/>
        <w:rPr>
          <w:bCs/>
          <w:sz w:val="24"/>
          <w:szCs w:val="24"/>
        </w:rPr>
      </w:pPr>
      <w:r>
        <w:rPr>
          <w:bCs/>
          <w:sz w:val="24"/>
          <w:szCs w:val="24"/>
        </w:rPr>
        <w:t xml:space="preserve">            Проведение анализа представительства  национальных меньшинств в органах законодательной власти всех уровней не представляется возможным в силу отсутствия с</w:t>
      </w:r>
      <w:r w:rsidRPr="00CA6DBC">
        <w:rPr>
          <w:bCs/>
          <w:sz w:val="24"/>
          <w:szCs w:val="24"/>
        </w:rPr>
        <w:t>татистически</w:t>
      </w:r>
      <w:r>
        <w:rPr>
          <w:bCs/>
          <w:sz w:val="24"/>
          <w:szCs w:val="24"/>
        </w:rPr>
        <w:t>х</w:t>
      </w:r>
      <w:r w:rsidRPr="00CA6DBC">
        <w:rPr>
          <w:bCs/>
          <w:sz w:val="24"/>
          <w:szCs w:val="24"/>
        </w:rPr>
        <w:t xml:space="preserve"> данны</w:t>
      </w:r>
      <w:r>
        <w:rPr>
          <w:bCs/>
          <w:sz w:val="24"/>
          <w:szCs w:val="24"/>
        </w:rPr>
        <w:t>х</w:t>
      </w:r>
      <w:r w:rsidRPr="00CA6DBC">
        <w:rPr>
          <w:bCs/>
          <w:sz w:val="24"/>
          <w:szCs w:val="24"/>
        </w:rPr>
        <w:t xml:space="preserve"> </w:t>
      </w:r>
      <w:r>
        <w:rPr>
          <w:bCs/>
          <w:sz w:val="24"/>
          <w:szCs w:val="24"/>
        </w:rPr>
        <w:t>в</w:t>
      </w:r>
      <w:r w:rsidRPr="00CA6DBC">
        <w:rPr>
          <w:bCs/>
          <w:sz w:val="24"/>
          <w:szCs w:val="24"/>
        </w:rPr>
        <w:t xml:space="preserve"> </w:t>
      </w:r>
      <w:r>
        <w:rPr>
          <w:bCs/>
          <w:sz w:val="24"/>
          <w:szCs w:val="24"/>
        </w:rPr>
        <w:t xml:space="preserve">открытых </w:t>
      </w:r>
      <w:r w:rsidRPr="00CA6DBC">
        <w:rPr>
          <w:bCs/>
          <w:sz w:val="24"/>
          <w:szCs w:val="24"/>
        </w:rPr>
        <w:t>источник</w:t>
      </w:r>
      <w:r>
        <w:rPr>
          <w:bCs/>
          <w:sz w:val="24"/>
          <w:szCs w:val="24"/>
        </w:rPr>
        <w:t xml:space="preserve">ах. </w:t>
      </w:r>
    </w:p>
    <w:p w:rsidR="00926832" w:rsidRDefault="00926832" w:rsidP="0092683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По имеющимся данным, в </w:t>
      </w:r>
      <w:r w:rsidRPr="007C13FB">
        <w:rPr>
          <w:rFonts w:ascii="Times New Roman" w:hAnsi="Times New Roman" w:cs="Times New Roman"/>
          <w:sz w:val="24"/>
          <w:szCs w:val="24"/>
        </w:rPr>
        <w:t xml:space="preserve"> 2015 году количество судей республики (за исключением судей Верховного суда, Высшего экономического суда и Конституционного суда) составило 377 человек, из которых 7 узбеков</w:t>
      </w:r>
      <w:r>
        <w:rPr>
          <w:rFonts w:ascii="Times New Roman" w:hAnsi="Times New Roman" w:cs="Times New Roman"/>
          <w:sz w:val="24"/>
          <w:szCs w:val="24"/>
        </w:rPr>
        <w:t xml:space="preserve"> (1,8 %)</w:t>
      </w:r>
      <w:r w:rsidRPr="007C13FB">
        <w:rPr>
          <w:rFonts w:ascii="Times New Roman" w:hAnsi="Times New Roman" w:cs="Times New Roman"/>
          <w:sz w:val="24"/>
          <w:szCs w:val="24"/>
        </w:rPr>
        <w:t xml:space="preserve"> и 1 киргиз</w:t>
      </w:r>
      <w:r>
        <w:rPr>
          <w:rFonts w:ascii="Times New Roman" w:hAnsi="Times New Roman" w:cs="Times New Roman"/>
          <w:sz w:val="24"/>
          <w:szCs w:val="24"/>
        </w:rPr>
        <w:t xml:space="preserve"> (0,2 %)</w:t>
      </w:r>
      <w:r w:rsidRPr="007C13FB">
        <w:rPr>
          <w:rFonts w:ascii="Times New Roman" w:hAnsi="Times New Roman" w:cs="Times New Roman"/>
          <w:sz w:val="24"/>
          <w:szCs w:val="24"/>
        </w:rPr>
        <w:t>.</w:t>
      </w:r>
      <w:r w:rsidRPr="00C56392">
        <w:rPr>
          <w:rStyle w:val="a5"/>
          <w:rFonts w:ascii="Times New Roman" w:hAnsi="Times New Roman" w:cs="Times New Roman"/>
          <w:sz w:val="24"/>
          <w:szCs w:val="24"/>
        </w:rPr>
        <w:footnoteReference w:id="192"/>
      </w:r>
    </w:p>
    <w:p w:rsidR="00926832" w:rsidRDefault="00926832" w:rsidP="00926832">
      <w:pPr>
        <w:pStyle w:val="SingleTxtGR"/>
        <w:spacing w:after="0" w:line="240" w:lineRule="auto"/>
        <w:ind w:left="0" w:right="0"/>
        <w:rPr>
          <w:sz w:val="24"/>
          <w:szCs w:val="24"/>
        </w:rPr>
      </w:pPr>
      <w:r>
        <w:rPr>
          <w:sz w:val="24"/>
          <w:szCs w:val="24"/>
        </w:rPr>
        <w:t xml:space="preserve">            Таким образом, согласно официальной статистике, национальные меньшинства имеют весьма ограниченный доступ к государственной службе, особенно на уровне принятия решений.  </w:t>
      </w:r>
    </w:p>
    <w:p w:rsidR="00926832" w:rsidRDefault="00926832" w:rsidP="00926832">
      <w:pPr>
        <w:pStyle w:val="SingleTxtGR"/>
        <w:spacing w:after="0" w:line="240" w:lineRule="auto"/>
        <w:ind w:left="0" w:right="0"/>
        <w:rPr>
          <w:sz w:val="24"/>
          <w:szCs w:val="24"/>
        </w:rPr>
      </w:pPr>
      <w:r>
        <w:rPr>
          <w:sz w:val="24"/>
          <w:szCs w:val="24"/>
        </w:rPr>
        <w:t xml:space="preserve">            За период после 2012 года не было разработано каких-либо эффективных стратегий или предпринято мер по расширению представительства граждан различных национальностей в парламенте, органах исполнительной или судебной власти. </w:t>
      </w:r>
    </w:p>
    <w:p w:rsidR="00926832" w:rsidRDefault="00926832" w:rsidP="0092683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Главная проблема в этом вопросе заключается не в процентах представительства национальных меньшинств, а в том, насколько органы государственной власти учитывают нужды и потребности граждан всех национальностей. Мировая практика фиксирует тесную взаимосвязь между участием представителей национальных меньшинств в процессах управления и учетом потребностей и интересов граждан различных национальностей и народностей. Чем больше представителей национальных меньшинств вовлечены в процессы управления государством во всех ветвях государственной власти, тем лучше на уровне принятия решений понимание их насущных потребностей и более оперативное решение проблем в различных сферах социальной и культурной жизни. </w:t>
      </w:r>
    </w:p>
    <w:p w:rsidR="00926832" w:rsidRDefault="00926832" w:rsidP="0092683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Кроме этого, национальные меньшинства в Таджикистане преимущественно проживают компактно, в определенных районах или местностях. Однако, официальная статистика по представленности национальных меньшинств в местах компактного проживания в конкретных районах или городах не доступна (к примеру, в хукуматах, местных маджлисах и судебных органах Мургабского</w:t>
      </w:r>
      <w:r w:rsidRPr="00043B5F">
        <w:rPr>
          <w:rFonts w:ascii="Times New Roman" w:hAnsi="Times New Roman" w:cs="Times New Roman"/>
          <w:sz w:val="24"/>
          <w:szCs w:val="24"/>
        </w:rPr>
        <w:t xml:space="preserve"> </w:t>
      </w:r>
      <w:r>
        <w:rPr>
          <w:rFonts w:ascii="Times New Roman" w:hAnsi="Times New Roman" w:cs="Times New Roman"/>
          <w:sz w:val="24"/>
          <w:szCs w:val="24"/>
        </w:rPr>
        <w:t>района, районов Ляхш, Дусти, городах Душанбе Худжанд, Бустон и др.)</w:t>
      </w:r>
    </w:p>
    <w:p w:rsidR="00926832" w:rsidRDefault="00926832" w:rsidP="0092683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Назрела необходимость разработки новых концептуальных подходов и национального плана действий по расширению доступа национальных меньшинств к процессам управления государством и увеличению представительства в органах исполнительной, законодательной и судебной власти. </w:t>
      </w:r>
    </w:p>
    <w:p w:rsidR="00926832" w:rsidRDefault="00926832" w:rsidP="00926832">
      <w:pPr>
        <w:pStyle w:val="SingleTxtGR"/>
        <w:spacing w:after="0" w:line="240" w:lineRule="auto"/>
        <w:ind w:left="0" w:right="0"/>
        <w:rPr>
          <w:sz w:val="24"/>
          <w:szCs w:val="24"/>
        </w:rPr>
      </w:pPr>
    </w:p>
    <w:p w:rsidR="00926832" w:rsidRDefault="00926832" w:rsidP="00926832">
      <w:pPr>
        <w:pStyle w:val="SingleTxtGR"/>
        <w:spacing w:after="0" w:line="240" w:lineRule="auto"/>
        <w:ind w:left="0" w:right="0"/>
        <w:rPr>
          <w:b/>
          <w:sz w:val="24"/>
          <w:szCs w:val="24"/>
        </w:rPr>
      </w:pPr>
      <w:r w:rsidRPr="00BA63B5">
        <w:rPr>
          <w:b/>
          <w:sz w:val="24"/>
          <w:szCs w:val="24"/>
        </w:rPr>
        <w:t>Рекомендации</w:t>
      </w:r>
      <w:r w:rsidRPr="001F1D3A">
        <w:rPr>
          <w:b/>
          <w:sz w:val="24"/>
          <w:szCs w:val="24"/>
        </w:rPr>
        <w:t>:</w:t>
      </w:r>
    </w:p>
    <w:p w:rsidR="00926832" w:rsidRDefault="00926832" w:rsidP="00926832">
      <w:pPr>
        <w:pStyle w:val="SingleTxtGR"/>
        <w:numPr>
          <w:ilvl w:val="0"/>
          <w:numId w:val="46"/>
        </w:numPr>
        <w:spacing w:after="0" w:line="240" w:lineRule="auto"/>
        <w:ind w:right="0"/>
        <w:rPr>
          <w:b/>
          <w:sz w:val="24"/>
          <w:szCs w:val="24"/>
        </w:rPr>
      </w:pPr>
      <w:r w:rsidRPr="00BA63B5">
        <w:rPr>
          <w:sz w:val="24"/>
          <w:szCs w:val="24"/>
        </w:rPr>
        <w:t>Проведение регулярного мониторинга и оценки</w:t>
      </w:r>
      <w:r>
        <w:rPr>
          <w:b/>
          <w:sz w:val="24"/>
          <w:szCs w:val="24"/>
        </w:rPr>
        <w:t xml:space="preserve"> </w:t>
      </w:r>
      <w:r w:rsidRPr="00BA63B5">
        <w:rPr>
          <w:sz w:val="24"/>
          <w:szCs w:val="24"/>
        </w:rPr>
        <w:t>ситуации</w:t>
      </w:r>
      <w:r>
        <w:rPr>
          <w:sz w:val="24"/>
          <w:szCs w:val="24"/>
        </w:rPr>
        <w:t xml:space="preserve"> с</w:t>
      </w:r>
      <w:r>
        <w:rPr>
          <w:b/>
          <w:sz w:val="24"/>
          <w:szCs w:val="24"/>
        </w:rPr>
        <w:t xml:space="preserve"> </w:t>
      </w:r>
      <w:r>
        <w:rPr>
          <w:sz w:val="24"/>
          <w:szCs w:val="24"/>
        </w:rPr>
        <w:t xml:space="preserve">представительством национальных меньшинств в органах исполнительной, законодательной и судебной власти всех уровней. </w:t>
      </w:r>
    </w:p>
    <w:p w:rsidR="00926832" w:rsidRDefault="00926832" w:rsidP="00926832">
      <w:pPr>
        <w:pStyle w:val="SingleTxtGR"/>
        <w:numPr>
          <w:ilvl w:val="0"/>
          <w:numId w:val="46"/>
        </w:numPr>
        <w:spacing w:after="0" w:line="240" w:lineRule="auto"/>
        <w:ind w:right="0"/>
        <w:rPr>
          <w:b/>
          <w:sz w:val="24"/>
          <w:szCs w:val="24"/>
        </w:rPr>
      </w:pPr>
      <w:r>
        <w:rPr>
          <w:sz w:val="24"/>
          <w:szCs w:val="24"/>
        </w:rPr>
        <w:t>Совершенствование сбора, анализа и распространения статистических данных по представительству национальных меньшинств в органах государственной власти всех уровней. Целесообразность выделения среди статистических данных показателей по представительству национальных меньшинств в органах государственной власти в местах компактного проживания (Мургабский</w:t>
      </w:r>
      <w:r w:rsidRPr="00043B5F">
        <w:rPr>
          <w:sz w:val="24"/>
          <w:szCs w:val="24"/>
        </w:rPr>
        <w:t xml:space="preserve"> </w:t>
      </w:r>
      <w:r>
        <w:rPr>
          <w:sz w:val="24"/>
          <w:szCs w:val="24"/>
        </w:rPr>
        <w:t>район, районы Ляхш, Дусти, города Душанбе Худжанд, Бустон и др)</w:t>
      </w:r>
    </w:p>
    <w:p w:rsidR="00926832" w:rsidRDefault="00926832" w:rsidP="00926832">
      <w:pPr>
        <w:pStyle w:val="SingleTxtGR"/>
        <w:numPr>
          <w:ilvl w:val="0"/>
          <w:numId w:val="46"/>
        </w:numPr>
        <w:spacing w:after="0" w:line="240" w:lineRule="auto"/>
        <w:ind w:right="0"/>
        <w:rPr>
          <w:sz w:val="24"/>
          <w:szCs w:val="24"/>
        </w:rPr>
      </w:pPr>
      <w:r w:rsidRPr="00BA63B5">
        <w:rPr>
          <w:sz w:val="24"/>
          <w:szCs w:val="24"/>
        </w:rPr>
        <w:t xml:space="preserve">Разработка </w:t>
      </w:r>
      <w:r>
        <w:rPr>
          <w:sz w:val="24"/>
          <w:szCs w:val="24"/>
        </w:rPr>
        <w:t xml:space="preserve">национального плана действий по развитию национальных меньшинств, включая вопросы увеличения представительства в органах государственной власти на основе принятия специальных мер в соответствии с обязательствами Международного пакта о гражданских и политических правах и Международной конвенции о ликвидации всех форм расовой дискриминации. </w:t>
      </w:r>
    </w:p>
    <w:p w:rsidR="00CA6DBC" w:rsidRDefault="00CA6DBC" w:rsidP="004C0884">
      <w:pPr>
        <w:pStyle w:val="SingleTxtGR"/>
        <w:spacing w:after="0" w:line="240" w:lineRule="auto"/>
        <w:ind w:left="0" w:right="0"/>
        <w:rPr>
          <w:sz w:val="24"/>
          <w:szCs w:val="24"/>
        </w:rPr>
      </w:pPr>
    </w:p>
    <w:p w:rsidR="00112926" w:rsidRDefault="00112926" w:rsidP="00CA6DBC">
      <w:pPr>
        <w:pStyle w:val="SingleTxtGR"/>
        <w:ind w:left="0" w:right="-1"/>
        <w:rPr>
          <w:color w:val="1F497D" w:themeColor="text2"/>
          <w:sz w:val="24"/>
          <w:szCs w:val="24"/>
        </w:rPr>
      </w:pPr>
      <w:r w:rsidRPr="00C77346">
        <w:rPr>
          <w:b/>
          <w:color w:val="1F497D" w:themeColor="text2"/>
          <w:sz w:val="24"/>
          <w:szCs w:val="24"/>
        </w:rPr>
        <w:t xml:space="preserve">Рекомендация </w:t>
      </w:r>
      <w:r w:rsidRPr="00112926">
        <w:rPr>
          <w:b/>
          <w:color w:val="1F497D" w:themeColor="text2"/>
          <w:sz w:val="24"/>
          <w:szCs w:val="24"/>
        </w:rPr>
        <w:t xml:space="preserve">№ </w:t>
      </w:r>
      <w:r w:rsidR="00CA6DBC" w:rsidRPr="00112926">
        <w:rPr>
          <w:b/>
          <w:color w:val="1F497D" w:themeColor="text2"/>
          <w:sz w:val="24"/>
          <w:szCs w:val="24"/>
        </w:rPr>
        <w:t>26.</w:t>
      </w:r>
      <w:r>
        <w:rPr>
          <w:color w:val="1F497D" w:themeColor="text2"/>
          <w:sz w:val="24"/>
          <w:szCs w:val="24"/>
        </w:rPr>
        <w:t xml:space="preserve"> </w:t>
      </w:r>
    </w:p>
    <w:p w:rsidR="00CA6DBC" w:rsidRPr="0004547D" w:rsidRDefault="00CA6DBC" w:rsidP="00CA6DBC">
      <w:pPr>
        <w:pStyle w:val="SingleTxtGR"/>
        <w:ind w:left="0" w:right="-1"/>
        <w:rPr>
          <w:rStyle w:val="hps"/>
          <w:b/>
          <w:color w:val="1F497D" w:themeColor="text2"/>
          <w:sz w:val="24"/>
          <w:szCs w:val="24"/>
        </w:rPr>
      </w:pPr>
      <w:r w:rsidRPr="0004547D">
        <w:rPr>
          <w:rStyle w:val="hps"/>
          <w:b/>
          <w:color w:val="1F497D" w:themeColor="text2"/>
          <w:sz w:val="24"/>
          <w:szCs w:val="24"/>
        </w:rPr>
        <w:t>Государству-участнику</w:t>
      </w:r>
      <w:r w:rsidRPr="0004547D">
        <w:rPr>
          <w:b/>
          <w:color w:val="1F497D" w:themeColor="text2"/>
          <w:sz w:val="24"/>
          <w:szCs w:val="24"/>
        </w:rPr>
        <w:t xml:space="preserve"> </w:t>
      </w:r>
      <w:r w:rsidRPr="0004547D">
        <w:rPr>
          <w:rStyle w:val="hps"/>
          <w:b/>
          <w:color w:val="1F497D" w:themeColor="text2"/>
          <w:sz w:val="24"/>
          <w:szCs w:val="24"/>
        </w:rPr>
        <w:t>следует обеспечить широкое распространение</w:t>
      </w:r>
      <w:r w:rsidRPr="0004547D">
        <w:rPr>
          <w:b/>
          <w:color w:val="1F497D" w:themeColor="text2"/>
          <w:sz w:val="24"/>
          <w:szCs w:val="24"/>
        </w:rPr>
        <w:t xml:space="preserve"> </w:t>
      </w:r>
      <w:r w:rsidRPr="0004547D">
        <w:rPr>
          <w:rStyle w:val="hps"/>
          <w:b/>
          <w:color w:val="1F497D" w:themeColor="text2"/>
          <w:sz w:val="24"/>
          <w:szCs w:val="24"/>
        </w:rPr>
        <w:t>Пакта</w:t>
      </w:r>
      <w:r w:rsidRPr="0004547D">
        <w:rPr>
          <w:b/>
          <w:color w:val="1F497D" w:themeColor="text2"/>
          <w:sz w:val="24"/>
          <w:szCs w:val="24"/>
        </w:rPr>
        <w:t xml:space="preserve">, </w:t>
      </w:r>
      <w:r w:rsidRPr="0004547D">
        <w:rPr>
          <w:rStyle w:val="hps"/>
          <w:b/>
          <w:color w:val="1F497D" w:themeColor="text2"/>
          <w:sz w:val="24"/>
          <w:szCs w:val="24"/>
        </w:rPr>
        <w:t>двух Факультативных протоколов</w:t>
      </w:r>
      <w:r w:rsidRPr="0004547D">
        <w:rPr>
          <w:b/>
          <w:color w:val="1F497D" w:themeColor="text2"/>
          <w:sz w:val="24"/>
          <w:szCs w:val="24"/>
        </w:rPr>
        <w:t xml:space="preserve"> </w:t>
      </w:r>
      <w:r w:rsidRPr="0004547D">
        <w:rPr>
          <w:rStyle w:val="hps"/>
          <w:b/>
          <w:color w:val="1F497D" w:themeColor="text2"/>
          <w:sz w:val="24"/>
          <w:szCs w:val="24"/>
        </w:rPr>
        <w:t>к Пакту</w:t>
      </w:r>
      <w:r w:rsidRPr="0004547D">
        <w:rPr>
          <w:b/>
          <w:color w:val="1F497D" w:themeColor="text2"/>
          <w:sz w:val="24"/>
          <w:szCs w:val="24"/>
        </w:rPr>
        <w:t xml:space="preserve">, текста </w:t>
      </w:r>
      <w:r w:rsidRPr="0004547D">
        <w:rPr>
          <w:rStyle w:val="hps"/>
          <w:b/>
          <w:color w:val="1F497D" w:themeColor="text2"/>
          <w:sz w:val="24"/>
          <w:szCs w:val="24"/>
        </w:rPr>
        <w:t>второго периодического доклада</w:t>
      </w:r>
      <w:r w:rsidRPr="0004547D">
        <w:rPr>
          <w:b/>
          <w:color w:val="1F497D" w:themeColor="text2"/>
          <w:sz w:val="24"/>
          <w:szCs w:val="24"/>
        </w:rPr>
        <w:t xml:space="preserve">, письменных ответов, которые </w:t>
      </w:r>
      <w:r w:rsidRPr="0004547D">
        <w:rPr>
          <w:rStyle w:val="hps"/>
          <w:b/>
          <w:color w:val="1F497D" w:themeColor="text2"/>
          <w:sz w:val="24"/>
          <w:szCs w:val="24"/>
        </w:rPr>
        <w:t>оно представило на перечень</w:t>
      </w:r>
      <w:r w:rsidRPr="0004547D">
        <w:rPr>
          <w:b/>
          <w:color w:val="1F497D" w:themeColor="text2"/>
          <w:sz w:val="24"/>
          <w:szCs w:val="24"/>
        </w:rPr>
        <w:t xml:space="preserve"> </w:t>
      </w:r>
      <w:r w:rsidRPr="0004547D">
        <w:rPr>
          <w:rStyle w:val="hps"/>
          <w:b/>
          <w:color w:val="1F497D" w:themeColor="text2"/>
          <w:sz w:val="24"/>
          <w:szCs w:val="24"/>
        </w:rPr>
        <w:t>вопросов, составленный</w:t>
      </w:r>
      <w:r w:rsidRPr="0004547D">
        <w:rPr>
          <w:b/>
          <w:color w:val="1F497D" w:themeColor="text2"/>
          <w:sz w:val="24"/>
          <w:szCs w:val="24"/>
        </w:rPr>
        <w:t xml:space="preserve"> </w:t>
      </w:r>
      <w:r w:rsidRPr="0004547D">
        <w:rPr>
          <w:rStyle w:val="hps"/>
          <w:b/>
          <w:color w:val="1F497D" w:themeColor="text2"/>
          <w:sz w:val="24"/>
          <w:szCs w:val="24"/>
        </w:rPr>
        <w:t>Комитетом</w:t>
      </w:r>
      <w:r w:rsidRPr="0004547D">
        <w:rPr>
          <w:b/>
          <w:color w:val="1F497D" w:themeColor="text2"/>
          <w:sz w:val="24"/>
          <w:szCs w:val="24"/>
        </w:rPr>
        <w:t xml:space="preserve">, </w:t>
      </w:r>
      <w:r w:rsidRPr="0004547D">
        <w:rPr>
          <w:rStyle w:val="hps"/>
          <w:b/>
          <w:color w:val="1F497D" w:themeColor="text2"/>
          <w:sz w:val="24"/>
          <w:szCs w:val="24"/>
        </w:rPr>
        <w:t>и</w:t>
      </w:r>
      <w:r w:rsidRPr="0004547D">
        <w:rPr>
          <w:b/>
          <w:color w:val="1F497D" w:themeColor="text2"/>
          <w:sz w:val="24"/>
          <w:szCs w:val="24"/>
        </w:rPr>
        <w:t xml:space="preserve"> </w:t>
      </w:r>
      <w:r w:rsidRPr="0004547D">
        <w:rPr>
          <w:rStyle w:val="hps"/>
          <w:b/>
          <w:color w:val="1F497D" w:themeColor="text2"/>
          <w:sz w:val="24"/>
          <w:szCs w:val="24"/>
        </w:rPr>
        <w:t>настоящих заключительных замечаний</w:t>
      </w:r>
      <w:r w:rsidRPr="0004547D">
        <w:rPr>
          <w:b/>
          <w:color w:val="1F497D" w:themeColor="text2"/>
          <w:sz w:val="24"/>
          <w:szCs w:val="24"/>
        </w:rPr>
        <w:t xml:space="preserve"> </w:t>
      </w:r>
      <w:r w:rsidRPr="0004547D">
        <w:rPr>
          <w:rStyle w:val="hps"/>
          <w:b/>
          <w:color w:val="1F497D" w:themeColor="text2"/>
          <w:sz w:val="24"/>
          <w:szCs w:val="24"/>
        </w:rPr>
        <w:t>в целях повышения</w:t>
      </w:r>
      <w:r w:rsidRPr="0004547D">
        <w:rPr>
          <w:b/>
          <w:color w:val="1F497D" w:themeColor="text2"/>
          <w:sz w:val="24"/>
          <w:szCs w:val="24"/>
        </w:rPr>
        <w:t xml:space="preserve"> </w:t>
      </w:r>
      <w:r w:rsidRPr="0004547D">
        <w:rPr>
          <w:rStyle w:val="hps"/>
          <w:b/>
          <w:color w:val="1F497D" w:themeColor="text2"/>
          <w:sz w:val="24"/>
          <w:szCs w:val="24"/>
        </w:rPr>
        <w:t>осведомленности судебных,</w:t>
      </w:r>
      <w:r w:rsidRPr="0004547D">
        <w:rPr>
          <w:b/>
          <w:color w:val="1F497D" w:themeColor="text2"/>
          <w:sz w:val="24"/>
          <w:szCs w:val="24"/>
        </w:rPr>
        <w:t xml:space="preserve"> </w:t>
      </w:r>
      <w:r w:rsidRPr="0004547D">
        <w:rPr>
          <w:rStyle w:val="hps"/>
          <w:b/>
          <w:color w:val="1F497D" w:themeColor="text2"/>
          <w:sz w:val="24"/>
          <w:szCs w:val="24"/>
        </w:rPr>
        <w:t>законодательных и административных органов</w:t>
      </w:r>
      <w:r w:rsidRPr="0004547D">
        <w:rPr>
          <w:b/>
          <w:color w:val="1F497D" w:themeColor="text2"/>
          <w:sz w:val="24"/>
          <w:szCs w:val="24"/>
        </w:rPr>
        <w:t xml:space="preserve">, гражданского общества и </w:t>
      </w:r>
      <w:r w:rsidRPr="0004547D">
        <w:rPr>
          <w:rStyle w:val="hps"/>
          <w:b/>
          <w:color w:val="1F497D" w:themeColor="text2"/>
          <w:sz w:val="24"/>
          <w:szCs w:val="24"/>
        </w:rPr>
        <w:t>НПО, существующих в</w:t>
      </w:r>
      <w:r w:rsidRPr="0004547D">
        <w:rPr>
          <w:b/>
          <w:color w:val="1F497D" w:themeColor="text2"/>
          <w:sz w:val="24"/>
          <w:szCs w:val="24"/>
        </w:rPr>
        <w:t xml:space="preserve"> </w:t>
      </w:r>
      <w:r w:rsidRPr="0004547D">
        <w:rPr>
          <w:rStyle w:val="hps"/>
          <w:b/>
          <w:color w:val="1F497D" w:themeColor="text2"/>
          <w:sz w:val="24"/>
          <w:szCs w:val="24"/>
        </w:rPr>
        <w:t>стране</w:t>
      </w:r>
      <w:r w:rsidRPr="0004547D">
        <w:rPr>
          <w:b/>
          <w:color w:val="1F497D" w:themeColor="text2"/>
          <w:sz w:val="24"/>
          <w:szCs w:val="24"/>
        </w:rPr>
        <w:t xml:space="preserve">, а также </w:t>
      </w:r>
      <w:r w:rsidRPr="0004547D">
        <w:rPr>
          <w:rStyle w:val="hps"/>
          <w:b/>
          <w:color w:val="1F497D" w:themeColor="text2"/>
          <w:sz w:val="24"/>
          <w:szCs w:val="24"/>
        </w:rPr>
        <w:t>широкой общественности.</w:t>
      </w:r>
      <w:r w:rsidRPr="0004547D">
        <w:rPr>
          <w:b/>
          <w:color w:val="1F497D" w:themeColor="text2"/>
          <w:sz w:val="24"/>
          <w:szCs w:val="24"/>
        </w:rPr>
        <w:t xml:space="preserve"> </w:t>
      </w:r>
      <w:r w:rsidRPr="0004547D">
        <w:rPr>
          <w:rStyle w:val="hps"/>
          <w:b/>
          <w:color w:val="1F497D" w:themeColor="text2"/>
          <w:sz w:val="24"/>
          <w:szCs w:val="24"/>
        </w:rPr>
        <w:t xml:space="preserve">Комитет предлагает перевести </w:t>
      </w:r>
      <w:r w:rsidRPr="0004547D">
        <w:rPr>
          <w:b/>
          <w:color w:val="1F497D" w:themeColor="text2"/>
          <w:sz w:val="24"/>
          <w:szCs w:val="24"/>
        </w:rPr>
        <w:t xml:space="preserve">доклад </w:t>
      </w:r>
      <w:r w:rsidRPr="0004547D">
        <w:rPr>
          <w:rStyle w:val="hps"/>
          <w:b/>
          <w:color w:val="1F497D" w:themeColor="text2"/>
          <w:sz w:val="24"/>
          <w:szCs w:val="24"/>
        </w:rPr>
        <w:t>и заключительные замечания</w:t>
      </w:r>
      <w:r w:rsidRPr="0004547D">
        <w:rPr>
          <w:b/>
          <w:color w:val="1F497D" w:themeColor="text2"/>
          <w:sz w:val="24"/>
          <w:szCs w:val="24"/>
        </w:rPr>
        <w:t xml:space="preserve"> </w:t>
      </w:r>
      <w:r w:rsidRPr="0004547D">
        <w:rPr>
          <w:rStyle w:val="hps"/>
          <w:b/>
          <w:color w:val="1F497D" w:themeColor="text2"/>
          <w:sz w:val="24"/>
          <w:szCs w:val="24"/>
        </w:rPr>
        <w:t>на</w:t>
      </w:r>
      <w:r w:rsidRPr="0004547D">
        <w:rPr>
          <w:b/>
          <w:color w:val="1F497D" w:themeColor="text2"/>
          <w:sz w:val="24"/>
          <w:szCs w:val="24"/>
        </w:rPr>
        <w:t xml:space="preserve"> </w:t>
      </w:r>
      <w:r w:rsidRPr="0004547D">
        <w:rPr>
          <w:rStyle w:val="hps"/>
          <w:b/>
          <w:color w:val="1F497D" w:themeColor="text2"/>
          <w:sz w:val="24"/>
          <w:szCs w:val="24"/>
        </w:rPr>
        <w:t>другой официальный язык</w:t>
      </w:r>
      <w:r w:rsidRPr="0004547D">
        <w:rPr>
          <w:b/>
          <w:color w:val="1F497D" w:themeColor="text2"/>
          <w:sz w:val="24"/>
          <w:szCs w:val="24"/>
        </w:rPr>
        <w:t xml:space="preserve"> </w:t>
      </w:r>
      <w:r w:rsidRPr="0004547D">
        <w:rPr>
          <w:rStyle w:val="hps"/>
          <w:b/>
          <w:color w:val="1F497D" w:themeColor="text2"/>
          <w:sz w:val="24"/>
          <w:szCs w:val="24"/>
        </w:rPr>
        <w:t>государства-участника</w:t>
      </w:r>
      <w:r w:rsidRPr="0004547D">
        <w:rPr>
          <w:b/>
          <w:color w:val="1F497D" w:themeColor="text2"/>
          <w:sz w:val="24"/>
          <w:szCs w:val="24"/>
        </w:rPr>
        <w:t xml:space="preserve">. </w:t>
      </w:r>
      <w:r w:rsidRPr="0004547D">
        <w:rPr>
          <w:rStyle w:val="hps"/>
          <w:b/>
          <w:color w:val="1F497D" w:themeColor="text2"/>
          <w:sz w:val="24"/>
          <w:szCs w:val="24"/>
        </w:rPr>
        <w:t>Комитет просит также государство-участник</w:t>
      </w:r>
      <w:r w:rsidRPr="0004547D">
        <w:rPr>
          <w:b/>
          <w:color w:val="1F497D" w:themeColor="text2"/>
          <w:sz w:val="24"/>
          <w:szCs w:val="24"/>
        </w:rPr>
        <w:t xml:space="preserve"> </w:t>
      </w:r>
      <w:r w:rsidRPr="0004547D">
        <w:rPr>
          <w:rStyle w:val="hps"/>
          <w:b/>
          <w:color w:val="1F497D" w:themeColor="text2"/>
          <w:sz w:val="24"/>
          <w:szCs w:val="24"/>
        </w:rPr>
        <w:t>при подготовке его</w:t>
      </w:r>
      <w:r w:rsidRPr="0004547D">
        <w:rPr>
          <w:b/>
          <w:color w:val="1F497D" w:themeColor="text2"/>
          <w:sz w:val="24"/>
          <w:szCs w:val="24"/>
        </w:rPr>
        <w:t xml:space="preserve"> </w:t>
      </w:r>
      <w:r w:rsidRPr="0004547D">
        <w:rPr>
          <w:rStyle w:val="hps"/>
          <w:b/>
          <w:color w:val="1F497D" w:themeColor="text2"/>
          <w:sz w:val="24"/>
          <w:szCs w:val="24"/>
        </w:rPr>
        <w:t>третьего</w:t>
      </w:r>
      <w:r w:rsidRPr="0004547D">
        <w:rPr>
          <w:b/>
          <w:color w:val="1F497D" w:themeColor="text2"/>
          <w:sz w:val="24"/>
          <w:szCs w:val="24"/>
        </w:rPr>
        <w:t xml:space="preserve"> </w:t>
      </w:r>
      <w:r w:rsidRPr="0004547D">
        <w:rPr>
          <w:rStyle w:val="hps"/>
          <w:b/>
          <w:color w:val="1F497D" w:themeColor="text2"/>
          <w:sz w:val="24"/>
          <w:szCs w:val="24"/>
        </w:rPr>
        <w:t xml:space="preserve">периодического доклада провести </w:t>
      </w:r>
      <w:r w:rsidRPr="0004547D">
        <w:rPr>
          <w:b/>
          <w:color w:val="1F497D" w:themeColor="text2"/>
          <w:sz w:val="24"/>
          <w:szCs w:val="24"/>
        </w:rPr>
        <w:t xml:space="preserve"> </w:t>
      </w:r>
      <w:r w:rsidRPr="0004547D">
        <w:rPr>
          <w:rStyle w:val="hps"/>
          <w:b/>
          <w:color w:val="1F497D" w:themeColor="text2"/>
          <w:sz w:val="24"/>
          <w:szCs w:val="24"/>
        </w:rPr>
        <w:t>широкие</w:t>
      </w:r>
      <w:r w:rsidRPr="0004547D">
        <w:rPr>
          <w:b/>
          <w:color w:val="1F497D" w:themeColor="text2"/>
          <w:sz w:val="24"/>
          <w:szCs w:val="24"/>
        </w:rPr>
        <w:t xml:space="preserve"> </w:t>
      </w:r>
      <w:r w:rsidRPr="0004547D">
        <w:rPr>
          <w:rStyle w:val="hps"/>
          <w:b/>
          <w:color w:val="1F497D" w:themeColor="text2"/>
          <w:sz w:val="24"/>
          <w:szCs w:val="24"/>
        </w:rPr>
        <w:t>консультации с гражданским обществом</w:t>
      </w:r>
      <w:r w:rsidRPr="0004547D">
        <w:rPr>
          <w:b/>
          <w:color w:val="1F497D" w:themeColor="text2"/>
          <w:sz w:val="24"/>
          <w:szCs w:val="24"/>
        </w:rPr>
        <w:t xml:space="preserve"> </w:t>
      </w:r>
      <w:r w:rsidRPr="0004547D">
        <w:rPr>
          <w:rStyle w:val="hps"/>
          <w:b/>
          <w:color w:val="1F497D" w:themeColor="text2"/>
          <w:sz w:val="24"/>
          <w:szCs w:val="24"/>
        </w:rPr>
        <w:t>и</w:t>
      </w:r>
      <w:r w:rsidRPr="0004547D">
        <w:rPr>
          <w:b/>
          <w:color w:val="1F497D" w:themeColor="text2"/>
          <w:sz w:val="24"/>
          <w:szCs w:val="24"/>
        </w:rPr>
        <w:t xml:space="preserve"> </w:t>
      </w:r>
      <w:r w:rsidRPr="0004547D">
        <w:rPr>
          <w:rStyle w:val="hps"/>
          <w:b/>
          <w:color w:val="1F497D" w:themeColor="text2"/>
          <w:sz w:val="24"/>
          <w:szCs w:val="24"/>
        </w:rPr>
        <w:t>НПО.</w:t>
      </w:r>
    </w:p>
    <w:p w:rsidR="00CA6DBC" w:rsidRPr="00CA6DBC" w:rsidRDefault="00CA6DBC" w:rsidP="00CA6DBC">
      <w:pPr>
        <w:pStyle w:val="SingleTxtGR"/>
        <w:ind w:left="0" w:right="-1"/>
        <w:rPr>
          <w:rStyle w:val="hps"/>
          <w:b/>
          <w:color w:val="1F497D" w:themeColor="text2"/>
          <w:sz w:val="24"/>
          <w:szCs w:val="24"/>
          <w:u w:val="single"/>
        </w:rPr>
      </w:pPr>
      <w:r w:rsidRPr="00CA6DBC">
        <w:rPr>
          <w:rStyle w:val="hps"/>
          <w:b/>
          <w:color w:val="1F497D" w:themeColor="text2"/>
          <w:sz w:val="24"/>
          <w:szCs w:val="24"/>
          <w:u w:val="single"/>
        </w:rPr>
        <w:t>Рекомендация № 26 выполнена частично</w:t>
      </w:r>
    </w:p>
    <w:p w:rsidR="00CA6DBC" w:rsidRDefault="00CA6DBC" w:rsidP="00CA6DBC">
      <w:pPr>
        <w:pStyle w:val="a9"/>
        <w:spacing w:after="200" w:line="240" w:lineRule="auto"/>
        <w:ind w:left="0" w:firstLine="708"/>
        <w:jc w:val="both"/>
        <w:rPr>
          <w:rFonts w:ascii="Times New Roman" w:hAnsi="Times New Roman" w:cs="Times New Roman"/>
          <w:sz w:val="24"/>
          <w:szCs w:val="24"/>
        </w:rPr>
      </w:pPr>
      <w:r w:rsidRPr="00B26917">
        <w:rPr>
          <w:rFonts w:ascii="Times New Roman" w:hAnsi="Times New Roman" w:cs="Times New Roman"/>
          <w:sz w:val="24"/>
          <w:szCs w:val="24"/>
        </w:rPr>
        <w:t xml:space="preserve">Тексты рекомендаций договорных органов </w:t>
      </w:r>
      <w:r>
        <w:rPr>
          <w:rFonts w:ascii="Times New Roman" w:hAnsi="Times New Roman" w:cs="Times New Roman"/>
          <w:sz w:val="24"/>
          <w:szCs w:val="24"/>
        </w:rPr>
        <w:t xml:space="preserve">размещаются на некоторых сайтах государственных органов, но </w:t>
      </w:r>
      <w:r w:rsidRPr="00B26917">
        <w:rPr>
          <w:rFonts w:ascii="Times New Roman" w:hAnsi="Times New Roman" w:cs="Times New Roman"/>
          <w:sz w:val="24"/>
          <w:szCs w:val="24"/>
        </w:rPr>
        <w:t xml:space="preserve">не публикуются </w:t>
      </w:r>
      <w:r>
        <w:rPr>
          <w:rFonts w:ascii="Times New Roman" w:hAnsi="Times New Roman" w:cs="Times New Roman"/>
          <w:sz w:val="24"/>
          <w:szCs w:val="24"/>
        </w:rPr>
        <w:t>в РТ</w:t>
      </w:r>
      <w:r w:rsidR="007E04BB">
        <w:rPr>
          <w:rFonts w:ascii="Times New Roman" w:hAnsi="Times New Roman" w:cs="Times New Roman"/>
          <w:sz w:val="24"/>
          <w:szCs w:val="24"/>
        </w:rPr>
        <w:t xml:space="preserve"> широко</w:t>
      </w:r>
      <w:r>
        <w:rPr>
          <w:rFonts w:ascii="Times New Roman" w:hAnsi="Times New Roman" w:cs="Times New Roman"/>
          <w:sz w:val="24"/>
          <w:szCs w:val="24"/>
        </w:rPr>
        <w:t xml:space="preserve"> в </w:t>
      </w:r>
      <w:r w:rsidR="007E04BB">
        <w:rPr>
          <w:rFonts w:ascii="Times New Roman" w:hAnsi="Times New Roman" w:cs="Times New Roman"/>
          <w:sz w:val="24"/>
          <w:szCs w:val="24"/>
        </w:rPr>
        <w:t xml:space="preserve">государственных </w:t>
      </w:r>
      <w:r>
        <w:rPr>
          <w:rFonts w:ascii="Times New Roman" w:hAnsi="Times New Roman" w:cs="Times New Roman"/>
          <w:sz w:val="24"/>
          <w:szCs w:val="24"/>
        </w:rPr>
        <w:t>печатных изданиях</w:t>
      </w:r>
      <w:r w:rsidRPr="00B26917">
        <w:rPr>
          <w:rFonts w:ascii="Times New Roman" w:hAnsi="Times New Roman" w:cs="Times New Roman"/>
          <w:sz w:val="24"/>
          <w:szCs w:val="24"/>
        </w:rPr>
        <w:t>, не налажена система их распространения среди государственных органов.</w:t>
      </w:r>
    </w:p>
    <w:p w:rsidR="00CA6DBC" w:rsidRDefault="00CA6DBC" w:rsidP="00CA6DBC">
      <w:pPr>
        <w:pStyle w:val="a9"/>
        <w:spacing w:after="0" w:line="240" w:lineRule="auto"/>
        <w:ind w:left="0" w:firstLine="708"/>
        <w:jc w:val="both"/>
        <w:rPr>
          <w:rFonts w:ascii="Times New Roman" w:hAnsi="Times New Roman"/>
          <w:sz w:val="24"/>
          <w:szCs w:val="24"/>
        </w:rPr>
      </w:pPr>
      <w:r w:rsidRPr="00CA6DBC">
        <w:rPr>
          <w:rFonts w:ascii="Times New Roman" w:hAnsi="Times New Roman"/>
          <w:sz w:val="24"/>
          <w:szCs w:val="24"/>
        </w:rPr>
        <w:t>Так, в целях распространения информации о международных обязательствах РТ по правам человека, при поддержке регионального офиса УВКПЧ ООН в Центральной Азии в феврале 2016 года был официально запущен сайт Комиссии при Правительстве по обеспечению выполнения международных обязательств в области прав человека (http://khit.tj), где размещены международные правовые акты в области прав человека, признанные Таджикистаном, национальные доклады, рекомендации органов ООН, а также результаты деятельности Правительства по их выполнению. Сайт функционирует на трех языках – таджикском, русском и английском. Информация о международных обязательствах в области прав человека доступна также на сайтах УПЧ и Министерства иностранных дел.</w:t>
      </w:r>
      <w:r>
        <w:rPr>
          <w:rStyle w:val="a5"/>
          <w:rFonts w:ascii="Times New Roman" w:hAnsi="Times New Roman"/>
          <w:sz w:val="24"/>
          <w:szCs w:val="24"/>
        </w:rPr>
        <w:footnoteReference w:id="193"/>
      </w:r>
      <w:r>
        <w:rPr>
          <w:rFonts w:ascii="Times New Roman" w:hAnsi="Times New Roman"/>
          <w:sz w:val="24"/>
          <w:szCs w:val="24"/>
        </w:rPr>
        <w:t xml:space="preserve"> Однако, не у всего населения Таджикистана имеется доступ к Интернету и, соответственно, к информации, размещенной на сайтах.</w:t>
      </w:r>
    </w:p>
    <w:p w:rsidR="00CA6DBC" w:rsidRPr="007E04BB" w:rsidRDefault="007E04BB" w:rsidP="00CA6DBC">
      <w:pPr>
        <w:pStyle w:val="a9"/>
        <w:spacing w:after="0" w:line="240" w:lineRule="auto"/>
        <w:ind w:left="0" w:firstLine="708"/>
        <w:jc w:val="both"/>
        <w:rPr>
          <w:rFonts w:ascii="Times New Roman" w:hAnsi="Times New Roman" w:cs="Times New Roman"/>
          <w:sz w:val="24"/>
          <w:szCs w:val="24"/>
        </w:rPr>
      </w:pPr>
      <w:r w:rsidRPr="007E04BB">
        <w:rPr>
          <w:rFonts w:ascii="Times New Roman" w:hAnsi="Times New Roman" w:cs="Times New Roman"/>
          <w:sz w:val="24"/>
          <w:szCs w:val="24"/>
        </w:rPr>
        <w:t>По инициативе Уполномоченного по правам человека рекомендации Комитета ООН по ликвидации расовой дискриминации были переведены на</w:t>
      </w:r>
      <w:r>
        <w:rPr>
          <w:rFonts w:ascii="Times New Roman" w:hAnsi="Times New Roman" w:cs="Times New Roman"/>
          <w:sz w:val="24"/>
          <w:szCs w:val="24"/>
        </w:rPr>
        <w:t xml:space="preserve"> таджикский язык и </w:t>
      </w:r>
      <w:r>
        <w:rPr>
          <w:rFonts w:ascii="Times New Roman" w:hAnsi="Times New Roman" w:cs="Times New Roman"/>
          <w:sz w:val="24"/>
          <w:szCs w:val="24"/>
        </w:rPr>
        <w:lastRenderedPageBreak/>
        <w:t>тиражированы,</w:t>
      </w:r>
      <w:r>
        <w:rPr>
          <w:rStyle w:val="a5"/>
          <w:rFonts w:ascii="Times New Roman" w:hAnsi="Times New Roman" w:cs="Times New Roman"/>
          <w:sz w:val="24"/>
          <w:szCs w:val="24"/>
        </w:rPr>
        <w:footnoteReference w:id="194"/>
      </w:r>
      <w:r>
        <w:rPr>
          <w:rFonts w:ascii="Times New Roman" w:hAnsi="Times New Roman" w:cs="Times New Roman"/>
          <w:sz w:val="24"/>
          <w:szCs w:val="24"/>
        </w:rPr>
        <w:t xml:space="preserve"> однако, такие публикации со стороны государственных органов носят единичный характер.</w:t>
      </w:r>
    </w:p>
    <w:p w:rsidR="00CA6DBC" w:rsidRPr="00F37430" w:rsidRDefault="00CA6DBC" w:rsidP="00F37430">
      <w:pPr>
        <w:pStyle w:val="a9"/>
        <w:spacing w:after="0" w:line="240" w:lineRule="auto"/>
        <w:ind w:left="0" w:firstLine="708"/>
        <w:jc w:val="both"/>
        <w:rPr>
          <w:rFonts w:ascii="Times New Roman" w:hAnsi="Times New Roman" w:cs="Times New Roman"/>
          <w:sz w:val="24"/>
          <w:szCs w:val="24"/>
        </w:rPr>
      </w:pPr>
      <w:r w:rsidRPr="00CA6DBC">
        <w:rPr>
          <w:rStyle w:val="hps"/>
          <w:rFonts w:ascii="Times New Roman" w:hAnsi="Times New Roman"/>
          <w:sz w:val="24"/>
          <w:szCs w:val="24"/>
        </w:rPr>
        <w:t xml:space="preserve">15 июня 2017 года </w:t>
      </w:r>
      <w:r w:rsidR="00F37430">
        <w:rPr>
          <w:rStyle w:val="hps"/>
          <w:rFonts w:ascii="Times New Roman" w:hAnsi="Times New Roman"/>
          <w:sz w:val="24"/>
          <w:szCs w:val="24"/>
        </w:rPr>
        <w:t>заместитель главы</w:t>
      </w:r>
      <w:r w:rsidRPr="00F37430">
        <w:rPr>
          <w:rStyle w:val="hps"/>
          <w:rFonts w:ascii="Times New Roman" w:hAnsi="Times New Roman"/>
          <w:sz w:val="24"/>
          <w:szCs w:val="24"/>
        </w:rPr>
        <w:t xml:space="preserve"> Управления гарантий прав человека при Президенте Республики Таджикистан</w:t>
      </w:r>
      <w:r w:rsidRPr="00CA6DBC">
        <w:rPr>
          <w:rStyle w:val="hps"/>
          <w:rFonts w:ascii="Times New Roman" w:hAnsi="Times New Roman"/>
          <w:sz w:val="24"/>
          <w:szCs w:val="24"/>
        </w:rPr>
        <w:t xml:space="preserve"> </w:t>
      </w:r>
      <w:r w:rsidR="00F37430">
        <w:rPr>
          <w:rStyle w:val="hps"/>
          <w:rFonts w:ascii="Times New Roman" w:hAnsi="Times New Roman"/>
          <w:sz w:val="24"/>
          <w:szCs w:val="24"/>
        </w:rPr>
        <w:t xml:space="preserve">Каримзода Ш. </w:t>
      </w:r>
      <w:r w:rsidRPr="00CA6DBC">
        <w:rPr>
          <w:rStyle w:val="hps"/>
          <w:rFonts w:ascii="Times New Roman" w:hAnsi="Times New Roman"/>
          <w:sz w:val="24"/>
          <w:szCs w:val="24"/>
        </w:rPr>
        <w:t>презентовал Третий периодический доклад РТ о реализации МПГПП. На презентацию были приглашены представители гражданского общества Таджикистана, которые после презентации предоставили ряд комментариев и предложений к тексту доклада.</w:t>
      </w:r>
      <w:r w:rsidRPr="00CA6DBC">
        <w:rPr>
          <w:rFonts w:ascii="Times New Roman" w:hAnsi="Times New Roman" w:cs="Times New Roman"/>
          <w:sz w:val="24"/>
          <w:szCs w:val="24"/>
        </w:rPr>
        <w:t xml:space="preserve"> </w:t>
      </w:r>
    </w:p>
    <w:p w:rsidR="0005257E" w:rsidRDefault="0005257E" w:rsidP="0005257E">
      <w:pPr>
        <w:pStyle w:val="SingleTxtGR"/>
        <w:spacing w:after="0" w:line="240" w:lineRule="auto"/>
        <w:ind w:left="0" w:right="-1"/>
        <w:rPr>
          <w:b/>
          <w:sz w:val="24"/>
          <w:szCs w:val="24"/>
        </w:rPr>
      </w:pPr>
    </w:p>
    <w:p w:rsidR="00CA6DBC" w:rsidRPr="00CA6DBC" w:rsidRDefault="00CA6DBC" w:rsidP="0005257E">
      <w:pPr>
        <w:pStyle w:val="SingleTxtGR"/>
        <w:spacing w:after="0" w:line="240" w:lineRule="auto"/>
        <w:ind w:left="0" w:right="-1"/>
        <w:rPr>
          <w:b/>
          <w:sz w:val="24"/>
          <w:szCs w:val="24"/>
        </w:rPr>
      </w:pPr>
      <w:r w:rsidRPr="00CA6DBC">
        <w:rPr>
          <w:b/>
          <w:sz w:val="24"/>
          <w:szCs w:val="24"/>
        </w:rPr>
        <w:t>Рекомендации:</w:t>
      </w:r>
    </w:p>
    <w:p w:rsidR="00CA6DBC" w:rsidRDefault="00CA6DBC" w:rsidP="0005257E">
      <w:pPr>
        <w:pStyle w:val="a9"/>
        <w:numPr>
          <w:ilvl w:val="0"/>
          <w:numId w:val="21"/>
        </w:numPr>
        <w:spacing w:after="0"/>
        <w:jc w:val="both"/>
        <w:rPr>
          <w:rFonts w:ascii="Times New Roman" w:hAnsi="Times New Roman" w:cs="Times New Roman"/>
          <w:sz w:val="24"/>
          <w:szCs w:val="24"/>
        </w:rPr>
      </w:pPr>
      <w:r>
        <w:rPr>
          <w:rFonts w:ascii="Times New Roman" w:hAnsi="Times New Roman" w:cs="Times New Roman"/>
          <w:sz w:val="24"/>
          <w:szCs w:val="24"/>
        </w:rPr>
        <w:t xml:space="preserve">Широко публиковать в печатных изданиях </w:t>
      </w:r>
      <w:r w:rsidR="005E5227">
        <w:rPr>
          <w:rFonts w:ascii="Times New Roman" w:hAnsi="Times New Roman" w:cs="Times New Roman"/>
          <w:sz w:val="24"/>
          <w:szCs w:val="24"/>
        </w:rPr>
        <w:t xml:space="preserve">и распространять среди населения </w:t>
      </w:r>
      <w:r>
        <w:rPr>
          <w:rFonts w:ascii="Times New Roman" w:hAnsi="Times New Roman" w:cs="Times New Roman"/>
          <w:sz w:val="24"/>
          <w:szCs w:val="24"/>
        </w:rPr>
        <w:t>тексты докладов в договорные органы ООН и Заключительных рекомендаций договорных органов.</w:t>
      </w:r>
    </w:p>
    <w:p w:rsidR="00EA118F" w:rsidRDefault="00EA118F" w:rsidP="00EA118F">
      <w:pPr>
        <w:pStyle w:val="a9"/>
        <w:spacing w:after="0"/>
        <w:jc w:val="both"/>
        <w:rPr>
          <w:rFonts w:ascii="Times New Roman" w:hAnsi="Times New Roman" w:cs="Times New Roman"/>
          <w:sz w:val="24"/>
          <w:szCs w:val="24"/>
        </w:rPr>
      </w:pPr>
    </w:p>
    <w:p w:rsidR="00112926" w:rsidRDefault="00112926" w:rsidP="00112926">
      <w:pPr>
        <w:pStyle w:val="SingleTxtGR"/>
        <w:ind w:left="0" w:right="-1"/>
        <w:rPr>
          <w:color w:val="1F497D" w:themeColor="text2"/>
          <w:sz w:val="24"/>
          <w:szCs w:val="24"/>
        </w:rPr>
      </w:pPr>
      <w:r w:rsidRPr="00C77346">
        <w:rPr>
          <w:b/>
          <w:color w:val="1F497D" w:themeColor="text2"/>
          <w:sz w:val="24"/>
          <w:szCs w:val="24"/>
        </w:rPr>
        <w:t xml:space="preserve">Рекомендация № </w:t>
      </w:r>
      <w:r w:rsidR="00CA6DBC" w:rsidRPr="00112926">
        <w:rPr>
          <w:b/>
          <w:color w:val="1F497D" w:themeColor="text2"/>
          <w:sz w:val="24"/>
          <w:szCs w:val="24"/>
        </w:rPr>
        <w:t>27.</w:t>
      </w:r>
      <w:r w:rsidR="00CA6DBC" w:rsidRPr="00CA6DBC">
        <w:rPr>
          <w:color w:val="1F497D" w:themeColor="text2"/>
          <w:sz w:val="24"/>
          <w:szCs w:val="24"/>
        </w:rPr>
        <w:tab/>
      </w:r>
    </w:p>
    <w:p w:rsidR="00CA6DBC" w:rsidRPr="00CA6DBC" w:rsidRDefault="00CA6DBC" w:rsidP="00112926">
      <w:pPr>
        <w:pStyle w:val="SingleTxtGR"/>
        <w:ind w:left="0" w:right="-1"/>
        <w:rPr>
          <w:color w:val="1F497D" w:themeColor="text2"/>
          <w:sz w:val="24"/>
          <w:szCs w:val="24"/>
        </w:rPr>
      </w:pPr>
      <w:r w:rsidRPr="00CA6DBC">
        <w:rPr>
          <w:rStyle w:val="hps"/>
          <w:color w:val="1F497D" w:themeColor="text2"/>
          <w:sz w:val="24"/>
          <w:szCs w:val="24"/>
        </w:rPr>
        <w:t>В соответствии с пунктом 5 правила</w:t>
      </w:r>
      <w:r w:rsidRPr="00CA6DBC">
        <w:rPr>
          <w:color w:val="1F497D" w:themeColor="text2"/>
          <w:sz w:val="24"/>
          <w:szCs w:val="24"/>
        </w:rPr>
        <w:t xml:space="preserve"> </w:t>
      </w:r>
      <w:r w:rsidRPr="00CA6DBC">
        <w:rPr>
          <w:rStyle w:val="hps"/>
          <w:color w:val="1F497D" w:themeColor="text2"/>
          <w:sz w:val="24"/>
          <w:szCs w:val="24"/>
        </w:rPr>
        <w:t>71 Правил</w:t>
      </w:r>
      <w:r w:rsidRPr="00CA6DBC">
        <w:rPr>
          <w:color w:val="1F497D" w:themeColor="text2"/>
          <w:sz w:val="24"/>
          <w:szCs w:val="24"/>
        </w:rPr>
        <w:t xml:space="preserve"> </w:t>
      </w:r>
      <w:r w:rsidRPr="00CA6DBC">
        <w:rPr>
          <w:rStyle w:val="hps"/>
          <w:color w:val="1F497D" w:themeColor="text2"/>
          <w:sz w:val="24"/>
          <w:szCs w:val="24"/>
        </w:rPr>
        <w:t>процедуры Комитета</w:t>
      </w:r>
      <w:r w:rsidRPr="00CA6DBC">
        <w:rPr>
          <w:color w:val="1F497D" w:themeColor="text2"/>
          <w:sz w:val="24"/>
          <w:szCs w:val="24"/>
        </w:rPr>
        <w:t xml:space="preserve"> </w:t>
      </w:r>
      <w:r w:rsidRPr="00CA6DBC">
        <w:rPr>
          <w:rStyle w:val="hps"/>
          <w:color w:val="1F497D" w:themeColor="text2"/>
          <w:sz w:val="24"/>
          <w:szCs w:val="24"/>
        </w:rPr>
        <w:t>государству-участнику следует</w:t>
      </w:r>
      <w:r w:rsidRPr="00CA6DBC">
        <w:rPr>
          <w:color w:val="1F497D" w:themeColor="text2"/>
          <w:sz w:val="24"/>
          <w:szCs w:val="24"/>
        </w:rPr>
        <w:t xml:space="preserve"> </w:t>
      </w:r>
      <w:r w:rsidRPr="00CA6DBC">
        <w:rPr>
          <w:rStyle w:val="hps"/>
          <w:color w:val="1F497D" w:themeColor="text2"/>
          <w:sz w:val="24"/>
          <w:szCs w:val="24"/>
        </w:rPr>
        <w:t>представить в течение одного</w:t>
      </w:r>
      <w:r w:rsidRPr="00CA6DBC">
        <w:rPr>
          <w:color w:val="1F497D" w:themeColor="text2"/>
          <w:sz w:val="24"/>
          <w:szCs w:val="24"/>
        </w:rPr>
        <w:t xml:space="preserve"> </w:t>
      </w:r>
      <w:r w:rsidRPr="00CA6DBC">
        <w:rPr>
          <w:rStyle w:val="hps"/>
          <w:color w:val="1F497D" w:themeColor="text2"/>
          <w:sz w:val="24"/>
          <w:szCs w:val="24"/>
        </w:rPr>
        <w:t>года соответствующую информацию</w:t>
      </w:r>
      <w:r w:rsidRPr="00CA6DBC">
        <w:rPr>
          <w:color w:val="1F497D" w:themeColor="text2"/>
          <w:sz w:val="24"/>
          <w:szCs w:val="24"/>
        </w:rPr>
        <w:t xml:space="preserve"> </w:t>
      </w:r>
      <w:r w:rsidRPr="00CA6DBC">
        <w:rPr>
          <w:rStyle w:val="hps"/>
          <w:color w:val="1F497D" w:themeColor="text2"/>
          <w:sz w:val="24"/>
          <w:szCs w:val="24"/>
        </w:rPr>
        <w:t>о выполнении</w:t>
      </w:r>
      <w:r w:rsidRPr="00CA6DBC">
        <w:rPr>
          <w:color w:val="1F497D" w:themeColor="text2"/>
          <w:sz w:val="24"/>
          <w:szCs w:val="24"/>
        </w:rPr>
        <w:t xml:space="preserve"> </w:t>
      </w:r>
      <w:r w:rsidRPr="00CA6DBC">
        <w:rPr>
          <w:rStyle w:val="hps"/>
          <w:color w:val="1F497D" w:themeColor="text2"/>
          <w:sz w:val="24"/>
          <w:szCs w:val="24"/>
        </w:rPr>
        <w:t>рекомендаций Комитета</w:t>
      </w:r>
      <w:r w:rsidRPr="00CA6DBC">
        <w:rPr>
          <w:color w:val="1F497D" w:themeColor="text2"/>
          <w:sz w:val="24"/>
          <w:szCs w:val="24"/>
        </w:rPr>
        <w:t xml:space="preserve">, изложенных в пунктах </w:t>
      </w:r>
      <w:r w:rsidRPr="00CA6DBC">
        <w:rPr>
          <w:rStyle w:val="hps"/>
          <w:color w:val="1F497D" w:themeColor="text2"/>
          <w:sz w:val="24"/>
          <w:szCs w:val="24"/>
        </w:rPr>
        <w:t>16, 18 и</w:t>
      </w:r>
      <w:r w:rsidRPr="00CA6DBC">
        <w:rPr>
          <w:color w:val="1F497D" w:themeColor="text2"/>
          <w:sz w:val="24"/>
          <w:szCs w:val="24"/>
        </w:rPr>
        <w:t xml:space="preserve"> </w:t>
      </w:r>
      <w:r w:rsidRPr="00CA6DBC">
        <w:rPr>
          <w:rStyle w:val="hps"/>
          <w:color w:val="1F497D" w:themeColor="text2"/>
          <w:sz w:val="24"/>
          <w:szCs w:val="24"/>
        </w:rPr>
        <w:t>23 выше</w:t>
      </w:r>
      <w:r w:rsidRPr="00CA6DBC">
        <w:rPr>
          <w:color w:val="1F497D" w:themeColor="text2"/>
          <w:sz w:val="24"/>
          <w:szCs w:val="24"/>
        </w:rPr>
        <w:t>.</w:t>
      </w:r>
    </w:p>
    <w:p w:rsidR="00CA6DBC" w:rsidRPr="00CA6DBC" w:rsidRDefault="00CA6DBC" w:rsidP="00CA6DBC">
      <w:pPr>
        <w:pStyle w:val="SingleTxtGR"/>
        <w:ind w:left="0"/>
        <w:rPr>
          <w:b/>
          <w:color w:val="1F497D" w:themeColor="text2"/>
          <w:sz w:val="24"/>
          <w:szCs w:val="24"/>
          <w:u w:val="single"/>
        </w:rPr>
      </w:pPr>
      <w:r w:rsidRPr="0005257E">
        <w:rPr>
          <w:b/>
          <w:color w:val="1F497D" w:themeColor="text2"/>
          <w:sz w:val="24"/>
          <w:szCs w:val="24"/>
          <w:u w:val="single"/>
        </w:rPr>
        <w:t xml:space="preserve">Рекомендация № 27 выполнена </w:t>
      </w:r>
    </w:p>
    <w:p w:rsidR="00CA6DBC" w:rsidRPr="00A15767" w:rsidRDefault="00CA6DBC" w:rsidP="0065428F">
      <w:pPr>
        <w:pStyle w:val="SingleTxtGR"/>
        <w:ind w:left="0" w:right="-1"/>
        <w:rPr>
          <w:b/>
          <w:bCs/>
          <w:sz w:val="24"/>
          <w:szCs w:val="24"/>
        </w:rPr>
      </w:pPr>
      <w:r>
        <w:rPr>
          <w:sz w:val="24"/>
          <w:szCs w:val="24"/>
        </w:rPr>
        <w:t xml:space="preserve">            30 марта 2015 года, с опозданием в 7 месяцев, Таджикистан представил в Комитет ООН по правам человека дополнения по пунктам 16, 18, 23 Заключительных рекомендаций КПЧ, вынесенных в 2013 году.</w:t>
      </w:r>
      <w:r>
        <w:rPr>
          <w:rStyle w:val="a5"/>
          <w:szCs w:val="24"/>
        </w:rPr>
        <w:footnoteReference w:id="195"/>
      </w:r>
    </w:p>
    <w:p w:rsidR="00CA6DBC" w:rsidRPr="00B333C8" w:rsidRDefault="00CA6DBC" w:rsidP="004C0884">
      <w:pPr>
        <w:pStyle w:val="SingleTxtGR"/>
        <w:spacing w:after="0" w:line="240" w:lineRule="auto"/>
        <w:ind w:left="0" w:right="0"/>
        <w:rPr>
          <w:b/>
          <w:sz w:val="24"/>
          <w:szCs w:val="24"/>
        </w:rPr>
      </w:pPr>
    </w:p>
    <w:p w:rsidR="00B333C8" w:rsidRPr="00B333C8" w:rsidRDefault="00B333C8" w:rsidP="00B333C8">
      <w:pPr>
        <w:pStyle w:val="SingleTxtGR"/>
        <w:numPr>
          <w:ilvl w:val="0"/>
          <w:numId w:val="34"/>
        </w:numPr>
        <w:spacing w:after="0" w:line="240" w:lineRule="auto"/>
        <w:ind w:right="0"/>
        <w:rPr>
          <w:b/>
          <w:sz w:val="24"/>
          <w:szCs w:val="24"/>
          <w:lang w:val="en-US"/>
        </w:rPr>
      </w:pPr>
      <w:r w:rsidRPr="00B333C8">
        <w:rPr>
          <w:b/>
          <w:sz w:val="24"/>
          <w:szCs w:val="24"/>
          <w:lang w:val="en-US"/>
        </w:rPr>
        <w:t>ВЫВОДЫ</w:t>
      </w:r>
    </w:p>
    <w:p w:rsidR="00B333C8" w:rsidRDefault="00B333C8" w:rsidP="00B333C8">
      <w:pPr>
        <w:pStyle w:val="SingleTxtGR"/>
        <w:spacing w:after="0" w:line="240" w:lineRule="auto"/>
        <w:ind w:left="0" w:right="0"/>
        <w:rPr>
          <w:b/>
          <w:sz w:val="24"/>
          <w:szCs w:val="24"/>
        </w:rPr>
      </w:pPr>
    </w:p>
    <w:p w:rsidR="00B333C8" w:rsidRDefault="00B333C8" w:rsidP="00B333C8">
      <w:pPr>
        <w:pStyle w:val="SingleTxtGR"/>
        <w:spacing w:after="0"/>
        <w:ind w:left="0" w:right="-1"/>
        <w:rPr>
          <w:b/>
          <w:color w:val="1F497D" w:themeColor="text2"/>
          <w:sz w:val="24"/>
          <w:szCs w:val="24"/>
        </w:rPr>
      </w:pPr>
      <w:r>
        <w:rPr>
          <w:b/>
          <w:color w:val="1F497D" w:themeColor="text2"/>
          <w:sz w:val="24"/>
          <w:szCs w:val="24"/>
        </w:rPr>
        <w:t>Рекомендация № 4 (применение Пакта во внутригосударственном праве)</w:t>
      </w:r>
    </w:p>
    <w:p w:rsidR="00B333C8" w:rsidRPr="001C5962" w:rsidRDefault="00B333C8" w:rsidP="00B333C8">
      <w:pPr>
        <w:pStyle w:val="SingleTxtGR"/>
        <w:spacing w:after="0"/>
        <w:ind w:left="0" w:right="-1"/>
        <w:rPr>
          <w:b/>
          <w:color w:val="1F497D" w:themeColor="text2"/>
          <w:sz w:val="24"/>
          <w:szCs w:val="24"/>
          <w:u w:val="single"/>
        </w:rPr>
      </w:pPr>
      <w:r w:rsidRPr="001C5962">
        <w:rPr>
          <w:b/>
          <w:color w:val="1F497D" w:themeColor="text2"/>
          <w:sz w:val="24"/>
          <w:szCs w:val="24"/>
          <w:u w:val="single"/>
        </w:rPr>
        <w:t>Выполнена частично</w:t>
      </w:r>
    </w:p>
    <w:p w:rsidR="00B333C8" w:rsidRPr="009F00CD" w:rsidRDefault="00B333C8" w:rsidP="00B333C8">
      <w:pPr>
        <w:spacing w:after="0" w:line="240" w:lineRule="auto"/>
        <w:ind w:firstLine="708"/>
        <w:jc w:val="both"/>
        <w:rPr>
          <w:rFonts w:ascii="Times New Roman" w:hAnsi="Times New Roman" w:cs="Times New Roman"/>
          <w:sz w:val="24"/>
          <w:szCs w:val="24"/>
        </w:rPr>
      </w:pPr>
      <w:r w:rsidRPr="009F00CD">
        <w:rPr>
          <w:rFonts w:ascii="Times New Roman" w:hAnsi="Times New Roman" w:cs="Times New Roman"/>
          <w:sz w:val="24"/>
          <w:szCs w:val="24"/>
        </w:rPr>
        <w:t>Международные правовые акты, признанные Таджикистаном, в соответствии со статьей 10 Конституции Республики Таджикистан, являются составной частью правовой системы республики. В случае несоответствия законов республики признанным международно-правовым актам применяются нормы международных правовых актов.</w:t>
      </w:r>
    </w:p>
    <w:p w:rsidR="00B333C8" w:rsidRPr="009F00CD" w:rsidRDefault="00B333C8" w:rsidP="00B333C8">
      <w:pPr>
        <w:spacing w:after="0" w:line="240" w:lineRule="auto"/>
        <w:ind w:firstLine="708"/>
        <w:jc w:val="both"/>
        <w:rPr>
          <w:rFonts w:ascii="Times New Roman" w:hAnsi="Times New Roman" w:cs="Times New Roman"/>
          <w:sz w:val="24"/>
          <w:szCs w:val="24"/>
        </w:rPr>
      </w:pPr>
      <w:r w:rsidRPr="009F00CD">
        <w:rPr>
          <w:rFonts w:ascii="Times New Roman" w:hAnsi="Times New Roman" w:cs="Times New Roman"/>
          <w:sz w:val="24"/>
          <w:szCs w:val="24"/>
        </w:rPr>
        <w:t>18 ноября 2013 года Пленумом Верховного Суда РТ было принято постановление «О применении судами международных правовых актов, признанных Республикой Таджикистан».</w:t>
      </w:r>
    </w:p>
    <w:p w:rsidR="00B333C8" w:rsidRPr="009F00CD" w:rsidRDefault="00B333C8" w:rsidP="00B333C8">
      <w:pPr>
        <w:spacing w:after="0" w:line="240" w:lineRule="auto"/>
        <w:ind w:firstLine="708"/>
        <w:jc w:val="both"/>
        <w:rPr>
          <w:rFonts w:ascii="Times New Roman" w:hAnsi="Times New Roman" w:cs="Times New Roman"/>
          <w:sz w:val="24"/>
          <w:szCs w:val="24"/>
        </w:rPr>
      </w:pPr>
      <w:r w:rsidRPr="009F00CD">
        <w:rPr>
          <w:rFonts w:ascii="Times New Roman" w:hAnsi="Times New Roman" w:cs="Times New Roman"/>
          <w:sz w:val="24"/>
          <w:szCs w:val="24"/>
        </w:rPr>
        <w:t>Согласно информации, предоставляемой государственными органами, суды регулярно ссылаются на международные договоры, в том числе, МПГПП, при рассмотрении дел, однако, официально статистики по количеству примененных судами норм международно-правовых актов, признанных РТ, не имеется.</w:t>
      </w:r>
    </w:p>
    <w:p w:rsidR="00B333C8" w:rsidRDefault="00B333C8" w:rsidP="00B333C8">
      <w:pPr>
        <w:pStyle w:val="SingleTxtGR"/>
        <w:ind w:left="0" w:right="-1"/>
        <w:rPr>
          <w:b/>
          <w:color w:val="1F497D" w:themeColor="text2"/>
          <w:sz w:val="24"/>
          <w:szCs w:val="24"/>
        </w:rPr>
      </w:pPr>
    </w:p>
    <w:p w:rsidR="00B333C8" w:rsidRPr="001C5962" w:rsidRDefault="00B333C8" w:rsidP="00B333C8">
      <w:pPr>
        <w:pStyle w:val="SingleTxtGR"/>
        <w:spacing w:after="0" w:line="240" w:lineRule="auto"/>
        <w:ind w:left="0" w:right="-1"/>
        <w:rPr>
          <w:b/>
          <w:color w:val="1F497D" w:themeColor="text2"/>
          <w:sz w:val="24"/>
          <w:szCs w:val="24"/>
        </w:rPr>
      </w:pPr>
      <w:r w:rsidRPr="001C5962">
        <w:rPr>
          <w:b/>
          <w:color w:val="1F497D" w:themeColor="text2"/>
          <w:sz w:val="24"/>
          <w:szCs w:val="24"/>
        </w:rPr>
        <w:t>Рекомендация № 5 (Приведение института Уполномоченного по правам человека в РТ в соответствие с Парижскими принципами)</w:t>
      </w:r>
    </w:p>
    <w:p w:rsidR="00B333C8" w:rsidRPr="001C5962" w:rsidRDefault="00B333C8" w:rsidP="00B333C8">
      <w:pPr>
        <w:pStyle w:val="SingleTxtGR"/>
        <w:spacing w:after="0" w:line="240" w:lineRule="auto"/>
        <w:ind w:left="0" w:right="-1"/>
        <w:rPr>
          <w:b/>
          <w:color w:val="1F497D" w:themeColor="text2"/>
          <w:sz w:val="24"/>
          <w:szCs w:val="24"/>
          <w:u w:val="single"/>
        </w:rPr>
      </w:pPr>
      <w:r w:rsidRPr="001C5962">
        <w:rPr>
          <w:b/>
          <w:color w:val="1F497D" w:themeColor="text2"/>
          <w:sz w:val="24"/>
          <w:szCs w:val="24"/>
          <w:u w:val="single"/>
        </w:rPr>
        <w:t>Выполнена частично</w:t>
      </w:r>
    </w:p>
    <w:p w:rsidR="00B333C8" w:rsidRDefault="00B333C8" w:rsidP="00B333C8">
      <w:pPr>
        <w:pStyle w:val="ConsNormal"/>
        <w:widowControl/>
        <w:ind w:right="0" w:firstLine="709"/>
        <w:jc w:val="both"/>
        <w:rPr>
          <w:rFonts w:ascii="Times New Roman" w:hAnsi="Times New Roman" w:cs="Times New Roman"/>
          <w:sz w:val="24"/>
          <w:szCs w:val="24"/>
        </w:rPr>
      </w:pPr>
      <w:r w:rsidRPr="00AD1B55">
        <w:rPr>
          <w:rFonts w:ascii="Times New Roman" w:hAnsi="Times New Roman" w:cs="Times New Roman"/>
          <w:sz w:val="24"/>
          <w:szCs w:val="24"/>
        </w:rPr>
        <w:t xml:space="preserve">В законодательство РТ, регулирующее деятельность Уполномоченного по правам человека в РТ, были внесены поправки, расширяющие функции и полномочия УПЧ, например, содействие ратификации международных правовых актов по правам человека </w:t>
      </w:r>
      <w:r w:rsidRPr="00AD1B55">
        <w:rPr>
          <w:rFonts w:ascii="Times New Roman" w:hAnsi="Times New Roman" w:cs="Times New Roman"/>
          <w:sz w:val="24"/>
          <w:szCs w:val="24"/>
        </w:rPr>
        <w:lastRenderedPageBreak/>
        <w:t>или присоединению Республики Таджикистан к ним</w:t>
      </w:r>
      <w:r>
        <w:rPr>
          <w:rFonts w:ascii="Times New Roman" w:hAnsi="Times New Roman" w:cs="Times New Roman"/>
          <w:sz w:val="24"/>
          <w:szCs w:val="24"/>
        </w:rPr>
        <w:t>, а также право</w:t>
      </w:r>
      <w:r w:rsidRPr="00AD1B55">
        <w:rPr>
          <w:rFonts w:ascii="Times New Roman" w:hAnsi="Times New Roman" w:cs="Times New Roman"/>
          <w:sz w:val="24"/>
          <w:szCs w:val="24"/>
        </w:rPr>
        <w:t xml:space="preserve"> беспрепятственно посещать и проводить проверку деятельности изоляторов временного содержания, следственных изоляторов, центров размещения иностранных мигрантов или лиц, ищущих убежище, учреждений, оказывающих социальную, медицинскую или психологическую помощь и других мест ограничения свободы, других военных формирований и учреждений, находящихся на территории Республики Таджикистан</w:t>
      </w:r>
      <w:r>
        <w:rPr>
          <w:rFonts w:ascii="Times New Roman" w:hAnsi="Times New Roman" w:cs="Times New Roman"/>
          <w:sz w:val="24"/>
          <w:szCs w:val="24"/>
        </w:rPr>
        <w:t xml:space="preserve"> и другие поправки.</w:t>
      </w:r>
    </w:p>
    <w:p w:rsidR="00B333C8" w:rsidRDefault="00B333C8" w:rsidP="00B333C8">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Однако, эксперты считают практическую деятельность УПЧ недостаточно эффективной, а самого Уполномоченного по правам человека в РТ недостаточно независимым.</w:t>
      </w:r>
    </w:p>
    <w:p w:rsidR="00B333C8" w:rsidRDefault="00B333C8" w:rsidP="00B333C8">
      <w:pPr>
        <w:pStyle w:val="ConsNormal"/>
        <w:widowControl/>
        <w:ind w:right="0" w:firstLine="709"/>
        <w:jc w:val="both"/>
        <w:rPr>
          <w:rFonts w:ascii="Times New Roman" w:hAnsi="Times New Roman" w:cs="Times New Roman"/>
          <w:sz w:val="24"/>
          <w:szCs w:val="24"/>
        </w:rPr>
      </w:pPr>
    </w:p>
    <w:p w:rsidR="00B333C8" w:rsidRDefault="00B333C8" w:rsidP="00B333C8">
      <w:pPr>
        <w:pStyle w:val="ConsNormal"/>
        <w:widowControl/>
        <w:ind w:right="0" w:firstLine="0"/>
        <w:jc w:val="both"/>
        <w:rPr>
          <w:rFonts w:ascii="Times New Roman" w:hAnsi="Times New Roman" w:cs="Times New Roman"/>
          <w:b/>
          <w:color w:val="1F497D" w:themeColor="text2"/>
          <w:sz w:val="24"/>
          <w:szCs w:val="24"/>
        </w:rPr>
      </w:pPr>
      <w:r w:rsidRPr="0009515F">
        <w:rPr>
          <w:rFonts w:ascii="Times New Roman" w:hAnsi="Times New Roman" w:cs="Times New Roman"/>
          <w:b/>
          <w:color w:val="1F497D" w:themeColor="text2"/>
          <w:sz w:val="24"/>
          <w:szCs w:val="24"/>
        </w:rPr>
        <w:t>Рекомендация № 6 (представленность женщин в государственном и частном секторах и на руководящих должностях)</w:t>
      </w:r>
    </w:p>
    <w:p w:rsidR="00B333C8" w:rsidRDefault="00B333C8" w:rsidP="00B333C8">
      <w:pPr>
        <w:pStyle w:val="ConsNormal"/>
        <w:widowControl/>
        <w:ind w:right="0" w:firstLine="0"/>
        <w:jc w:val="both"/>
        <w:rPr>
          <w:rFonts w:ascii="Times New Roman" w:hAnsi="Times New Roman" w:cs="Times New Roman"/>
          <w:b/>
          <w:color w:val="1F497D" w:themeColor="text2"/>
          <w:sz w:val="24"/>
          <w:szCs w:val="24"/>
          <w:u w:val="single"/>
        </w:rPr>
      </w:pPr>
      <w:r w:rsidRPr="0009515F">
        <w:rPr>
          <w:rFonts w:ascii="Times New Roman" w:hAnsi="Times New Roman" w:cs="Times New Roman"/>
          <w:b/>
          <w:color w:val="1F497D" w:themeColor="text2"/>
          <w:sz w:val="24"/>
          <w:szCs w:val="24"/>
          <w:u w:val="single"/>
        </w:rPr>
        <w:t>Выполнена частично</w:t>
      </w:r>
    </w:p>
    <w:p w:rsidR="00B333C8" w:rsidRPr="00FD6ED0" w:rsidRDefault="00B333C8" w:rsidP="00B333C8">
      <w:pPr>
        <w:pStyle w:val="ConsNormal"/>
        <w:widowControl/>
        <w:ind w:right="0" w:firstLine="708"/>
        <w:jc w:val="both"/>
        <w:rPr>
          <w:rFonts w:ascii="Times New Roman" w:hAnsi="Times New Roman" w:cs="Times New Roman"/>
          <w:color w:val="000000"/>
          <w:spacing w:val="1"/>
          <w:sz w:val="24"/>
          <w:szCs w:val="24"/>
        </w:rPr>
      </w:pPr>
      <w:r w:rsidRPr="00FD6ED0">
        <w:rPr>
          <w:rFonts w:ascii="Times New Roman" w:hAnsi="Times New Roman" w:cs="Times New Roman"/>
          <w:sz w:val="24"/>
          <w:szCs w:val="24"/>
          <w:lang w:eastAsia="en-GB"/>
        </w:rPr>
        <w:t>В Таджикистане была принята Национальная стратегия по активизации  роли женщин на 2011 – 2020 годы, но стратегия не содержит индикаторов исполнения, что существенно затрудняет мониторинг ее  исполнения.</w:t>
      </w:r>
      <w:r w:rsidRPr="00FD6ED0">
        <w:rPr>
          <w:rFonts w:ascii="Times New Roman" w:hAnsi="Times New Roman" w:cs="Times New Roman"/>
        </w:rPr>
        <w:t xml:space="preserve"> </w:t>
      </w:r>
    </w:p>
    <w:p w:rsidR="00B333C8" w:rsidRDefault="00B333C8" w:rsidP="00B333C8">
      <w:pPr>
        <w:pStyle w:val="ConsNormal"/>
        <w:widowControl/>
        <w:ind w:right="0" w:firstLine="708"/>
        <w:jc w:val="both"/>
        <w:rPr>
          <w:rFonts w:ascii="Times New Roman" w:hAnsi="Times New Roman" w:cs="Times New Roman"/>
          <w:color w:val="000000"/>
          <w:sz w:val="24"/>
          <w:szCs w:val="24"/>
        </w:rPr>
      </w:pPr>
      <w:r w:rsidRPr="00956802">
        <w:rPr>
          <w:rFonts w:ascii="Times New Roman" w:hAnsi="Times New Roman" w:cs="Times New Roman"/>
          <w:color w:val="000000"/>
          <w:spacing w:val="1"/>
          <w:sz w:val="24"/>
          <w:szCs w:val="24"/>
        </w:rPr>
        <w:t xml:space="preserve">В апреле 2017 года была принята Государственная программа воспитания, подбора и расстановка руководящих кадров </w:t>
      </w:r>
      <w:r w:rsidRPr="00956802">
        <w:rPr>
          <w:rFonts w:ascii="Times New Roman" w:hAnsi="Times New Roman" w:cs="Times New Roman"/>
          <w:color w:val="000000"/>
          <w:sz w:val="24"/>
          <w:szCs w:val="24"/>
        </w:rPr>
        <w:t>Республики Таджикистан из числа одарённых женщин и девушек на 2017-2022 годы и План действий к ней.</w:t>
      </w:r>
    </w:p>
    <w:p w:rsidR="00B333C8" w:rsidRDefault="00B333C8" w:rsidP="00B333C8">
      <w:pPr>
        <w:pStyle w:val="ConsNormal"/>
        <w:widowControl/>
        <w:ind w:right="0"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Несмотря на определенные шаги, представленность женщин в государственном секторе, и, особенно, на руководящих должностях остается низкой. Представленность женщин в Парламенте составляет около 19 %, а женщины – государственные служащие составляют около 22 %, что представляется недостаточным.</w:t>
      </w:r>
    </w:p>
    <w:p w:rsidR="00B333C8" w:rsidRPr="00956802" w:rsidRDefault="00B333C8" w:rsidP="00B333C8">
      <w:pPr>
        <w:pStyle w:val="ConsNormal"/>
        <w:widowControl/>
        <w:ind w:right="0" w:firstLine="708"/>
        <w:jc w:val="both"/>
        <w:rPr>
          <w:rFonts w:ascii="Times New Roman" w:hAnsi="Times New Roman" w:cs="Times New Roman"/>
          <w:sz w:val="24"/>
          <w:szCs w:val="24"/>
        </w:rPr>
      </w:pPr>
      <w:r w:rsidRPr="00956802">
        <w:rPr>
          <w:rFonts w:ascii="Times New Roman" w:hAnsi="Times New Roman" w:cs="Times New Roman"/>
          <w:sz w:val="24"/>
          <w:szCs w:val="24"/>
        </w:rPr>
        <w:t>В настоящее время лишь одна женщина занимает пост Министра в Министерстве труда, миграции и занятости населения РТ.</w:t>
      </w:r>
    </w:p>
    <w:p w:rsidR="00B333C8" w:rsidRDefault="00B333C8" w:rsidP="00B333C8">
      <w:pPr>
        <w:pStyle w:val="ConsNormal"/>
        <w:widowControl/>
        <w:ind w:right="0" w:firstLine="708"/>
        <w:jc w:val="both"/>
        <w:rPr>
          <w:rFonts w:ascii="Times New Roman" w:hAnsi="Times New Roman" w:cs="Times New Roman"/>
          <w:sz w:val="24"/>
          <w:szCs w:val="24"/>
        </w:rPr>
      </w:pPr>
      <w:r w:rsidRPr="00956802">
        <w:rPr>
          <w:rFonts w:ascii="Times New Roman" w:hAnsi="Times New Roman" w:cs="Times New Roman"/>
          <w:sz w:val="24"/>
          <w:szCs w:val="24"/>
        </w:rPr>
        <w:t>Национальное законодательство РТ не включает всеобъемлющее правовое определение дискриминации в отношении женщин в соответствии со статьей 1 Конвенции о ликвидации всех форм дискриминации в отношении женщин и не содержит понятия прямой и косвенной дискриминации.</w:t>
      </w:r>
      <w:r w:rsidRPr="00FD6ED0">
        <w:rPr>
          <w:rFonts w:ascii="Times New Roman" w:hAnsi="Times New Roman" w:cs="Times New Roman"/>
          <w:sz w:val="24"/>
          <w:szCs w:val="24"/>
        </w:rPr>
        <w:t xml:space="preserve"> </w:t>
      </w:r>
      <w:r w:rsidRPr="008D04E6">
        <w:rPr>
          <w:rFonts w:ascii="Times New Roman" w:hAnsi="Times New Roman" w:cs="Times New Roman"/>
          <w:sz w:val="24"/>
          <w:szCs w:val="24"/>
        </w:rPr>
        <w:t>Закон</w:t>
      </w:r>
      <w:r>
        <w:rPr>
          <w:rFonts w:ascii="Times New Roman" w:hAnsi="Times New Roman" w:cs="Times New Roman"/>
          <w:sz w:val="24"/>
          <w:szCs w:val="24"/>
        </w:rPr>
        <w:t xml:space="preserve"> РТ</w:t>
      </w:r>
      <w:r w:rsidRPr="008D04E6">
        <w:rPr>
          <w:rFonts w:ascii="Times New Roman" w:hAnsi="Times New Roman" w:cs="Times New Roman"/>
          <w:sz w:val="24"/>
          <w:szCs w:val="24"/>
        </w:rPr>
        <w:t xml:space="preserve"> «О государственных гарантиях равнопра</w:t>
      </w:r>
      <w:r>
        <w:rPr>
          <w:rFonts w:ascii="Times New Roman" w:hAnsi="Times New Roman" w:cs="Times New Roman"/>
          <w:sz w:val="24"/>
          <w:szCs w:val="24"/>
        </w:rPr>
        <w:t xml:space="preserve">вия мужчин и женщин» не содержит понятия </w:t>
      </w:r>
      <w:r w:rsidRPr="008D04E6">
        <w:rPr>
          <w:rFonts w:ascii="Times New Roman" w:hAnsi="Times New Roman" w:cs="Times New Roman"/>
          <w:sz w:val="24"/>
          <w:szCs w:val="24"/>
        </w:rPr>
        <w:t>«временные специальные меры</w:t>
      </w:r>
      <w:r>
        <w:rPr>
          <w:rFonts w:ascii="Times New Roman" w:hAnsi="Times New Roman" w:cs="Times New Roman"/>
          <w:sz w:val="24"/>
          <w:szCs w:val="24"/>
        </w:rPr>
        <w:t>».</w:t>
      </w:r>
    </w:p>
    <w:p w:rsidR="00B333C8" w:rsidRPr="00956802" w:rsidRDefault="00B333C8" w:rsidP="00B333C8">
      <w:pPr>
        <w:pStyle w:val="ConsNormal"/>
        <w:widowControl/>
        <w:ind w:right="0" w:firstLine="708"/>
        <w:jc w:val="both"/>
        <w:rPr>
          <w:rFonts w:ascii="Times New Roman" w:hAnsi="Times New Roman" w:cs="Times New Roman"/>
          <w:sz w:val="24"/>
          <w:szCs w:val="24"/>
        </w:rPr>
      </w:pPr>
    </w:p>
    <w:p w:rsidR="00B333C8" w:rsidRPr="007F773A" w:rsidRDefault="00B333C8" w:rsidP="00B333C8">
      <w:pPr>
        <w:pStyle w:val="ConsNormal"/>
        <w:widowControl/>
        <w:ind w:right="0" w:firstLine="0"/>
        <w:jc w:val="both"/>
        <w:rPr>
          <w:rFonts w:ascii="Times New Roman" w:hAnsi="Times New Roman" w:cs="Times New Roman"/>
          <w:b/>
          <w:color w:val="1F497D" w:themeColor="text2"/>
          <w:sz w:val="24"/>
          <w:szCs w:val="24"/>
        </w:rPr>
      </w:pPr>
      <w:r w:rsidRPr="007F773A">
        <w:rPr>
          <w:rFonts w:ascii="Times New Roman" w:hAnsi="Times New Roman" w:cs="Times New Roman"/>
          <w:b/>
          <w:color w:val="1F497D" w:themeColor="text2"/>
          <w:sz w:val="24"/>
          <w:szCs w:val="24"/>
        </w:rPr>
        <w:t>Рекомендация № 7 (насилие в семье)</w:t>
      </w:r>
    </w:p>
    <w:p w:rsidR="00B333C8" w:rsidRDefault="00B333C8" w:rsidP="00B333C8">
      <w:pPr>
        <w:pStyle w:val="ConsNormal"/>
        <w:widowControl/>
        <w:ind w:right="0" w:firstLine="0"/>
        <w:jc w:val="both"/>
        <w:rPr>
          <w:rFonts w:ascii="Times New Roman" w:hAnsi="Times New Roman" w:cs="Times New Roman"/>
          <w:b/>
          <w:color w:val="1F497D" w:themeColor="text2"/>
          <w:sz w:val="24"/>
          <w:szCs w:val="24"/>
          <w:u w:val="single"/>
        </w:rPr>
      </w:pPr>
      <w:r w:rsidRPr="007F773A">
        <w:rPr>
          <w:rFonts w:ascii="Times New Roman" w:hAnsi="Times New Roman" w:cs="Times New Roman"/>
          <w:b/>
          <w:color w:val="1F497D" w:themeColor="text2"/>
          <w:sz w:val="24"/>
          <w:szCs w:val="24"/>
          <w:u w:val="single"/>
        </w:rPr>
        <w:t>Выполнена частично</w:t>
      </w:r>
    </w:p>
    <w:p w:rsidR="00B333C8" w:rsidRPr="001C5962" w:rsidRDefault="00B333C8" w:rsidP="00B333C8">
      <w:pPr>
        <w:pStyle w:val="ConsNormal"/>
        <w:widowControl/>
        <w:ind w:right="0" w:firstLine="708"/>
        <w:jc w:val="both"/>
        <w:rPr>
          <w:rFonts w:ascii="Times New Roman" w:hAnsi="Times New Roman" w:cs="Times New Roman"/>
          <w:b/>
          <w:color w:val="1F497D" w:themeColor="text2"/>
          <w:sz w:val="24"/>
          <w:szCs w:val="24"/>
          <w:u w:val="single"/>
        </w:rPr>
      </w:pPr>
      <w:r w:rsidRPr="007F773A">
        <w:rPr>
          <w:rFonts w:ascii="Times New Roman" w:hAnsi="Times New Roman" w:cs="Times New Roman"/>
          <w:sz w:val="24"/>
          <w:szCs w:val="24"/>
        </w:rPr>
        <w:t>За прошедший период Таджикистан произошли значительные сдвиги в сфере борьбе с домашним насилием. Так, в 2013 году был принят Закон «О предупреждении насилия в семье», в 2014 году ратифицирован Факультативный протокол к Конвенции ООН о ликвидации всех форм дискриминации в отношении женщин, принята Государственная Программа по предупреждению насилия в семье в РТ на 2014г-2023 г. В 2016 году была утверждена Инструкция МВД об организации деятельности сотрудников органов внутренних дел по предупреждению домашнего насилия.</w:t>
      </w:r>
    </w:p>
    <w:p w:rsidR="00B333C8" w:rsidRPr="007F773A" w:rsidRDefault="00B333C8" w:rsidP="00B333C8">
      <w:pPr>
        <w:pStyle w:val="ConsNormal"/>
        <w:widowControl/>
        <w:ind w:right="0" w:firstLine="708"/>
        <w:jc w:val="both"/>
        <w:rPr>
          <w:rFonts w:ascii="Times New Roman" w:hAnsi="Times New Roman" w:cs="Times New Roman"/>
          <w:sz w:val="24"/>
          <w:szCs w:val="24"/>
        </w:rPr>
      </w:pPr>
      <w:r w:rsidRPr="007F773A">
        <w:rPr>
          <w:rFonts w:ascii="Times New Roman" w:hAnsi="Times New Roman" w:cs="Times New Roman"/>
          <w:sz w:val="24"/>
          <w:szCs w:val="24"/>
        </w:rPr>
        <w:t>Однако, в стране крайне малое количество государственных приютов и временных убежищ для жертв насилия. Остается высоким уровень суицида среди женщин по причине домашнего насилия. Насилие в семье не криминализировано. Виновные лица могут быть привлечены к уголовной ответственности по отдельным преступлениям в рамках Уголовного кодекса, но нарушение Закона РТ «О предупреждении насилия в семье» влечет для виновного лица лишь административную ответственность. Механизмы реализации закона все еще остаются слабыми.</w:t>
      </w:r>
      <w:r>
        <w:rPr>
          <w:rFonts w:ascii="Times New Roman" w:hAnsi="Times New Roman" w:cs="Times New Roman"/>
          <w:sz w:val="24"/>
          <w:szCs w:val="24"/>
        </w:rPr>
        <w:t xml:space="preserve"> В обществе сохраняется стереотип о том, что насилие в семье является частным делом каждой семьи, а не проблемой государственного уровня.</w:t>
      </w:r>
    </w:p>
    <w:p w:rsidR="00B333C8" w:rsidRPr="007F773A" w:rsidRDefault="00B333C8" w:rsidP="00B333C8">
      <w:pPr>
        <w:pStyle w:val="ConsNormal"/>
        <w:widowControl/>
        <w:ind w:right="0" w:firstLine="708"/>
        <w:jc w:val="both"/>
        <w:rPr>
          <w:rFonts w:ascii="Times New Roman" w:hAnsi="Times New Roman" w:cs="Times New Roman"/>
          <w:sz w:val="24"/>
          <w:szCs w:val="24"/>
        </w:rPr>
      </w:pPr>
      <w:r w:rsidRPr="007F773A">
        <w:rPr>
          <w:rFonts w:ascii="Times New Roman" w:hAnsi="Times New Roman" w:cs="Times New Roman"/>
          <w:sz w:val="24"/>
          <w:szCs w:val="24"/>
        </w:rPr>
        <w:t>До сих пор не создана единая централизованная база для подробного сбора статистических данных о фактах домашнего насилия и, как следствие, не имеется полной и развернутой  статистики по таким случаям.</w:t>
      </w:r>
    </w:p>
    <w:p w:rsidR="00B333C8" w:rsidRDefault="00B333C8" w:rsidP="00B333C8">
      <w:pPr>
        <w:pStyle w:val="ConsNormal"/>
        <w:widowControl/>
        <w:ind w:right="0" w:firstLine="0"/>
        <w:jc w:val="both"/>
        <w:rPr>
          <w:rFonts w:ascii="Times New Roman" w:hAnsi="Times New Roman" w:cs="Times New Roman"/>
          <w:sz w:val="24"/>
          <w:szCs w:val="24"/>
        </w:rPr>
      </w:pPr>
    </w:p>
    <w:p w:rsidR="00B333C8" w:rsidRDefault="00B333C8" w:rsidP="00B333C8">
      <w:pPr>
        <w:pStyle w:val="ConsNormal"/>
        <w:widowControl/>
        <w:ind w:right="0" w:firstLine="0"/>
        <w:jc w:val="both"/>
        <w:rPr>
          <w:rFonts w:ascii="Times New Roman" w:hAnsi="Times New Roman" w:cs="Times New Roman"/>
          <w:b/>
          <w:color w:val="1F497D" w:themeColor="text2"/>
          <w:sz w:val="24"/>
          <w:szCs w:val="24"/>
        </w:rPr>
      </w:pPr>
      <w:r w:rsidRPr="00B00935">
        <w:rPr>
          <w:rFonts w:ascii="Times New Roman" w:hAnsi="Times New Roman" w:cs="Times New Roman"/>
          <w:b/>
          <w:color w:val="1F497D" w:themeColor="text2"/>
          <w:sz w:val="24"/>
          <w:szCs w:val="24"/>
        </w:rPr>
        <w:t>Рекомендация № 8 (отмена смертной казни)</w:t>
      </w:r>
    </w:p>
    <w:p w:rsidR="00B333C8" w:rsidRDefault="00B333C8" w:rsidP="00B333C8">
      <w:pPr>
        <w:pStyle w:val="ConsNormal"/>
        <w:widowControl/>
        <w:ind w:right="0" w:firstLine="0"/>
        <w:jc w:val="both"/>
        <w:rPr>
          <w:rFonts w:ascii="Times New Roman" w:hAnsi="Times New Roman" w:cs="Times New Roman"/>
          <w:b/>
          <w:color w:val="1F497D" w:themeColor="text2"/>
          <w:sz w:val="24"/>
          <w:szCs w:val="24"/>
          <w:u w:val="single"/>
        </w:rPr>
      </w:pPr>
      <w:r w:rsidRPr="00B00935">
        <w:rPr>
          <w:rFonts w:ascii="Times New Roman" w:hAnsi="Times New Roman" w:cs="Times New Roman"/>
          <w:b/>
          <w:color w:val="1F497D" w:themeColor="text2"/>
          <w:sz w:val="24"/>
          <w:szCs w:val="24"/>
          <w:u w:val="single"/>
        </w:rPr>
        <w:t>Не выполнена</w:t>
      </w:r>
    </w:p>
    <w:p w:rsidR="00B333C8" w:rsidRPr="00067AB3" w:rsidRDefault="00B333C8" w:rsidP="00B333C8">
      <w:pPr>
        <w:pStyle w:val="ConsNormal"/>
        <w:widowControl/>
        <w:ind w:right="0" w:firstLine="708"/>
        <w:jc w:val="both"/>
        <w:rPr>
          <w:rFonts w:ascii="Times New Roman" w:hAnsi="Times New Roman" w:cs="Times New Roman"/>
          <w:sz w:val="24"/>
          <w:szCs w:val="24"/>
        </w:rPr>
      </w:pPr>
      <w:r w:rsidRPr="00067AB3">
        <w:rPr>
          <w:rFonts w:ascii="Times New Roman" w:hAnsi="Times New Roman" w:cs="Times New Roman"/>
          <w:sz w:val="24"/>
          <w:szCs w:val="24"/>
        </w:rPr>
        <w:t xml:space="preserve">В РТ сохраняется мораторий на вынесение и исполнение смертных приговоров, введенный в 2004 году. Была создана рабочая группа по изучению правовых и социальных аспектов существования смертной казни в законодательстве РТ. </w:t>
      </w:r>
    </w:p>
    <w:p w:rsidR="00B333C8" w:rsidRPr="00067AB3" w:rsidRDefault="00B333C8" w:rsidP="00B333C8">
      <w:pPr>
        <w:pStyle w:val="ConsNormal"/>
        <w:widowControl/>
        <w:ind w:right="0" w:firstLine="708"/>
        <w:jc w:val="both"/>
        <w:rPr>
          <w:rFonts w:ascii="Times New Roman" w:hAnsi="Times New Roman" w:cs="Times New Roman"/>
          <w:sz w:val="24"/>
          <w:szCs w:val="24"/>
        </w:rPr>
      </w:pPr>
      <w:r w:rsidRPr="00067AB3">
        <w:rPr>
          <w:rFonts w:ascii="Times New Roman" w:hAnsi="Times New Roman" w:cs="Times New Roman"/>
          <w:sz w:val="24"/>
          <w:szCs w:val="24"/>
        </w:rPr>
        <w:t>Однако, смертная казнь в Таджикистане не отменена, статья 18 Конституции Республики Таджикистан и Уголовный кодекс РТ до сих пор предусматривают этот вид наказания.</w:t>
      </w:r>
    </w:p>
    <w:p w:rsidR="00B333C8" w:rsidRPr="00067AB3" w:rsidRDefault="00B333C8" w:rsidP="00B333C8">
      <w:pPr>
        <w:pStyle w:val="ConsNormal"/>
        <w:widowControl/>
        <w:ind w:right="0" w:firstLine="708"/>
        <w:jc w:val="both"/>
        <w:rPr>
          <w:rFonts w:ascii="Times New Roman" w:hAnsi="Times New Roman" w:cs="Times New Roman"/>
          <w:sz w:val="24"/>
          <w:szCs w:val="24"/>
        </w:rPr>
      </w:pPr>
      <w:r w:rsidRPr="00067AB3">
        <w:rPr>
          <w:rFonts w:ascii="Times New Roman" w:hAnsi="Times New Roman" w:cs="Times New Roman"/>
          <w:sz w:val="24"/>
          <w:szCs w:val="24"/>
        </w:rPr>
        <w:t>Второй факультативный протокол к Международному пакту о гражданских и политических правах на сегодняшний день не подписан и не ратифицирован.</w:t>
      </w:r>
    </w:p>
    <w:p w:rsidR="00B333C8" w:rsidRDefault="00B333C8" w:rsidP="00B333C8"/>
    <w:p w:rsidR="00B333C8" w:rsidRPr="0084782C" w:rsidRDefault="00B333C8" w:rsidP="00B333C8">
      <w:pPr>
        <w:spacing w:after="0" w:line="240" w:lineRule="auto"/>
        <w:rPr>
          <w:rFonts w:ascii="Times New Roman" w:hAnsi="Times New Roman" w:cs="Times New Roman"/>
          <w:b/>
          <w:color w:val="1F497D" w:themeColor="text2"/>
          <w:sz w:val="24"/>
          <w:szCs w:val="24"/>
        </w:rPr>
      </w:pPr>
      <w:r w:rsidRPr="0084782C">
        <w:rPr>
          <w:rFonts w:ascii="Times New Roman" w:hAnsi="Times New Roman" w:cs="Times New Roman"/>
          <w:b/>
          <w:color w:val="1F497D" w:themeColor="text2"/>
          <w:sz w:val="24"/>
          <w:szCs w:val="24"/>
        </w:rPr>
        <w:t>Рекомендация № 9 (насильственные смерти в местах лишения свободы)</w:t>
      </w:r>
    </w:p>
    <w:p w:rsidR="00B333C8" w:rsidRDefault="00B333C8" w:rsidP="00B333C8">
      <w:pPr>
        <w:spacing w:after="0" w:line="240" w:lineRule="auto"/>
        <w:rPr>
          <w:rFonts w:ascii="Times New Roman" w:hAnsi="Times New Roman" w:cs="Times New Roman"/>
          <w:b/>
          <w:color w:val="1F497D" w:themeColor="text2"/>
          <w:sz w:val="24"/>
          <w:szCs w:val="24"/>
          <w:u w:val="single"/>
        </w:rPr>
      </w:pPr>
      <w:r w:rsidRPr="0084782C">
        <w:rPr>
          <w:rFonts w:ascii="Times New Roman" w:hAnsi="Times New Roman" w:cs="Times New Roman"/>
          <w:b/>
          <w:color w:val="1F497D" w:themeColor="text2"/>
          <w:sz w:val="24"/>
          <w:szCs w:val="24"/>
          <w:u w:val="single"/>
        </w:rPr>
        <w:t>Не выполнена</w:t>
      </w:r>
    </w:p>
    <w:p w:rsidR="00B333C8" w:rsidRDefault="00B333C8" w:rsidP="00B333C8">
      <w:pPr>
        <w:spacing w:after="0" w:line="240" w:lineRule="auto"/>
        <w:ind w:firstLine="708"/>
        <w:jc w:val="both"/>
        <w:rPr>
          <w:rFonts w:ascii="Times New Roman" w:hAnsi="Times New Roman" w:cs="Times New Roman"/>
          <w:sz w:val="24"/>
          <w:szCs w:val="24"/>
        </w:rPr>
      </w:pPr>
      <w:r w:rsidRPr="0084782C">
        <w:rPr>
          <w:rFonts w:ascii="Times New Roman" w:hAnsi="Times New Roman" w:cs="Times New Roman"/>
          <w:sz w:val="24"/>
          <w:szCs w:val="24"/>
        </w:rPr>
        <w:t xml:space="preserve">Мониторинговая группа при Уполномоченном по правам человека в РТ </w:t>
      </w:r>
      <w:r w:rsidRPr="009B35FF">
        <w:rPr>
          <w:rFonts w:ascii="Times New Roman" w:hAnsi="Times New Roman" w:cs="Times New Roman"/>
          <w:sz w:val="24"/>
          <w:szCs w:val="24"/>
        </w:rPr>
        <w:t>по посещению мест лишения и ограничения свободы из числа</w:t>
      </w:r>
      <w:r w:rsidRPr="0084782C">
        <w:rPr>
          <w:rFonts w:ascii="Times New Roman" w:hAnsi="Times New Roman" w:cs="Times New Roman"/>
          <w:sz w:val="24"/>
          <w:szCs w:val="24"/>
        </w:rPr>
        <w:t xml:space="preserve"> не</w:t>
      </w:r>
      <w:r>
        <w:rPr>
          <w:rFonts w:ascii="Times New Roman" w:hAnsi="Times New Roman" w:cs="Times New Roman"/>
          <w:sz w:val="24"/>
          <w:szCs w:val="24"/>
        </w:rPr>
        <w:t xml:space="preserve"> охватывает мониторингами случаи</w:t>
      </w:r>
      <w:r w:rsidRPr="0084782C">
        <w:rPr>
          <w:rFonts w:ascii="Times New Roman" w:hAnsi="Times New Roman" w:cs="Times New Roman"/>
          <w:sz w:val="24"/>
          <w:szCs w:val="24"/>
        </w:rPr>
        <w:t xml:space="preserve"> насильственных смертей в </w:t>
      </w:r>
      <w:r>
        <w:rPr>
          <w:rFonts w:ascii="Times New Roman" w:hAnsi="Times New Roman" w:cs="Times New Roman"/>
          <w:sz w:val="24"/>
          <w:szCs w:val="24"/>
        </w:rPr>
        <w:t>местах лишения свободы. Публичная информация не содержит статистики по количеству насильственных смертей с указанием причин смертей в закрытых учреждениях.</w:t>
      </w:r>
    </w:p>
    <w:p w:rsidR="00B333C8" w:rsidRDefault="00B333C8" w:rsidP="00B333C8">
      <w:pPr>
        <w:spacing w:after="0" w:line="240" w:lineRule="auto"/>
        <w:jc w:val="both"/>
        <w:rPr>
          <w:rFonts w:ascii="Times New Roman" w:hAnsi="Times New Roman" w:cs="Times New Roman"/>
          <w:sz w:val="24"/>
          <w:szCs w:val="24"/>
        </w:rPr>
      </w:pPr>
    </w:p>
    <w:p w:rsidR="00B333C8" w:rsidRPr="001C5962" w:rsidRDefault="00B333C8" w:rsidP="00B333C8">
      <w:pPr>
        <w:spacing w:after="0" w:line="240" w:lineRule="auto"/>
        <w:jc w:val="both"/>
        <w:rPr>
          <w:rFonts w:ascii="Times New Roman" w:hAnsi="Times New Roman" w:cs="Times New Roman"/>
          <w:b/>
          <w:color w:val="1F497D" w:themeColor="text2"/>
          <w:sz w:val="24"/>
          <w:szCs w:val="24"/>
        </w:rPr>
      </w:pPr>
      <w:r w:rsidRPr="001C5962">
        <w:rPr>
          <w:rFonts w:ascii="Times New Roman" w:hAnsi="Times New Roman" w:cs="Times New Roman"/>
          <w:b/>
          <w:color w:val="1F497D" w:themeColor="text2"/>
          <w:sz w:val="24"/>
          <w:szCs w:val="24"/>
        </w:rPr>
        <w:t>Рекомендация № 11 (невысылка беженцев)</w:t>
      </w:r>
    </w:p>
    <w:p w:rsidR="00B333C8" w:rsidRPr="001C5962" w:rsidRDefault="00B333C8" w:rsidP="00B333C8">
      <w:pPr>
        <w:spacing w:after="0" w:line="240" w:lineRule="auto"/>
        <w:jc w:val="both"/>
        <w:rPr>
          <w:rFonts w:ascii="Times New Roman" w:hAnsi="Times New Roman" w:cs="Times New Roman"/>
          <w:b/>
          <w:color w:val="1F497D" w:themeColor="text2"/>
          <w:sz w:val="24"/>
          <w:szCs w:val="24"/>
          <w:u w:val="single"/>
        </w:rPr>
      </w:pPr>
      <w:r w:rsidRPr="001C5962">
        <w:rPr>
          <w:rFonts w:ascii="Times New Roman" w:hAnsi="Times New Roman" w:cs="Times New Roman"/>
          <w:b/>
          <w:color w:val="1F497D" w:themeColor="text2"/>
          <w:sz w:val="24"/>
          <w:szCs w:val="24"/>
          <w:u w:val="single"/>
        </w:rPr>
        <w:t>Не выполнена</w:t>
      </w:r>
    </w:p>
    <w:p w:rsidR="00B333C8" w:rsidRPr="001C5962" w:rsidRDefault="00B333C8" w:rsidP="00B333C8">
      <w:pPr>
        <w:shd w:val="clear" w:color="auto" w:fill="FFFFFF"/>
        <w:spacing w:after="0" w:line="240" w:lineRule="auto"/>
        <w:ind w:firstLine="708"/>
        <w:jc w:val="both"/>
        <w:rPr>
          <w:rFonts w:ascii="Times New Roman" w:eastAsia="Calibri" w:hAnsi="Times New Roman" w:cs="Times New Roman"/>
          <w:color w:val="000000"/>
          <w:sz w:val="24"/>
          <w:szCs w:val="24"/>
        </w:rPr>
      </w:pPr>
      <w:r w:rsidRPr="001C5962">
        <w:rPr>
          <w:rFonts w:ascii="Times New Roman" w:eastAsia="Calibri" w:hAnsi="Times New Roman" w:cs="Times New Roman"/>
          <w:color w:val="000000"/>
          <w:sz w:val="24"/>
          <w:szCs w:val="24"/>
        </w:rPr>
        <w:t>Как правило, за совершение  административного  правонарушение в виде н</w:t>
      </w:r>
      <w:r w:rsidRPr="001C5962">
        <w:rPr>
          <w:rFonts w:ascii="Times New Roman" w:eastAsia="Times New Roman" w:hAnsi="Times New Roman" w:cs="Times New Roman"/>
          <w:sz w:val="24"/>
          <w:szCs w:val="24"/>
        </w:rPr>
        <w:t xml:space="preserve">арушения иностранными гражданами и лицами без гражданства правил пребывания в Республике Таджикистан, </w:t>
      </w:r>
      <w:r w:rsidRPr="001C5962">
        <w:rPr>
          <w:rFonts w:ascii="Times New Roman" w:eastAsia="Calibri" w:hAnsi="Times New Roman" w:cs="Times New Roman"/>
          <w:sz w:val="24"/>
          <w:szCs w:val="24"/>
        </w:rPr>
        <w:t xml:space="preserve"> назначается </w:t>
      </w:r>
      <w:r w:rsidRPr="001C5962">
        <w:rPr>
          <w:rFonts w:ascii="Times New Roman" w:eastAsia="Calibri" w:hAnsi="Times New Roman" w:cs="Times New Roman"/>
          <w:color w:val="000000"/>
          <w:sz w:val="24"/>
          <w:szCs w:val="24"/>
        </w:rPr>
        <w:t xml:space="preserve">наказание в  виде  административного штрафа  и выдворения с территории Республики Таджикистан.  </w:t>
      </w:r>
    </w:p>
    <w:p w:rsidR="00B333C8" w:rsidRPr="001C5962" w:rsidRDefault="00B333C8" w:rsidP="00B333C8">
      <w:pPr>
        <w:spacing w:after="0" w:line="240" w:lineRule="auto"/>
        <w:ind w:firstLine="708"/>
        <w:jc w:val="both"/>
        <w:rPr>
          <w:rFonts w:ascii="Times New Roman" w:eastAsia="Calibri" w:hAnsi="Times New Roman" w:cs="Times New Roman"/>
          <w:color w:val="FF0000"/>
          <w:sz w:val="24"/>
          <w:szCs w:val="24"/>
        </w:rPr>
      </w:pPr>
      <w:r w:rsidRPr="001C5962">
        <w:rPr>
          <w:rFonts w:ascii="Times New Roman" w:eastAsia="Calibri" w:hAnsi="Times New Roman" w:cs="Times New Roman"/>
          <w:color w:val="000000"/>
          <w:sz w:val="24"/>
          <w:szCs w:val="24"/>
        </w:rPr>
        <w:t xml:space="preserve">Чаще всего основанием для возбуждения административного  дела,  в  отношении  ЛИУ и   беженцев   </w:t>
      </w:r>
      <w:r w:rsidRPr="001C5962">
        <w:rPr>
          <w:rFonts w:ascii="Times New Roman" w:eastAsia="Calibri" w:hAnsi="Times New Roman" w:cs="Times New Roman"/>
          <w:sz w:val="24"/>
          <w:szCs w:val="24"/>
        </w:rPr>
        <w:t xml:space="preserve">является  нарушение   требования  </w:t>
      </w:r>
      <w:r w:rsidRPr="001C5962">
        <w:rPr>
          <w:rFonts w:ascii="Times New Roman" w:eastAsia="MS Mincho" w:hAnsi="Times New Roman" w:cs="Times New Roman"/>
          <w:sz w:val="24"/>
          <w:szCs w:val="24"/>
        </w:rPr>
        <w:t>Постановления Правительства Республики Таджикистан № 325  от  26.07.2000 г. «О перечне населённых  пунктов  Республики  Таджикистан,   временное  проживание в  которых  лицам,  ищущим убежище, и беженцам, не разрешено». Данное постановление в судебных решениях трактуется  как «нарушение правил проживания в  Республике  Таджикистан». Анализ вынесенных судебных  решений свидетельствует, что  суды  редко конкретизируют вид нарушения правил проживания  в  РТ, не уточняют, в чём  конкретно выражается данное нарушение.</w:t>
      </w:r>
      <w:r w:rsidRPr="001C5962">
        <w:rPr>
          <w:rFonts w:ascii="Times New Roman" w:eastAsia="Calibri" w:hAnsi="Times New Roman" w:cs="Times New Roman"/>
          <w:color w:val="FF0000"/>
          <w:sz w:val="24"/>
          <w:szCs w:val="24"/>
        </w:rPr>
        <w:t xml:space="preserve"> </w:t>
      </w:r>
    </w:p>
    <w:p w:rsidR="00B333C8" w:rsidRPr="001C5962" w:rsidRDefault="00B333C8" w:rsidP="00B333C8">
      <w:pPr>
        <w:spacing w:after="0" w:line="240" w:lineRule="auto"/>
        <w:ind w:firstLine="708"/>
        <w:jc w:val="both"/>
        <w:rPr>
          <w:rFonts w:ascii="Times New Roman" w:eastAsia="Calibri" w:hAnsi="Times New Roman" w:cs="Times New Roman"/>
          <w:color w:val="FF0000"/>
          <w:sz w:val="24"/>
          <w:szCs w:val="24"/>
        </w:rPr>
      </w:pPr>
      <w:r w:rsidRPr="001C5962">
        <w:rPr>
          <w:rFonts w:ascii="Times New Roman" w:eastAsia="Calibri" w:hAnsi="Times New Roman" w:cs="Times New Roman"/>
          <w:bCs/>
          <w:iCs/>
          <w:sz w:val="24"/>
          <w:szCs w:val="24"/>
        </w:rPr>
        <w:t xml:space="preserve">Жалоба и протест на постановления судьи о выдворении  лица без гражданства с территории РТ, могут быть </w:t>
      </w:r>
      <w:r w:rsidRPr="001C5962">
        <w:rPr>
          <w:rFonts w:ascii="Times New Roman" w:eastAsia="Calibri" w:hAnsi="Times New Roman" w:cs="Times New Roman"/>
          <w:sz w:val="24"/>
          <w:szCs w:val="24"/>
        </w:rPr>
        <w:t>поданы в течение одних суток с момента объявления постановления, что является крайне ограниченным сроком для обжалования.</w:t>
      </w:r>
    </w:p>
    <w:p w:rsidR="00B333C8" w:rsidRPr="001C5962" w:rsidRDefault="00B333C8" w:rsidP="00B333C8">
      <w:pPr>
        <w:tabs>
          <w:tab w:val="left" w:pos="5460"/>
        </w:tabs>
        <w:spacing w:after="0" w:line="240" w:lineRule="auto"/>
        <w:jc w:val="both"/>
        <w:rPr>
          <w:rFonts w:ascii="Times New Roman" w:hAnsi="Times New Roman" w:cs="Times New Roman"/>
          <w:sz w:val="24"/>
          <w:szCs w:val="24"/>
        </w:rPr>
      </w:pPr>
      <w:r w:rsidRPr="001C5962">
        <w:rPr>
          <w:rFonts w:ascii="Times New Roman" w:hAnsi="Times New Roman" w:cs="Times New Roman"/>
          <w:sz w:val="24"/>
          <w:szCs w:val="24"/>
        </w:rPr>
        <w:tab/>
      </w:r>
    </w:p>
    <w:p w:rsidR="00B333C8" w:rsidRPr="001C5962" w:rsidRDefault="00B333C8" w:rsidP="00B333C8">
      <w:pPr>
        <w:spacing w:after="0" w:line="240" w:lineRule="auto"/>
        <w:jc w:val="both"/>
        <w:rPr>
          <w:rFonts w:ascii="Times New Roman" w:hAnsi="Times New Roman" w:cs="Times New Roman"/>
          <w:b/>
          <w:color w:val="1F497D" w:themeColor="text2"/>
          <w:sz w:val="24"/>
          <w:szCs w:val="24"/>
        </w:rPr>
      </w:pPr>
      <w:r w:rsidRPr="001C5962">
        <w:rPr>
          <w:rFonts w:ascii="Times New Roman" w:hAnsi="Times New Roman" w:cs="Times New Roman"/>
          <w:b/>
          <w:color w:val="1F497D" w:themeColor="text2"/>
          <w:sz w:val="24"/>
          <w:szCs w:val="24"/>
        </w:rPr>
        <w:t>Рекомендация № 14 (пытки)</w:t>
      </w:r>
    </w:p>
    <w:p w:rsidR="00B333C8" w:rsidRPr="001C5962" w:rsidRDefault="00B333C8" w:rsidP="00B333C8">
      <w:pPr>
        <w:spacing w:after="0" w:line="240" w:lineRule="auto"/>
        <w:jc w:val="both"/>
        <w:rPr>
          <w:rFonts w:ascii="Times New Roman" w:hAnsi="Times New Roman" w:cs="Times New Roman"/>
          <w:b/>
          <w:color w:val="1F497D" w:themeColor="text2"/>
          <w:sz w:val="24"/>
          <w:szCs w:val="24"/>
          <w:u w:val="single"/>
        </w:rPr>
      </w:pPr>
      <w:r w:rsidRPr="001C5962">
        <w:rPr>
          <w:rFonts w:ascii="Times New Roman" w:hAnsi="Times New Roman" w:cs="Times New Roman"/>
          <w:b/>
          <w:color w:val="1F497D" w:themeColor="text2"/>
          <w:sz w:val="24"/>
          <w:szCs w:val="24"/>
          <w:u w:val="single"/>
        </w:rPr>
        <w:t>Выполнена частично</w:t>
      </w:r>
    </w:p>
    <w:p w:rsidR="00B333C8" w:rsidRPr="00BA57FE" w:rsidRDefault="00B333C8" w:rsidP="00B333C8">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Пытки и жестокое обращение</w:t>
      </w:r>
      <w:r w:rsidRPr="00BA57FE">
        <w:rPr>
          <w:rFonts w:ascii="Times New Roman" w:hAnsi="Times New Roman"/>
          <w:color w:val="000000" w:themeColor="text1"/>
          <w:sz w:val="24"/>
          <w:szCs w:val="24"/>
        </w:rPr>
        <w:t xml:space="preserve"> в Республике Таджикистан</w:t>
      </w:r>
      <w:r>
        <w:rPr>
          <w:rFonts w:ascii="Times New Roman" w:hAnsi="Times New Roman"/>
          <w:color w:val="000000" w:themeColor="text1"/>
          <w:sz w:val="24"/>
          <w:szCs w:val="24"/>
        </w:rPr>
        <w:t xml:space="preserve"> запрещены Конституцией</w:t>
      </w:r>
      <w:r w:rsidRPr="00BA57FE">
        <w:rPr>
          <w:rFonts w:ascii="Times New Roman" w:hAnsi="Times New Roman"/>
          <w:color w:val="000000" w:themeColor="text1"/>
          <w:sz w:val="24"/>
          <w:szCs w:val="24"/>
        </w:rPr>
        <w:t xml:space="preserve"> РТ.</w:t>
      </w:r>
    </w:p>
    <w:p w:rsidR="00B333C8" w:rsidRDefault="00B333C8" w:rsidP="00B333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26917">
        <w:rPr>
          <w:rFonts w:ascii="Times New Roman" w:hAnsi="Times New Roman" w:cs="Times New Roman"/>
          <w:sz w:val="24"/>
          <w:szCs w:val="24"/>
        </w:rPr>
        <w:t>В 2012 году в УК РТ были внесены поправки о включении в его с</w:t>
      </w:r>
      <w:r>
        <w:rPr>
          <w:rFonts w:ascii="Times New Roman" w:hAnsi="Times New Roman" w:cs="Times New Roman"/>
          <w:sz w:val="24"/>
          <w:szCs w:val="24"/>
        </w:rPr>
        <w:t xml:space="preserve">татью 143.1 определения «пытки».  В 2013 году был принят </w:t>
      </w:r>
      <w:r w:rsidRPr="001972C9">
        <w:rPr>
          <w:rFonts w:ascii="Times New Roman" w:hAnsi="Times New Roman" w:cs="Times New Roman"/>
          <w:sz w:val="24"/>
          <w:szCs w:val="24"/>
        </w:rPr>
        <w:t>План мероприятий по противодействию пыткам по рекомендациям Комитета против пыток ООН и Спецдокладчика ООН по пыткам</w:t>
      </w:r>
      <w:r>
        <w:rPr>
          <w:rFonts w:ascii="Times New Roman" w:hAnsi="Times New Roman" w:cs="Times New Roman"/>
          <w:sz w:val="24"/>
          <w:szCs w:val="24"/>
        </w:rPr>
        <w:t xml:space="preserve">. </w:t>
      </w:r>
      <w:r w:rsidRPr="00E1191B">
        <w:rPr>
          <w:rFonts w:ascii="Times New Roman" w:hAnsi="Times New Roman" w:cs="Times New Roman"/>
          <w:sz w:val="24"/>
          <w:szCs w:val="24"/>
        </w:rPr>
        <w:t xml:space="preserve">В </w:t>
      </w:r>
      <w:r>
        <w:rPr>
          <w:rFonts w:ascii="Times New Roman" w:hAnsi="Times New Roman" w:cs="Times New Roman"/>
          <w:sz w:val="24"/>
          <w:szCs w:val="24"/>
        </w:rPr>
        <w:t>2014 году</w:t>
      </w:r>
      <w:r w:rsidRPr="00E1191B">
        <w:rPr>
          <w:rFonts w:ascii="Times New Roman" w:hAnsi="Times New Roman" w:cs="Times New Roman"/>
          <w:sz w:val="24"/>
          <w:szCs w:val="24"/>
        </w:rPr>
        <w:t xml:space="preserve"> Министром здравоохранения и социальной защиты Таджикистана был подписан План действий Рабочей группы по реализации стандартов Стамбульского </w:t>
      </w:r>
      <w:r w:rsidRPr="00E1191B">
        <w:rPr>
          <w:rFonts w:ascii="Times New Roman" w:hAnsi="Times New Roman" w:cs="Times New Roman"/>
          <w:sz w:val="24"/>
          <w:szCs w:val="24"/>
        </w:rPr>
        <w:lastRenderedPageBreak/>
        <w:t>Протокола.</w:t>
      </w:r>
      <w:r>
        <w:rPr>
          <w:rStyle w:val="a5"/>
          <w:rFonts w:ascii="Times New Roman" w:hAnsi="Times New Roman" w:cs="Times New Roman"/>
          <w:sz w:val="24"/>
          <w:szCs w:val="24"/>
        </w:rPr>
        <w:footnoteReference w:id="196"/>
      </w:r>
      <w:r>
        <w:rPr>
          <w:rFonts w:ascii="Times New Roman" w:hAnsi="Times New Roman" w:cs="Times New Roman"/>
          <w:sz w:val="24"/>
          <w:szCs w:val="24"/>
        </w:rPr>
        <w:t xml:space="preserve"> В 2016 году в Уголовно-процессуальный кодекс РТ был внесен ряд поправок, рекомендованных международными органами и национальными правозащитными организациями и направленных, в том числе, на противодействие пыткам.</w:t>
      </w:r>
    </w:p>
    <w:p w:rsidR="00B333C8" w:rsidRDefault="00B333C8" w:rsidP="00B333C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то же время, пытки остаются серьезной проблемой в РТ,</w:t>
      </w:r>
      <w:r w:rsidRPr="009B35FF">
        <w:rPr>
          <w:rFonts w:ascii="Times New Roman" w:hAnsi="Times New Roman" w:cs="Times New Roman"/>
          <w:color w:val="000000" w:themeColor="text1"/>
          <w:sz w:val="24"/>
          <w:szCs w:val="24"/>
        </w:rPr>
        <w:t xml:space="preserve"> п</w:t>
      </w:r>
      <w:r w:rsidRPr="009B35FF">
        <w:rPr>
          <w:rFonts w:ascii="Times New Roman" w:hAnsi="Times New Roman" w:cs="Times New Roman"/>
          <w:sz w:val="24"/>
          <w:szCs w:val="24"/>
        </w:rPr>
        <w:t xml:space="preserve">родолжается применение пыток и других видов плохого обращения и наказания сотрудниками правоохранительных органов, сотрудников пенитенциарной системы и воинских частей. </w:t>
      </w:r>
    </w:p>
    <w:p w:rsidR="00B333C8" w:rsidRDefault="00B333C8" w:rsidP="00B333C8">
      <w:pPr>
        <w:pStyle w:val="a9"/>
        <w:tabs>
          <w:tab w:val="left" w:pos="0"/>
          <w:tab w:val="left" w:pos="426"/>
        </w:tabs>
        <w:spacing w:after="0" w:line="240" w:lineRule="auto"/>
        <w:ind w:left="0"/>
        <w:jc w:val="both"/>
        <w:rPr>
          <w:rFonts w:ascii="Times New Roman" w:hAnsi="Times New Roman" w:cs="Times New Roman"/>
          <w:sz w:val="24"/>
          <w:szCs w:val="24"/>
          <w:shd w:val="clear" w:color="auto" w:fill="FFFFFF"/>
        </w:rPr>
      </w:pPr>
      <w:r>
        <w:rPr>
          <w:rFonts w:ascii="Times New Roman" w:hAnsi="Times New Roman" w:cs="Times New Roman"/>
          <w:sz w:val="24"/>
          <w:szCs w:val="24"/>
        </w:rPr>
        <w:tab/>
      </w:r>
      <w:r>
        <w:rPr>
          <w:rFonts w:ascii="Times New Roman" w:hAnsi="Times New Roman" w:cs="Times New Roman"/>
          <w:sz w:val="24"/>
          <w:szCs w:val="24"/>
        </w:rPr>
        <w:tab/>
        <w:t>Н</w:t>
      </w:r>
      <w:r w:rsidRPr="00B26917">
        <w:rPr>
          <w:rFonts w:ascii="Times New Roman" w:hAnsi="Times New Roman" w:cs="Times New Roman"/>
          <w:sz w:val="24"/>
          <w:szCs w:val="24"/>
        </w:rPr>
        <w:t>аказания, назнач</w:t>
      </w:r>
      <w:r>
        <w:rPr>
          <w:rFonts w:ascii="Times New Roman" w:hAnsi="Times New Roman" w:cs="Times New Roman"/>
          <w:sz w:val="24"/>
          <w:szCs w:val="24"/>
        </w:rPr>
        <w:t>аемые за преступления за применение пыток, не</w:t>
      </w:r>
      <w:r w:rsidRPr="00B26917">
        <w:rPr>
          <w:rFonts w:ascii="Times New Roman" w:hAnsi="Times New Roman" w:cs="Times New Roman"/>
          <w:sz w:val="24"/>
          <w:szCs w:val="24"/>
        </w:rPr>
        <w:t xml:space="preserve">соизмеримы с тяжестью этого преступления. </w:t>
      </w:r>
      <w:r>
        <w:rPr>
          <w:rFonts w:ascii="Times New Roman" w:hAnsi="Times New Roman" w:cs="Times New Roman"/>
          <w:sz w:val="24"/>
          <w:szCs w:val="24"/>
        </w:rPr>
        <w:t>К лицам, виновным в применении</w:t>
      </w:r>
      <w:r w:rsidRPr="00776B21">
        <w:rPr>
          <w:rFonts w:ascii="Times New Roman" w:hAnsi="Times New Roman" w:cs="Times New Roman"/>
          <w:sz w:val="24"/>
          <w:szCs w:val="24"/>
        </w:rPr>
        <w:t xml:space="preserve"> пыток</w:t>
      </w:r>
      <w:r>
        <w:rPr>
          <w:rFonts w:ascii="Times New Roman" w:hAnsi="Times New Roman" w:cs="Times New Roman"/>
          <w:sz w:val="24"/>
          <w:szCs w:val="24"/>
        </w:rPr>
        <w:t>,</w:t>
      </w:r>
      <w:r w:rsidRPr="00776B21">
        <w:rPr>
          <w:rFonts w:ascii="Times New Roman" w:hAnsi="Times New Roman" w:cs="Times New Roman"/>
          <w:sz w:val="24"/>
          <w:szCs w:val="24"/>
        </w:rPr>
        <w:t xml:space="preserve"> могут быть применены законы об амнистии, чт</w:t>
      </w:r>
      <w:r>
        <w:rPr>
          <w:rFonts w:ascii="Times New Roman" w:hAnsi="Times New Roman" w:cs="Times New Roman"/>
          <w:sz w:val="24"/>
          <w:szCs w:val="24"/>
        </w:rPr>
        <w:t>о противоречит нормам</w:t>
      </w:r>
      <w:r w:rsidRPr="00776B21">
        <w:rPr>
          <w:rFonts w:ascii="Times New Roman" w:hAnsi="Times New Roman" w:cs="Times New Roman"/>
          <w:sz w:val="24"/>
          <w:szCs w:val="24"/>
        </w:rPr>
        <w:t xml:space="preserve"> международного права.</w:t>
      </w:r>
      <w:r>
        <w:rPr>
          <w:rFonts w:ascii="Times New Roman" w:hAnsi="Times New Roman" w:cs="Times New Roman"/>
          <w:sz w:val="24"/>
          <w:szCs w:val="24"/>
        </w:rPr>
        <w:t xml:space="preserve"> </w:t>
      </w:r>
      <w:r w:rsidRPr="00D7139B">
        <w:rPr>
          <w:rFonts w:ascii="Times New Roman" w:hAnsi="Times New Roman" w:cs="Times New Roman"/>
          <w:sz w:val="24"/>
          <w:szCs w:val="24"/>
        </w:rPr>
        <w:t>Национальное законодательство Республики Таджикистан не содержит специальных положений, касающихся реабилитации жертв пыток.</w:t>
      </w:r>
      <w:r>
        <w:rPr>
          <w:rFonts w:ascii="Times New Roman" w:hAnsi="Times New Roman" w:cs="Times New Roman"/>
          <w:sz w:val="24"/>
          <w:szCs w:val="24"/>
        </w:rPr>
        <w:t xml:space="preserve"> </w:t>
      </w:r>
      <w:r w:rsidRPr="000A62D5">
        <w:rPr>
          <w:rFonts w:ascii="Times New Roman" w:hAnsi="Times New Roman" w:cs="Times New Roman"/>
          <w:sz w:val="24"/>
          <w:szCs w:val="24"/>
          <w:shd w:val="clear" w:color="auto" w:fill="FFFFFF"/>
        </w:rPr>
        <w:t>В стране практически отсутствует судебная практика выплаты компенсации жертвам пыток, а также нет специалистов по оценке психологического вреда жертвам пыток.</w:t>
      </w:r>
    </w:p>
    <w:p w:rsidR="00B333C8" w:rsidRDefault="00B333C8" w:rsidP="00B333C8">
      <w:pPr>
        <w:pStyle w:val="a9"/>
        <w:tabs>
          <w:tab w:val="left" w:pos="0"/>
          <w:tab w:val="left" w:pos="426"/>
        </w:tabs>
        <w:spacing w:after="0" w:line="240" w:lineRule="auto"/>
        <w:ind w:left="0"/>
        <w:jc w:val="both"/>
        <w:rPr>
          <w:rFonts w:ascii="Times New Roman" w:hAnsi="Times New Roman" w:cs="Times New Roman"/>
          <w:sz w:val="24"/>
          <w:szCs w:val="24"/>
          <w:shd w:val="clear" w:color="auto" w:fill="FFFFFF"/>
        </w:rPr>
      </w:pPr>
    </w:p>
    <w:p w:rsidR="00B333C8" w:rsidRPr="001C5962" w:rsidRDefault="00B333C8" w:rsidP="00B333C8">
      <w:pPr>
        <w:pStyle w:val="a9"/>
        <w:tabs>
          <w:tab w:val="left" w:pos="0"/>
          <w:tab w:val="left" w:pos="426"/>
        </w:tabs>
        <w:spacing w:after="0" w:line="240" w:lineRule="auto"/>
        <w:ind w:left="0"/>
        <w:jc w:val="both"/>
        <w:rPr>
          <w:rFonts w:ascii="Times New Roman" w:hAnsi="Times New Roman" w:cs="Times New Roman"/>
          <w:b/>
          <w:color w:val="1F497D" w:themeColor="text2"/>
          <w:sz w:val="24"/>
          <w:szCs w:val="24"/>
        </w:rPr>
      </w:pPr>
      <w:r w:rsidRPr="001C5962">
        <w:rPr>
          <w:rFonts w:ascii="Times New Roman" w:hAnsi="Times New Roman" w:cs="Times New Roman"/>
          <w:b/>
          <w:color w:val="1F497D" w:themeColor="text2"/>
          <w:sz w:val="24"/>
          <w:szCs w:val="24"/>
        </w:rPr>
        <w:t>Рекомендация № 15 (запрет телесных наказаний)</w:t>
      </w:r>
    </w:p>
    <w:p w:rsidR="00B333C8" w:rsidRDefault="00B333C8" w:rsidP="00B333C8">
      <w:pPr>
        <w:pStyle w:val="a9"/>
        <w:tabs>
          <w:tab w:val="left" w:pos="0"/>
          <w:tab w:val="left" w:pos="426"/>
        </w:tabs>
        <w:spacing w:after="0" w:line="240" w:lineRule="auto"/>
        <w:ind w:left="0"/>
        <w:jc w:val="both"/>
        <w:rPr>
          <w:rFonts w:ascii="Times New Roman" w:hAnsi="Times New Roman" w:cs="Times New Roman"/>
          <w:b/>
          <w:color w:val="1F497D" w:themeColor="text2"/>
          <w:sz w:val="24"/>
          <w:szCs w:val="24"/>
          <w:u w:val="single"/>
        </w:rPr>
      </w:pPr>
      <w:r w:rsidRPr="001C5962">
        <w:rPr>
          <w:rFonts w:ascii="Times New Roman" w:hAnsi="Times New Roman" w:cs="Times New Roman"/>
          <w:b/>
          <w:color w:val="1F497D" w:themeColor="text2"/>
          <w:sz w:val="24"/>
          <w:szCs w:val="24"/>
          <w:u w:val="single"/>
        </w:rPr>
        <w:t>Выполнена частично</w:t>
      </w:r>
    </w:p>
    <w:p w:rsidR="00B333C8" w:rsidRPr="001C5962" w:rsidRDefault="00B333C8" w:rsidP="00B333C8">
      <w:pPr>
        <w:pStyle w:val="a9"/>
        <w:tabs>
          <w:tab w:val="left" w:pos="0"/>
          <w:tab w:val="left" w:pos="426"/>
        </w:tabs>
        <w:spacing w:after="0" w:line="240" w:lineRule="auto"/>
        <w:ind w:left="0"/>
        <w:jc w:val="both"/>
        <w:rPr>
          <w:rFonts w:ascii="Times New Roman" w:hAnsi="Times New Roman" w:cs="Times New Roman"/>
          <w:b/>
          <w:color w:val="1F497D" w:themeColor="text2"/>
          <w:sz w:val="24"/>
          <w:szCs w:val="24"/>
          <w:u w:val="single"/>
        </w:rPr>
      </w:pPr>
    </w:p>
    <w:p w:rsidR="00B333C8" w:rsidRPr="00D72625" w:rsidRDefault="00B333C8" w:rsidP="00B333C8">
      <w:pPr>
        <w:autoSpaceDE w:val="0"/>
        <w:autoSpaceDN w:val="0"/>
        <w:adjustRightInd w:val="0"/>
        <w:spacing w:after="0" w:line="240" w:lineRule="auto"/>
        <w:ind w:firstLine="708"/>
        <w:jc w:val="both"/>
        <w:rPr>
          <w:rStyle w:val="apple-converted-space"/>
          <w:rFonts w:ascii="Times New Roman" w:hAnsi="Times New Roman" w:cs="Times New Roman"/>
          <w:sz w:val="24"/>
          <w:szCs w:val="24"/>
          <w:shd w:val="clear" w:color="auto" w:fill="FFFFFF"/>
        </w:rPr>
      </w:pPr>
      <w:r w:rsidRPr="00D72625">
        <w:rPr>
          <w:rStyle w:val="apple-converted-space"/>
          <w:rFonts w:ascii="Times New Roman" w:hAnsi="Times New Roman" w:cs="Times New Roman"/>
          <w:sz w:val="24"/>
          <w:szCs w:val="24"/>
          <w:shd w:val="clear" w:color="auto" w:fill="FFFFFF"/>
        </w:rPr>
        <w:t>В 2011 году был принят Закон РТ «Об ответственности родителей за обучение и воспитание</w:t>
      </w:r>
      <w:r w:rsidR="002013F7">
        <w:rPr>
          <w:rStyle w:val="apple-converted-space"/>
          <w:rFonts w:ascii="Times New Roman" w:hAnsi="Times New Roman" w:cs="Times New Roman"/>
          <w:sz w:val="24"/>
          <w:szCs w:val="24"/>
          <w:shd w:val="clear" w:color="auto" w:fill="FFFFFF"/>
        </w:rPr>
        <w:t xml:space="preserve"> детей», в котором предусмотрена</w:t>
      </w:r>
      <w:r w:rsidRPr="00D72625">
        <w:rPr>
          <w:rStyle w:val="apple-converted-space"/>
          <w:rFonts w:ascii="Times New Roman" w:hAnsi="Times New Roman" w:cs="Times New Roman"/>
          <w:sz w:val="24"/>
          <w:szCs w:val="24"/>
          <w:shd w:val="clear" w:color="auto" w:fill="FFFFFF"/>
        </w:rPr>
        <w:t xml:space="preserve"> не только ответственность родителей, но и </w:t>
      </w:r>
      <w:r w:rsidRPr="00D72625">
        <w:rPr>
          <w:rFonts w:ascii="Times New Roman" w:hAnsi="Times New Roman" w:cs="Times New Roman"/>
          <w:sz w:val="24"/>
          <w:szCs w:val="24"/>
        </w:rPr>
        <w:t>обязанности педагогов</w:t>
      </w:r>
      <w:r w:rsidRPr="00D72625">
        <w:rPr>
          <w:rFonts w:ascii="Times New Roman" w:eastAsia="Calibri" w:hAnsi="Times New Roman" w:cs="Times New Roman"/>
          <w:sz w:val="24"/>
          <w:szCs w:val="24"/>
        </w:rPr>
        <w:t>, государственных органов, учреждений и других организаций, регулирующих вопросы, связанные с обучением и воспитанием детей</w:t>
      </w:r>
      <w:r w:rsidRPr="00D72625">
        <w:rPr>
          <w:rFonts w:ascii="Times New Roman" w:hAnsi="Times New Roman" w:cs="Times New Roman"/>
          <w:sz w:val="24"/>
          <w:szCs w:val="24"/>
        </w:rPr>
        <w:t xml:space="preserve">. </w:t>
      </w:r>
    </w:p>
    <w:p w:rsidR="00B333C8" w:rsidRPr="001C5962" w:rsidRDefault="00B333C8" w:rsidP="00B333C8">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1C5962">
        <w:rPr>
          <w:rStyle w:val="apple-converted-space"/>
          <w:rFonts w:ascii="Times New Roman" w:hAnsi="Times New Roman" w:cs="Times New Roman"/>
          <w:sz w:val="24"/>
          <w:szCs w:val="24"/>
          <w:shd w:val="clear" w:color="auto" w:fill="FFFFFF"/>
        </w:rPr>
        <w:t xml:space="preserve">В 2013 году в РТ был принят новый </w:t>
      </w:r>
      <w:r w:rsidRPr="001C5962">
        <w:rPr>
          <w:rFonts w:ascii="Times New Roman" w:hAnsi="Times New Roman" w:cs="Times New Roman"/>
          <w:sz w:val="24"/>
          <w:szCs w:val="24"/>
          <w:shd w:val="clear" w:color="auto" w:fill="FFFFFF"/>
        </w:rPr>
        <w:t>Закон РТ "Об образовании РТ", в котором содержится з</w:t>
      </w:r>
      <w:r w:rsidRPr="001C5962">
        <w:rPr>
          <w:rFonts w:ascii="Times New Roman" w:hAnsi="Times New Roman" w:cs="Times New Roman"/>
          <w:sz w:val="24"/>
          <w:szCs w:val="24"/>
          <w:lang w:eastAsia="ru-RU"/>
        </w:rPr>
        <w:t xml:space="preserve">апрет применения </w:t>
      </w:r>
      <w:r w:rsidRPr="001C5962">
        <w:rPr>
          <w:rFonts w:ascii="Times New Roman" w:eastAsia="Calibri" w:hAnsi="Times New Roman" w:cs="Times New Roman"/>
          <w:sz w:val="24"/>
          <w:szCs w:val="24"/>
          <w:lang w:eastAsia="ru-RU"/>
        </w:rPr>
        <w:t>насильственных физических методов и психологического воздействия по отношению к обучающимся.</w:t>
      </w:r>
    </w:p>
    <w:p w:rsidR="00B333C8" w:rsidRDefault="00B333C8" w:rsidP="00B333C8">
      <w:pPr>
        <w:autoSpaceDE w:val="0"/>
        <w:autoSpaceDN w:val="0"/>
        <w:adjustRightInd w:val="0"/>
        <w:spacing w:after="0" w:line="240" w:lineRule="auto"/>
        <w:ind w:firstLine="708"/>
        <w:jc w:val="both"/>
        <w:rPr>
          <w:rFonts w:ascii="Times New Roman" w:hAnsi="Times New Roman" w:cs="Times New Roman"/>
          <w:sz w:val="24"/>
          <w:szCs w:val="24"/>
        </w:rPr>
      </w:pPr>
      <w:r w:rsidRPr="001C5962">
        <w:rPr>
          <w:rFonts w:ascii="Times New Roman" w:hAnsi="Times New Roman" w:cs="Times New Roman"/>
          <w:sz w:val="24"/>
          <w:szCs w:val="24"/>
        </w:rPr>
        <w:t>18 марта 2015 года в целях всеобъемлющей защиты прав ребенка и во исполнение рекомендаций Комитета ООН по правам ребенка был принят национальный Закон Республики Таджи</w:t>
      </w:r>
      <w:r>
        <w:rPr>
          <w:rFonts w:ascii="Times New Roman" w:hAnsi="Times New Roman" w:cs="Times New Roman"/>
          <w:sz w:val="24"/>
          <w:szCs w:val="24"/>
        </w:rPr>
        <w:t>кистан «О защите прав ребенка», в котором</w:t>
      </w:r>
      <w:r w:rsidR="002013F7">
        <w:rPr>
          <w:rFonts w:ascii="Times New Roman" w:hAnsi="Times New Roman" w:cs="Times New Roman"/>
          <w:sz w:val="24"/>
          <w:szCs w:val="24"/>
        </w:rPr>
        <w:t>, однако, не содержится запрет</w:t>
      </w:r>
      <w:r>
        <w:rPr>
          <w:rFonts w:ascii="Times New Roman" w:hAnsi="Times New Roman" w:cs="Times New Roman"/>
          <w:sz w:val="24"/>
          <w:szCs w:val="24"/>
        </w:rPr>
        <w:t xml:space="preserve"> на телесные и другие виды наказания детей. </w:t>
      </w:r>
    </w:p>
    <w:p w:rsidR="00B333C8" w:rsidRDefault="00B333C8" w:rsidP="00B333C8">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Однако, на практике имеются случаи, </w:t>
      </w:r>
      <w:r>
        <w:rPr>
          <w:rFonts w:ascii="Times New Roman" w:hAnsi="Times New Roman" w:cs="Times New Roman"/>
          <w:sz w:val="24"/>
          <w:szCs w:val="24"/>
          <w:shd w:val="clear" w:color="auto" w:fill="FFFFFF"/>
        </w:rPr>
        <w:t>когда дети подвергаются</w:t>
      </w:r>
      <w:r w:rsidRPr="007F5E28">
        <w:rPr>
          <w:rFonts w:ascii="Times New Roman" w:hAnsi="Times New Roman" w:cs="Times New Roman"/>
          <w:sz w:val="24"/>
          <w:szCs w:val="24"/>
          <w:shd w:val="clear" w:color="auto" w:fill="FFFFFF"/>
        </w:rPr>
        <w:t xml:space="preserve"> насилию со стороны преподавателей школ</w:t>
      </w:r>
      <w:r>
        <w:rPr>
          <w:rFonts w:ascii="Times New Roman" w:hAnsi="Times New Roman" w:cs="Times New Roman"/>
          <w:sz w:val="24"/>
          <w:szCs w:val="24"/>
          <w:shd w:val="clear" w:color="auto" w:fill="FFFFFF"/>
        </w:rPr>
        <w:t>.</w:t>
      </w:r>
    </w:p>
    <w:p w:rsidR="00B333C8" w:rsidRDefault="00B333C8" w:rsidP="00B333C8">
      <w:pPr>
        <w:autoSpaceDE w:val="0"/>
        <w:autoSpaceDN w:val="0"/>
        <w:adjustRightInd w:val="0"/>
        <w:spacing w:after="0" w:line="240" w:lineRule="auto"/>
        <w:ind w:firstLine="708"/>
        <w:jc w:val="both"/>
        <w:rPr>
          <w:rFonts w:ascii="Times New Roman" w:hAnsi="Times New Roman" w:cs="Times New Roman"/>
          <w:sz w:val="24"/>
          <w:szCs w:val="24"/>
        </w:rPr>
      </w:pPr>
      <w:r w:rsidRPr="00D72625">
        <w:rPr>
          <w:rFonts w:ascii="Times New Roman" w:hAnsi="Times New Roman" w:cs="Times New Roman"/>
          <w:sz w:val="24"/>
          <w:szCs w:val="24"/>
        </w:rPr>
        <w:t xml:space="preserve"> </w:t>
      </w:r>
      <w:r>
        <w:rPr>
          <w:rFonts w:ascii="Times New Roman" w:hAnsi="Times New Roman" w:cs="Times New Roman"/>
          <w:sz w:val="24"/>
          <w:szCs w:val="24"/>
        </w:rPr>
        <w:t>З</w:t>
      </w:r>
      <w:r w:rsidRPr="00D72625">
        <w:rPr>
          <w:rFonts w:ascii="Times New Roman" w:hAnsi="Times New Roman" w:cs="Times New Roman"/>
          <w:sz w:val="24"/>
          <w:szCs w:val="24"/>
        </w:rPr>
        <w:t>апрет применения физического и психологического воздействия к обучающимся предусмотрен только в Законе РТ «Об образовании» и касается только обучающихся детей, но вопросы защиты детей от насилия и эксплуатации не отражены ни в Законе РТ «О защите прав ребенка», ни  Законе РТ «Об ответственности родителей за обучение и воспитание детей».</w:t>
      </w:r>
    </w:p>
    <w:p w:rsidR="00B333C8" w:rsidRDefault="00B333C8" w:rsidP="00B333C8">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Законодательством РТ не предусмотрена ответственность за нарушение Закона </w:t>
      </w:r>
      <w:r w:rsidR="002013F7">
        <w:rPr>
          <w:rFonts w:ascii="Times New Roman" w:hAnsi="Times New Roman" w:cs="Times New Roman"/>
          <w:sz w:val="24"/>
          <w:szCs w:val="24"/>
        </w:rPr>
        <w:t xml:space="preserve">РТ </w:t>
      </w:r>
      <w:r>
        <w:rPr>
          <w:rFonts w:ascii="Times New Roman" w:hAnsi="Times New Roman" w:cs="Times New Roman"/>
          <w:sz w:val="24"/>
          <w:szCs w:val="24"/>
        </w:rPr>
        <w:t>«О защите прав ребенка».</w:t>
      </w:r>
    </w:p>
    <w:p w:rsidR="00B333C8" w:rsidRPr="00D72625" w:rsidRDefault="00B333C8" w:rsidP="00B333C8">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Отдельные статьи Уголовного кодекса РТ регулируют насилие в отношении несовершеннолетних в виде квалифицирующих признаков общих статей.</w:t>
      </w:r>
    </w:p>
    <w:p w:rsidR="00B333C8" w:rsidRPr="001C5962" w:rsidRDefault="002013F7" w:rsidP="00B333C8">
      <w:pPr>
        <w:pStyle w:val="a9"/>
        <w:tabs>
          <w:tab w:val="left" w:pos="0"/>
          <w:tab w:val="left" w:pos="426"/>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В 2016 году</w:t>
      </w:r>
      <w:r w:rsidR="00B333C8" w:rsidRPr="001C5962">
        <w:rPr>
          <w:rFonts w:ascii="Times New Roman" w:hAnsi="Times New Roman" w:cs="Times New Roman"/>
          <w:sz w:val="24"/>
          <w:szCs w:val="24"/>
        </w:rPr>
        <w:t xml:space="preserve"> была учреждена должность Уполномоченного по правам ребенка в РТ, который является заместителем Уполномоченного по правам человека в РТ.</w:t>
      </w:r>
    </w:p>
    <w:p w:rsidR="00B333C8" w:rsidRPr="001C5962" w:rsidRDefault="00B333C8" w:rsidP="00B333C8">
      <w:pPr>
        <w:pStyle w:val="a9"/>
        <w:tabs>
          <w:tab w:val="left" w:pos="0"/>
          <w:tab w:val="left" w:pos="426"/>
        </w:tabs>
        <w:spacing w:after="0" w:line="240" w:lineRule="auto"/>
        <w:ind w:left="0"/>
        <w:jc w:val="both"/>
        <w:rPr>
          <w:rFonts w:ascii="Times New Roman" w:hAnsi="Times New Roman" w:cs="Times New Roman"/>
          <w:sz w:val="24"/>
          <w:szCs w:val="24"/>
        </w:rPr>
      </w:pPr>
    </w:p>
    <w:p w:rsidR="00B333C8" w:rsidRDefault="00B333C8" w:rsidP="00B333C8">
      <w:pPr>
        <w:pStyle w:val="SingleTxtGR"/>
        <w:ind w:left="0" w:right="-1"/>
        <w:rPr>
          <w:b/>
          <w:color w:val="1F497D" w:themeColor="text2"/>
          <w:sz w:val="24"/>
          <w:szCs w:val="24"/>
        </w:rPr>
      </w:pPr>
      <w:r w:rsidRPr="00C77346">
        <w:rPr>
          <w:b/>
          <w:color w:val="1F497D" w:themeColor="text2"/>
          <w:sz w:val="24"/>
          <w:szCs w:val="24"/>
        </w:rPr>
        <w:t>Рекомендация № 16</w:t>
      </w:r>
      <w:r>
        <w:rPr>
          <w:b/>
          <w:color w:val="1F497D" w:themeColor="text2"/>
          <w:sz w:val="24"/>
          <w:szCs w:val="24"/>
        </w:rPr>
        <w:t xml:space="preserve"> (регистрация задержанных и осуществление ими своих прав)</w:t>
      </w:r>
    </w:p>
    <w:p w:rsidR="00B333C8" w:rsidRDefault="00B333C8" w:rsidP="00B333C8">
      <w:pPr>
        <w:pStyle w:val="SingleTxtGR"/>
        <w:ind w:left="0" w:right="-1"/>
        <w:rPr>
          <w:b/>
          <w:color w:val="1F497D" w:themeColor="text2"/>
          <w:sz w:val="24"/>
          <w:szCs w:val="24"/>
          <w:u w:val="single"/>
        </w:rPr>
      </w:pPr>
      <w:r w:rsidRPr="00903153">
        <w:rPr>
          <w:b/>
          <w:color w:val="1F497D" w:themeColor="text2"/>
          <w:sz w:val="24"/>
          <w:szCs w:val="24"/>
          <w:u w:val="single"/>
        </w:rPr>
        <w:t>Выполнена частично</w:t>
      </w:r>
    </w:p>
    <w:p w:rsidR="00B333C8" w:rsidRPr="00A27262" w:rsidRDefault="00B333C8" w:rsidP="00B333C8">
      <w:pPr>
        <w:shd w:val="clear" w:color="auto" w:fill="FFFFFF"/>
        <w:spacing w:after="0" w:line="240" w:lineRule="auto"/>
        <w:ind w:firstLine="709"/>
        <w:jc w:val="both"/>
        <w:rPr>
          <w:rFonts w:ascii="Times New Roman" w:hAnsi="Times New Roman" w:cs="Times New Roman"/>
          <w:sz w:val="24"/>
          <w:szCs w:val="24"/>
        </w:rPr>
      </w:pPr>
      <w:r w:rsidRPr="00A27262">
        <w:rPr>
          <w:rFonts w:ascii="Times New Roman" w:hAnsi="Times New Roman" w:cs="Times New Roman"/>
          <w:sz w:val="24"/>
          <w:szCs w:val="24"/>
        </w:rPr>
        <w:lastRenderedPageBreak/>
        <w:t>В</w:t>
      </w:r>
      <w:r>
        <w:rPr>
          <w:rFonts w:ascii="Times New Roman" w:hAnsi="Times New Roman" w:cs="Times New Roman"/>
          <w:sz w:val="24"/>
          <w:szCs w:val="24"/>
        </w:rPr>
        <w:t xml:space="preserve"> 2016 году</w:t>
      </w:r>
      <w:r w:rsidRPr="00A27262">
        <w:rPr>
          <w:rFonts w:ascii="Times New Roman" w:hAnsi="Times New Roman" w:cs="Times New Roman"/>
          <w:sz w:val="24"/>
          <w:szCs w:val="24"/>
        </w:rPr>
        <w:t xml:space="preserve"> во исполнение рекомендаций международных органов по вопросам пыток, </w:t>
      </w:r>
      <w:r>
        <w:rPr>
          <w:rFonts w:ascii="Times New Roman" w:hAnsi="Times New Roman" w:cs="Times New Roman"/>
          <w:sz w:val="24"/>
          <w:szCs w:val="24"/>
        </w:rPr>
        <w:t>в УПК РТ был внесен ряд поправок, четко обозначающих</w:t>
      </w:r>
      <w:r w:rsidRPr="00A27262">
        <w:rPr>
          <w:rFonts w:ascii="Times New Roman" w:hAnsi="Times New Roman" w:cs="Times New Roman"/>
          <w:sz w:val="24"/>
          <w:szCs w:val="24"/>
        </w:rPr>
        <w:t xml:space="preserve"> </w:t>
      </w:r>
      <w:r w:rsidRPr="00A27262">
        <w:rPr>
          <w:rStyle w:val="6"/>
          <w:rFonts w:eastAsiaTheme="minorHAnsi"/>
          <w:sz w:val="24"/>
          <w:szCs w:val="24"/>
        </w:rPr>
        <w:t>момент фактического задержания</w:t>
      </w:r>
      <w:r>
        <w:rPr>
          <w:rFonts w:ascii="Times New Roman" w:hAnsi="Times New Roman" w:cs="Times New Roman"/>
          <w:sz w:val="24"/>
          <w:szCs w:val="24"/>
        </w:rPr>
        <w:t>.</w:t>
      </w:r>
    </w:p>
    <w:p w:rsidR="00B333C8" w:rsidRPr="00A27262" w:rsidRDefault="00B333C8" w:rsidP="00B333C8">
      <w:pPr>
        <w:pStyle w:val="a7"/>
        <w:ind w:firstLine="708"/>
        <w:jc w:val="both"/>
        <w:rPr>
          <w:rFonts w:ascii="Times New Roman" w:hAnsi="Times New Roman" w:cs="Times New Roman"/>
          <w:sz w:val="24"/>
          <w:szCs w:val="24"/>
        </w:rPr>
      </w:pPr>
      <w:r w:rsidRPr="00A27262">
        <w:rPr>
          <w:rFonts w:ascii="Times New Roman" w:hAnsi="Times New Roman" w:cs="Times New Roman"/>
          <w:sz w:val="24"/>
          <w:szCs w:val="24"/>
        </w:rPr>
        <w:t>Согласно поправкам</w:t>
      </w:r>
      <w:r>
        <w:rPr>
          <w:rFonts w:ascii="Times New Roman" w:hAnsi="Times New Roman" w:cs="Times New Roman"/>
          <w:sz w:val="24"/>
          <w:szCs w:val="24"/>
        </w:rPr>
        <w:t xml:space="preserve">, </w:t>
      </w:r>
      <w:r w:rsidRPr="00A27262">
        <w:rPr>
          <w:rFonts w:ascii="Times New Roman" w:hAnsi="Times New Roman" w:cs="Times New Roman"/>
          <w:sz w:val="24"/>
          <w:szCs w:val="24"/>
        </w:rPr>
        <w:t>на месте фактического задержания</w:t>
      </w:r>
      <w:r>
        <w:rPr>
          <w:rFonts w:ascii="Times New Roman" w:hAnsi="Times New Roman" w:cs="Times New Roman"/>
          <w:sz w:val="24"/>
          <w:szCs w:val="24"/>
        </w:rPr>
        <w:t xml:space="preserve"> человеку устно объявляется, </w:t>
      </w:r>
      <w:r w:rsidRPr="00A27262">
        <w:rPr>
          <w:rFonts w:ascii="Times New Roman" w:hAnsi="Times New Roman" w:cs="Times New Roman"/>
          <w:sz w:val="24"/>
          <w:szCs w:val="24"/>
        </w:rPr>
        <w:t>в совершении какого престу</w:t>
      </w:r>
      <w:r>
        <w:rPr>
          <w:rFonts w:ascii="Times New Roman" w:hAnsi="Times New Roman" w:cs="Times New Roman"/>
          <w:sz w:val="24"/>
          <w:szCs w:val="24"/>
        </w:rPr>
        <w:t>пления оно задержано, разъясняется</w:t>
      </w:r>
      <w:r w:rsidRPr="00A27262">
        <w:rPr>
          <w:rFonts w:ascii="Times New Roman" w:hAnsi="Times New Roman" w:cs="Times New Roman"/>
          <w:sz w:val="24"/>
          <w:szCs w:val="24"/>
        </w:rPr>
        <w:t xml:space="preserve"> право на телефонный звонок или сообщение адвокату либо близкому родственнику, </w:t>
      </w:r>
      <w:r>
        <w:rPr>
          <w:rFonts w:ascii="Times New Roman" w:hAnsi="Times New Roman" w:cs="Times New Roman"/>
          <w:sz w:val="24"/>
          <w:szCs w:val="24"/>
        </w:rPr>
        <w:t xml:space="preserve">право </w:t>
      </w:r>
      <w:r w:rsidRPr="00A27262">
        <w:rPr>
          <w:rFonts w:ascii="Times New Roman" w:hAnsi="Times New Roman" w:cs="Times New Roman"/>
          <w:sz w:val="24"/>
          <w:szCs w:val="24"/>
        </w:rPr>
        <w:t>иметь защитника, отказаться от д</w:t>
      </w:r>
      <w:r>
        <w:rPr>
          <w:rFonts w:ascii="Times New Roman" w:hAnsi="Times New Roman" w:cs="Times New Roman"/>
          <w:sz w:val="24"/>
          <w:szCs w:val="24"/>
        </w:rPr>
        <w:t>ачи показаний, а также уведомляется</w:t>
      </w:r>
      <w:r w:rsidRPr="00A27262">
        <w:rPr>
          <w:rFonts w:ascii="Times New Roman" w:hAnsi="Times New Roman" w:cs="Times New Roman"/>
          <w:sz w:val="24"/>
          <w:szCs w:val="24"/>
        </w:rPr>
        <w:t>, что данные им показания могут быть использованы в качестве доказательств по уголовному делу против него.</w:t>
      </w:r>
    </w:p>
    <w:p w:rsidR="00B333C8" w:rsidRPr="00A27262" w:rsidRDefault="00B333C8" w:rsidP="00B333C8">
      <w:pPr>
        <w:pStyle w:val="a7"/>
        <w:ind w:firstLine="709"/>
        <w:jc w:val="both"/>
        <w:rPr>
          <w:rFonts w:ascii="Times New Roman" w:hAnsi="Times New Roman" w:cs="Times New Roman"/>
          <w:sz w:val="24"/>
          <w:szCs w:val="24"/>
        </w:rPr>
      </w:pPr>
      <w:r w:rsidRPr="00A27262">
        <w:rPr>
          <w:rFonts w:ascii="Times New Roman" w:hAnsi="Times New Roman" w:cs="Times New Roman"/>
          <w:sz w:val="24"/>
          <w:szCs w:val="24"/>
        </w:rPr>
        <w:t xml:space="preserve">Поправки также предусматривают указание </w:t>
      </w:r>
      <w:r>
        <w:rPr>
          <w:rFonts w:ascii="Times New Roman" w:hAnsi="Times New Roman" w:cs="Times New Roman"/>
          <w:sz w:val="24"/>
          <w:szCs w:val="24"/>
        </w:rPr>
        <w:t>в протоколе задержания фамилий,</w:t>
      </w:r>
      <w:r w:rsidRPr="00A27262">
        <w:rPr>
          <w:rFonts w:ascii="Times New Roman" w:hAnsi="Times New Roman" w:cs="Times New Roman"/>
          <w:sz w:val="24"/>
          <w:szCs w:val="24"/>
        </w:rPr>
        <w:t xml:space="preserve"> имен, отчеств, должностей и званий сотрудников органа уголовного преследования, должностных и других лиц, участвовавших в операции по задержанию; а также фамилий имен, отчеств, адресов понятых, переводчика и других лиц, в случае их участия в операции по задержанию, а также другая информация, устанавливающая их личность.</w:t>
      </w:r>
    </w:p>
    <w:p w:rsidR="00B333C8" w:rsidRPr="00A27262" w:rsidRDefault="00B333C8" w:rsidP="00B333C8">
      <w:pPr>
        <w:pStyle w:val="a7"/>
        <w:ind w:firstLine="708"/>
        <w:jc w:val="both"/>
        <w:rPr>
          <w:rFonts w:ascii="Times New Roman" w:hAnsi="Times New Roman" w:cs="Times New Roman"/>
          <w:sz w:val="24"/>
          <w:szCs w:val="24"/>
        </w:rPr>
      </w:pPr>
      <w:r w:rsidRPr="00A27262">
        <w:rPr>
          <w:rFonts w:ascii="Times New Roman" w:hAnsi="Times New Roman" w:cs="Times New Roman"/>
          <w:sz w:val="24"/>
          <w:szCs w:val="24"/>
        </w:rPr>
        <w:t>При водворении в изолятор временного содержания для определения общего состояния здоровья и наличия телесных повреждений подозреваемый подлежит освидетельствованию медицинским сотрудником. Подозреваемый или его защитник вправе требовать, чтобы медицинское освидетельствование провел независимый врач или судебно-медицинский эксперт. Заключение медицинского освидетельствования прилагается к протоколу задержания.</w:t>
      </w:r>
    </w:p>
    <w:p w:rsidR="00B333C8" w:rsidRDefault="00B333C8" w:rsidP="00B333C8">
      <w:pPr>
        <w:spacing w:after="0" w:line="240" w:lineRule="auto"/>
        <w:ind w:firstLine="567"/>
        <w:jc w:val="both"/>
        <w:rPr>
          <w:rFonts w:ascii="Times New Roman" w:hAnsi="Times New Roman" w:cs="Times New Roman"/>
          <w:sz w:val="24"/>
          <w:szCs w:val="24"/>
        </w:rPr>
      </w:pPr>
      <w:r w:rsidRPr="00A27262">
        <w:rPr>
          <w:rFonts w:ascii="Times New Roman" w:eastAsia="Batang" w:hAnsi="Times New Roman" w:cs="Times New Roman"/>
          <w:sz w:val="24"/>
          <w:szCs w:val="24"/>
        </w:rPr>
        <w:t>О проведенном задержании подозреваемого орган дознания, дознаватель или следователь обязаны письменно сообщить соответствующему прокурору в течение 12 часов с момента фактического задержания лица</w:t>
      </w:r>
      <w:r w:rsidRPr="00A27262">
        <w:rPr>
          <w:rFonts w:ascii="Times New Roman" w:hAnsi="Times New Roman" w:cs="Times New Roman"/>
          <w:sz w:val="24"/>
          <w:szCs w:val="24"/>
        </w:rPr>
        <w:t>,  в то время как ранее это срок составлял 24 часа.</w:t>
      </w:r>
      <w:r>
        <w:rPr>
          <w:rFonts w:ascii="Times New Roman" w:hAnsi="Times New Roman" w:cs="Times New Roman"/>
          <w:sz w:val="24"/>
          <w:szCs w:val="24"/>
        </w:rPr>
        <w:t xml:space="preserve"> </w:t>
      </w:r>
      <w:r w:rsidRPr="00A27262">
        <w:rPr>
          <w:rFonts w:ascii="Times New Roman" w:hAnsi="Times New Roman" w:cs="Times New Roman"/>
          <w:sz w:val="24"/>
          <w:szCs w:val="24"/>
        </w:rPr>
        <w:t>Поправки также коснулись срока уведомления</w:t>
      </w:r>
      <w:r>
        <w:rPr>
          <w:rFonts w:ascii="Times New Roman" w:hAnsi="Times New Roman" w:cs="Times New Roman"/>
          <w:sz w:val="24"/>
          <w:szCs w:val="24"/>
        </w:rPr>
        <w:t xml:space="preserve"> членов семьи задержанного лица, который с 12-ти часов был заменен на «безотлагательное» уведомление.</w:t>
      </w:r>
      <w:r w:rsidRPr="00A27262">
        <w:rPr>
          <w:rFonts w:ascii="Times New Roman" w:hAnsi="Times New Roman" w:cs="Times New Roman"/>
          <w:sz w:val="24"/>
          <w:szCs w:val="24"/>
        </w:rPr>
        <w:t xml:space="preserve"> </w:t>
      </w:r>
    </w:p>
    <w:p w:rsidR="00B333C8" w:rsidRDefault="00B333C8" w:rsidP="00B333C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Однако, на практике не всегда соблюдаются нормы закона. Органы милиции нередко задерживаю</w:t>
      </w:r>
      <w:r w:rsidRPr="00DE522C">
        <w:rPr>
          <w:rFonts w:ascii="Times New Roman" w:hAnsi="Times New Roman" w:cs="Times New Roman"/>
          <w:sz w:val="24"/>
          <w:szCs w:val="24"/>
        </w:rPr>
        <w:t>т людей за административ</w:t>
      </w:r>
      <w:r>
        <w:rPr>
          <w:rFonts w:ascii="Times New Roman" w:hAnsi="Times New Roman" w:cs="Times New Roman"/>
          <w:sz w:val="24"/>
          <w:szCs w:val="24"/>
        </w:rPr>
        <w:t>ные правонарушения, и люди содержаться под стражей в ми</w:t>
      </w:r>
      <w:r w:rsidRPr="00DE522C">
        <w:rPr>
          <w:rFonts w:ascii="Times New Roman" w:hAnsi="Times New Roman" w:cs="Times New Roman"/>
          <w:sz w:val="24"/>
          <w:szCs w:val="24"/>
        </w:rPr>
        <w:t xml:space="preserve">лиции </w:t>
      </w:r>
      <w:r>
        <w:rPr>
          <w:rFonts w:ascii="Times New Roman" w:hAnsi="Times New Roman" w:cs="Times New Roman"/>
          <w:sz w:val="24"/>
          <w:szCs w:val="24"/>
        </w:rPr>
        <w:t>от пяти до 15 дней. М</w:t>
      </w:r>
      <w:r w:rsidRPr="00DE522C">
        <w:rPr>
          <w:rFonts w:ascii="Times New Roman" w:hAnsi="Times New Roman" w:cs="Times New Roman"/>
          <w:sz w:val="24"/>
          <w:szCs w:val="24"/>
        </w:rPr>
        <w:t xml:space="preserve">ногие </w:t>
      </w:r>
      <w:r>
        <w:rPr>
          <w:rFonts w:ascii="Times New Roman" w:hAnsi="Times New Roman" w:cs="Times New Roman"/>
          <w:sz w:val="24"/>
          <w:szCs w:val="24"/>
        </w:rPr>
        <w:t xml:space="preserve">средства защиты, предусмотренные для уголовного судопроизводства, не </w:t>
      </w:r>
      <w:r w:rsidRPr="00DE522C">
        <w:rPr>
          <w:rFonts w:ascii="Times New Roman" w:hAnsi="Times New Roman" w:cs="Times New Roman"/>
          <w:sz w:val="24"/>
          <w:szCs w:val="24"/>
        </w:rPr>
        <w:t xml:space="preserve">применяются к задержанным за административные </w:t>
      </w:r>
      <w:r>
        <w:rPr>
          <w:rFonts w:ascii="Times New Roman" w:hAnsi="Times New Roman" w:cs="Times New Roman"/>
          <w:sz w:val="24"/>
          <w:szCs w:val="24"/>
        </w:rPr>
        <w:t>право</w:t>
      </w:r>
      <w:r w:rsidRPr="00DE522C">
        <w:rPr>
          <w:rFonts w:ascii="Times New Roman" w:hAnsi="Times New Roman" w:cs="Times New Roman"/>
          <w:sz w:val="24"/>
          <w:szCs w:val="24"/>
        </w:rPr>
        <w:t xml:space="preserve">нарушения. </w:t>
      </w:r>
      <w:r>
        <w:rPr>
          <w:rFonts w:ascii="Times New Roman" w:hAnsi="Times New Roman" w:cs="Times New Roman"/>
          <w:sz w:val="24"/>
          <w:szCs w:val="24"/>
        </w:rPr>
        <w:t>Также распространена</w:t>
      </w:r>
      <w:r w:rsidRPr="00DE522C">
        <w:rPr>
          <w:rFonts w:ascii="Times New Roman" w:hAnsi="Times New Roman" w:cs="Times New Roman"/>
          <w:sz w:val="24"/>
          <w:szCs w:val="24"/>
        </w:rPr>
        <w:t xml:space="preserve"> </w:t>
      </w:r>
      <w:r>
        <w:rPr>
          <w:rFonts w:ascii="Times New Roman" w:hAnsi="Times New Roman" w:cs="Times New Roman"/>
          <w:sz w:val="24"/>
          <w:szCs w:val="24"/>
        </w:rPr>
        <w:t>практика</w:t>
      </w:r>
      <w:r w:rsidRPr="00DE522C">
        <w:rPr>
          <w:rFonts w:ascii="Times New Roman" w:hAnsi="Times New Roman" w:cs="Times New Roman"/>
          <w:sz w:val="24"/>
          <w:szCs w:val="24"/>
        </w:rPr>
        <w:t xml:space="preserve"> вызова людей в </w:t>
      </w:r>
      <w:r>
        <w:rPr>
          <w:rFonts w:ascii="Times New Roman" w:hAnsi="Times New Roman" w:cs="Times New Roman"/>
          <w:sz w:val="24"/>
          <w:szCs w:val="24"/>
        </w:rPr>
        <w:t xml:space="preserve">органы милиции в </w:t>
      </w:r>
      <w:r w:rsidRPr="00DE522C">
        <w:rPr>
          <w:rFonts w:ascii="Times New Roman" w:hAnsi="Times New Roman" w:cs="Times New Roman"/>
          <w:sz w:val="24"/>
          <w:szCs w:val="24"/>
        </w:rPr>
        <w:t>к</w:t>
      </w:r>
      <w:r>
        <w:rPr>
          <w:rFonts w:ascii="Times New Roman" w:hAnsi="Times New Roman" w:cs="Times New Roman"/>
          <w:sz w:val="24"/>
          <w:szCs w:val="24"/>
        </w:rPr>
        <w:t xml:space="preserve">ачестве «свидетелей» или для «проведения беседы», при таких вызовах имеется риск применения пыток для получения </w:t>
      </w:r>
      <w:r w:rsidRPr="00DE522C">
        <w:rPr>
          <w:rFonts w:ascii="Times New Roman" w:hAnsi="Times New Roman" w:cs="Times New Roman"/>
          <w:sz w:val="24"/>
          <w:szCs w:val="24"/>
        </w:rPr>
        <w:t>«информации» либо «признаний», на осн</w:t>
      </w:r>
      <w:r>
        <w:rPr>
          <w:rFonts w:ascii="Times New Roman" w:hAnsi="Times New Roman" w:cs="Times New Roman"/>
          <w:sz w:val="24"/>
          <w:szCs w:val="24"/>
        </w:rPr>
        <w:t>овании которых затем возбуждаются</w:t>
      </w:r>
      <w:r w:rsidRPr="00DE522C">
        <w:rPr>
          <w:rFonts w:ascii="Times New Roman" w:hAnsi="Times New Roman" w:cs="Times New Roman"/>
          <w:sz w:val="24"/>
          <w:szCs w:val="24"/>
        </w:rPr>
        <w:t xml:space="preserve"> уголовные дела против этих лиц. </w:t>
      </w:r>
      <w:r w:rsidRPr="00DE522C">
        <w:rPr>
          <w:rStyle w:val="a5"/>
          <w:rFonts w:ascii="Times New Roman" w:hAnsi="Times New Roman" w:cs="Times New Roman"/>
          <w:sz w:val="24"/>
          <w:szCs w:val="24"/>
        </w:rPr>
        <w:footnoteReference w:id="197"/>
      </w:r>
    </w:p>
    <w:p w:rsidR="00B333C8" w:rsidRDefault="00B333C8" w:rsidP="00B333C8">
      <w:pPr>
        <w:spacing w:after="0" w:line="240" w:lineRule="auto"/>
        <w:ind w:firstLine="567"/>
        <w:jc w:val="both"/>
        <w:rPr>
          <w:rFonts w:ascii="Times New Roman" w:hAnsi="Times New Roman" w:cs="Times New Roman"/>
          <w:sz w:val="24"/>
          <w:szCs w:val="24"/>
        </w:rPr>
      </w:pPr>
      <w:r w:rsidRPr="002F28E4">
        <w:rPr>
          <w:rFonts w:ascii="Palatino Linotype" w:hAnsi="Palatino Linotype"/>
        </w:rPr>
        <w:t>П</w:t>
      </w:r>
      <w:r w:rsidRPr="002F28E4">
        <w:rPr>
          <w:rFonts w:ascii="Times New Roman" w:hAnsi="Times New Roman" w:cs="Times New Roman"/>
          <w:sz w:val="24"/>
          <w:szCs w:val="24"/>
        </w:rPr>
        <w:t xml:space="preserve">енитенциарная система в </w:t>
      </w:r>
      <w:r w:rsidRPr="009B35FF">
        <w:rPr>
          <w:rFonts w:ascii="Times New Roman" w:hAnsi="Times New Roman" w:cs="Times New Roman"/>
          <w:sz w:val="24"/>
          <w:szCs w:val="24"/>
        </w:rPr>
        <w:t xml:space="preserve">Таджикистане </w:t>
      </w:r>
      <w:r>
        <w:rPr>
          <w:rFonts w:ascii="Times New Roman" w:hAnsi="Times New Roman" w:cs="Times New Roman"/>
          <w:sz w:val="24"/>
          <w:szCs w:val="24"/>
        </w:rPr>
        <w:t>не</w:t>
      </w:r>
      <w:r w:rsidRPr="009B35FF">
        <w:rPr>
          <w:rFonts w:ascii="Times New Roman" w:hAnsi="Times New Roman" w:cs="Times New Roman"/>
          <w:sz w:val="24"/>
          <w:szCs w:val="24"/>
        </w:rPr>
        <w:t>прозрачна.</w:t>
      </w:r>
      <w:r w:rsidRPr="002F28E4">
        <w:rPr>
          <w:rFonts w:ascii="Times New Roman" w:hAnsi="Times New Roman" w:cs="Times New Roman"/>
          <w:sz w:val="24"/>
          <w:szCs w:val="24"/>
        </w:rPr>
        <w:t xml:space="preserve"> </w:t>
      </w:r>
      <w:r w:rsidRPr="009B35FF">
        <w:rPr>
          <w:rFonts w:ascii="Times New Roman" w:hAnsi="Times New Roman" w:cs="Times New Roman"/>
          <w:sz w:val="24"/>
          <w:szCs w:val="24"/>
        </w:rPr>
        <w:t>С 2004 г. представители Международного Комитета Красного Креста (МККК) не имеют доступа в места предварительного заключения и места лишения свободы. Также законодательство страны не предусматривает механизма осуществления общественного контроля за соблюдением прав человека в закрытых учреждениях.</w:t>
      </w:r>
      <w:r w:rsidRPr="0076496F">
        <w:rPr>
          <w:rFonts w:ascii="Times New Roman" w:hAnsi="Times New Roman" w:cs="Times New Roman"/>
          <w:sz w:val="24"/>
          <w:szCs w:val="24"/>
        </w:rPr>
        <w:t xml:space="preserve"> </w:t>
      </w:r>
    </w:p>
    <w:p w:rsidR="00B333C8" w:rsidRDefault="00B333C8" w:rsidP="00B333C8">
      <w:pPr>
        <w:spacing w:after="0" w:line="240" w:lineRule="auto"/>
        <w:ind w:firstLine="567"/>
        <w:jc w:val="both"/>
        <w:rPr>
          <w:rFonts w:ascii="Times New Roman" w:hAnsi="Times New Roman" w:cs="Times New Roman"/>
          <w:sz w:val="24"/>
          <w:szCs w:val="24"/>
        </w:rPr>
      </w:pPr>
      <w:r w:rsidRPr="009B35FF">
        <w:rPr>
          <w:rFonts w:ascii="Times New Roman" w:hAnsi="Times New Roman" w:cs="Times New Roman"/>
          <w:sz w:val="24"/>
          <w:szCs w:val="24"/>
        </w:rPr>
        <w:t>При Уполном</w:t>
      </w:r>
      <w:r>
        <w:rPr>
          <w:rFonts w:ascii="Times New Roman" w:hAnsi="Times New Roman" w:cs="Times New Roman"/>
          <w:sz w:val="24"/>
          <w:szCs w:val="24"/>
        </w:rPr>
        <w:t>оченном по правам человека</w:t>
      </w:r>
      <w:r w:rsidRPr="009B35FF">
        <w:rPr>
          <w:rFonts w:ascii="Times New Roman" w:hAnsi="Times New Roman" w:cs="Times New Roman"/>
          <w:sz w:val="24"/>
          <w:szCs w:val="24"/>
        </w:rPr>
        <w:t xml:space="preserve"> в декабре 2013 г. была создана мониторинговая группа по посещению мест лишения и ограничения свободы из числа сотрудников УПЧ и представителей Коалиции НПО Таджикистана</w:t>
      </w:r>
      <w:r>
        <w:rPr>
          <w:rFonts w:ascii="Times New Roman" w:hAnsi="Times New Roman" w:cs="Times New Roman"/>
          <w:sz w:val="24"/>
          <w:szCs w:val="24"/>
        </w:rPr>
        <w:t xml:space="preserve"> против пыток и безнаказанности, однако, Факультативный Протокол</w:t>
      </w:r>
      <w:r w:rsidRPr="009B35FF">
        <w:rPr>
          <w:rFonts w:ascii="Times New Roman" w:hAnsi="Times New Roman" w:cs="Times New Roman"/>
          <w:sz w:val="24"/>
          <w:szCs w:val="24"/>
        </w:rPr>
        <w:t xml:space="preserve"> к Конвенции ООН пр</w:t>
      </w:r>
      <w:r>
        <w:rPr>
          <w:rFonts w:ascii="Times New Roman" w:hAnsi="Times New Roman" w:cs="Times New Roman"/>
          <w:sz w:val="24"/>
          <w:szCs w:val="24"/>
        </w:rPr>
        <w:t>отив пыток не ратифицирован РТ</w:t>
      </w:r>
      <w:r w:rsidRPr="009B35FF">
        <w:rPr>
          <w:rFonts w:ascii="Times New Roman" w:hAnsi="Times New Roman" w:cs="Times New Roman"/>
          <w:sz w:val="24"/>
          <w:szCs w:val="24"/>
        </w:rPr>
        <w:t xml:space="preserve"> и полноценный эффективный Националь</w:t>
      </w:r>
      <w:r>
        <w:rPr>
          <w:rFonts w:ascii="Times New Roman" w:hAnsi="Times New Roman" w:cs="Times New Roman"/>
          <w:sz w:val="24"/>
          <w:szCs w:val="24"/>
        </w:rPr>
        <w:t xml:space="preserve">ный превентивный механизм (НПМ) </w:t>
      </w:r>
      <w:r w:rsidRPr="009B35FF">
        <w:rPr>
          <w:rFonts w:ascii="Times New Roman" w:hAnsi="Times New Roman" w:cs="Times New Roman"/>
          <w:sz w:val="24"/>
          <w:szCs w:val="24"/>
        </w:rPr>
        <w:t>не создан</w:t>
      </w:r>
      <w:r>
        <w:rPr>
          <w:rFonts w:ascii="Times New Roman" w:hAnsi="Times New Roman" w:cs="Times New Roman"/>
          <w:sz w:val="24"/>
          <w:szCs w:val="24"/>
        </w:rPr>
        <w:t>.</w:t>
      </w:r>
    </w:p>
    <w:p w:rsidR="00B333C8" w:rsidRDefault="00B333C8" w:rsidP="00B333C8">
      <w:pPr>
        <w:spacing w:after="0" w:line="240" w:lineRule="auto"/>
        <w:jc w:val="both"/>
        <w:rPr>
          <w:rFonts w:ascii="Times New Roman" w:hAnsi="Times New Roman" w:cs="Times New Roman"/>
          <w:sz w:val="24"/>
          <w:szCs w:val="24"/>
        </w:rPr>
      </w:pPr>
    </w:p>
    <w:p w:rsidR="00B333C8" w:rsidRPr="005D418A" w:rsidRDefault="00B333C8" w:rsidP="00B333C8">
      <w:pPr>
        <w:spacing w:after="0" w:line="240" w:lineRule="auto"/>
        <w:jc w:val="both"/>
        <w:rPr>
          <w:rFonts w:ascii="Times New Roman" w:hAnsi="Times New Roman" w:cs="Times New Roman"/>
          <w:b/>
          <w:color w:val="1F497D" w:themeColor="text2"/>
          <w:sz w:val="24"/>
          <w:szCs w:val="24"/>
        </w:rPr>
      </w:pPr>
      <w:r w:rsidRPr="005D418A">
        <w:rPr>
          <w:rFonts w:ascii="Times New Roman" w:hAnsi="Times New Roman" w:cs="Times New Roman"/>
          <w:b/>
          <w:color w:val="1F497D" w:themeColor="text2"/>
          <w:sz w:val="24"/>
          <w:szCs w:val="24"/>
        </w:rPr>
        <w:t xml:space="preserve">Рекомендация № 17 (право предстать перед судом в разумный срок) </w:t>
      </w:r>
    </w:p>
    <w:p w:rsidR="00B333C8" w:rsidRDefault="00B333C8" w:rsidP="00B333C8">
      <w:pPr>
        <w:spacing w:after="0" w:line="240" w:lineRule="auto"/>
        <w:jc w:val="both"/>
        <w:rPr>
          <w:rFonts w:ascii="Times New Roman" w:hAnsi="Times New Roman" w:cs="Times New Roman"/>
          <w:b/>
          <w:color w:val="1F497D" w:themeColor="text2"/>
          <w:sz w:val="24"/>
          <w:szCs w:val="24"/>
          <w:u w:val="single"/>
        </w:rPr>
      </w:pPr>
      <w:r w:rsidRPr="005D418A">
        <w:rPr>
          <w:rFonts w:ascii="Times New Roman" w:hAnsi="Times New Roman" w:cs="Times New Roman"/>
          <w:b/>
          <w:color w:val="1F497D" w:themeColor="text2"/>
          <w:sz w:val="24"/>
          <w:szCs w:val="24"/>
          <w:u w:val="single"/>
        </w:rPr>
        <w:t>Не выполнена</w:t>
      </w:r>
    </w:p>
    <w:p w:rsidR="00B333C8" w:rsidRDefault="00B333C8" w:rsidP="00B333C8">
      <w:pPr>
        <w:spacing w:after="0" w:line="240" w:lineRule="auto"/>
        <w:ind w:firstLine="708"/>
        <w:jc w:val="both"/>
        <w:rPr>
          <w:rFonts w:ascii="Times New Roman" w:hAnsi="Times New Roman" w:cs="Times New Roman"/>
          <w:bCs/>
          <w:sz w:val="24"/>
          <w:szCs w:val="24"/>
        </w:rPr>
      </w:pPr>
      <w:r w:rsidRPr="005D418A">
        <w:rPr>
          <w:rFonts w:ascii="Times New Roman" w:hAnsi="Times New Roman" w:cs="Times New Roman"/>
          <w:bCs/>
          <w:sz w:val="24"/>
          <w:szCs w:val="24"/>
        </w:rPr>
        <w:t>Рекомендация КПЧ о том, чтобы лица, находящиеся под стражей в полиции, представали перед судом в не превышающий 48 часов срок, и чтобы решение судьи о заключении под стражу до начала судебного разбирательства основывалось не только на тяжести преступления, не была выполнена.</w:t>
      </w:r>
    </w:p>
    <w:p w:rsidR="00B333C8" w:rsidRDefault="00B333C8" w:rsidP="00B333C8">
      <w:pPr>
        <w:spacing w:after="0" w:line="240" w:lineRule="auto"/>
        <w:ind w:firstLine="708"/>
        <w:jc w:val="both"/>
        <w:rPr>
          <w:rFonts w:ascii="Times New Roman" w:eastAsia="Cambria" w:hAnsi="Times New Roman" w:cs="Times New Roman"/>
          <w:sz w:val="24"/>
          <w:szCs w:val="24"/>
        </w:rPr>
      </w:pPr>
      <w:r w:rsidRPr="00776B21">
        <w:rPr>
          <w:rFonts w:ascii="Times New Roman" w:eastAsia="Cambria" w:hAnsi="Times New Roman" w:cs="Times New Roman"/>
          <w:sz w:val="24"/>
          <w:szCs w:val="24"/>
        </w:rPr>
        <w:t xml:space="preserve">Национальное законодательство </w:t>
      </w:r>
      <w:r>
        <w:rPr>
          <w:rFonts w:ascii="Times New Roman" w:eastAsia="Cambria" w:hAnsi="Times New Roman" w:cs="Times New Roman"/>
          <w:sz w:val="24"/>
          <w:szCs w:val="24"/>
        </w:rPr>
        <w:t xml:space="preserve">все еще </w:t>
      </w:r>
      <w:r w:rsidRPr="00776B21">
        <w:rPr>
          <w:rFonts w:ascii="Times New Roman" w:eastAsia="Cambria" w:hAnsi="Times New Roman" w:cs="Times New Roman"/>
          <w:sz w:val="24"/>
          <w:szCs w:val="24"/>
        </w:rPr>
        <w:t xml:space="preserve">предусматривает, что слушание о мере пресечения должно проходить не позднее чем через 72 </w:t>
      </w:r>
      <w:r>
        <w:rPr>
          <w:rFonts w:ascii="Times New Roman" w:eastAsia="Cambria" w:hAnsi="Times New Roman" w:cs="Times New Roman"/>
          <w:sz w:val="24"/>
          <w:szCs w:val="24"/>
        </w:rPr>
        <w:t>часа после заключения под стражу.</w:t>
      </w:r>
    </w:p>
    <w:p w:rsidR="00B333C8" w:rsidRDefault="00B333C8" w:rsidP="00B333C8">
      <w:pPr>
        <w:spacing w:after="0" w:line="240" w:lineRule="auto"/>
        <w:ind w:firstLine="708"/>
        <w:jc w:val="both"/>
        <w:rPr>
          <w:rFonts w:ascii="Times New Roman" w:hAnsi="Times New Roman" w:cs="Times New Roman"/>
          <w:sz w:val="24"/>
          <w:szCs w:val="24"/>
        </w:rPr>
      </w:pPr>
      <w:r>
        <w:rPr>
          <w:rFonts w:ascii="Times New Roman" w:eastAsia="Cambria" w:hAnsi="Times New Roman" w:cs="Times New Roman"/>
          <w:sz w:val="24"/>
          <w:szCs w:val="24"/>
        </w:rPr>
        <w:t>З</w:t>
      </w:r>
      <w:r w:rsidRPr="00776B21">
        <w:rPr>
          <w:rFonts w:ascii="Times New Roman" w:hAnsi="Times New Roman" w:cs="Times New Roman"/>
          <w:sz w:val="24"/>
          <w:szCs w:val="24"/>
        </w:rPr>
        <w:t xml:space="preserve">аключение под стражу в качестве меры пресечения </w:t>
      </w:r>
      <w:r>
        <w:rPr>
          <w:rFonts w:ascii="Times New Roman" w:hAnsi="Times New Roman" w:cs="Times New Roman"/>
          <w:sz w:val="24"/>
          <w:szCs w:val="24"/>
        </w:rPr>
        <w:t xml:space="preserve">может быть применено судьей </w:t>
      </w:r>
      <w:r w:rsidRPr="00776B21">
        <w:rPr>
          <w:rFonts w:ascii="Times New Roman" w:hAnsi="Times New Roman" w:cs="Times New Roman"/>
          <w:sz w:val="24"/>
          <w:szCs w:val="24"/>
        </w:rPr>
        <w:t>только</w:t>
      </w:r>
      <w:r>
        <w:rPr>
          <w:rFonts w:ascii="Times New Roman" w:hAnsi="Times New Roman" w:cs="Times New Roman"/>
          <w:sz w:val="24"/>
          <w:szCs w:val="24"/>
        </w:rPr>
        <w:t xml:space="preserve"> лишь</w:t>
      </w:r>
      <w:r w:rsidRPr="00776B21">
        <w:rPr>
          <w:rFonts w:ascii="Times New Roman" w:hAnsi="Times New Roman" w:cs="Times New Roman"/>
          <w:sz w:val="24"/>
          <w:szCs w:val="24"/>
        </w:rPr>
        <w:t xml:space="preserve"> на основании т</w:t>
      </w:r>
      <w:r>
        <w:rPr>
          <w:rFonts w:ascii="Times New Roman" w:hAnsi="Times New Roman" w:cs="Times New Roman"/>
          <w:sz w:val="24"/>
          <w:szCs w:val="24"/>
        </w:rPr>
        <w:t>яжести вменяемого преступления (</w:t>
      </w:r>
      <w:r w:rsidRPr="00776B21">
        <w:rPr>
          <w:rFonts w:ascii="Times New Roman" w:hAnsi="Times New Roman" w:cs="Times New Roman"/>
          <w:sz w:val="24"/>
          <w:szCs w:val="24"/>
        </w:rPr>
        <w:t>если за данное преступление предусмотрено наказание в виде лишения свободы на срок свыше двух лет).</w:t>
      </w:r>
    </w:p>
    <w:p w:rsidR="00B333C8" w:rsidRDefault="00B333C8" w:rsidP="00B333C8">
      <w:pPr>
        <w:spacing w:after="0" w:line="240" w:lineRule="auto"/>
        <w:jc w:val="both"/>
        <w:rPr>
          <w:rFonts w:ascii="Times New Roman" w:hAnsi="Times New Roman" w:cs="Times New Roman"/>
          <w:sz w:val="24"/>
          <w:szCs w:val="24"/>
        </w:rPr>
      </w:pPr>
    </w:p>
    <w:p w:rsidR="00B333C8" w:rsidRPr="008675D6" w:rsidRDefault="00B333C8" w:rsidP="00B333C8">
      <w:pPr>
        <w:spacing w:after="0" w:line="240" w:lineRule="auto"/>
        <w:jc w:val="both"/>
        <w:rPr>
          <w:rFonts w:ascii="Times New Roman" w:hAnsi="Times New Roman" w:cs="Times New Roman"/>
          <w:b/>
          <w:color w:val="1F497D" w:themeColor="text2"/>
          <w:sz w:val="24"/>
          <w:szCs w:val="24"/>
        </w:rPr>
      </w:pPr>
      <w:r w:rsidRPr="008675D6">
        <w:rPr>
          <w:rFonts w:ascii="Times New Roman" w:hAnsi="Times New Roman" w:cs="Times New Roman"/>
          <w:b/>
          <w:color w:val="1F497D" w:themeColor="text2"/>
          <w:sz w:val="24"/>
          <w:szCs w:val="24"/>
        </w:rPr>
        <w:t>Рекомендация № 18 (независимость судебной власти)</w:t>
      </w:r>
    </w:p>
    <w:p w:rsidR="00B333C8" w:rsidRDefault="00B333C8" w:rsidP="00B333C8">
      <w:pPr>
        <w:spacing w:after="0" w:line="240" w:lineRule="auto"/>
        <w:jc w:val="both"/>
        <w:rPr>
          <w:rFonts w:ascii="Times New Roman" w:hAnsi="Times New Roman" w:cs="Times New Roman"/>
          <w:b/>
          <w:color w:val="1F497D" w:themeColor="text2"/>
          <w:sz w:val="24"/>
          <w:szCs w:val="24"/>
          <w:u w:val="single"/>
        </w:rPr>
      </w:pPr>
      <w:r w:rsidRPr="008675D6">
        <w:rPr>
          <w:rFonts w:ascii="Times New Roman" w:hAnsi="Times New Roman" w:cs="Times New Roman"/>
          <w:b/>
          <w:color w:val="1F497D" w:themeColor="text2"/>
          <w:sz w:val="24"/>
          <w:szCs w:val="24"/>
          <w:u w:val="single"/>
        </w:rPr>
        <w:t>Выполнена частично</w:t>
      </w:r>
    </w:p>
    <w:p w:rsidR="00B333C8" w:rsidRDefault="00B333C8" w:rsidP="00B333C8">
      <w:pPr>
        <w:spacing w:after="0" w:line="240" w:lineRule="auto"/>
        <w:ind w:firstLine="708"/>
        <w:jc w:val="both"/>
        <w:rPr>
          <w:rFonts w:ascii="Times New Roman" w:eastAsia="Times New Roman" w:hAnsi="Times New Roman" w:cs="Times New Roman"/>
          <w:color w:val="000000"/>
          <w:sz w:val="24"/>
          <w:szCs w:val="24"/>
          <w:lang w:eastAsia="ru-RU"/>
        </w:rPr>
      </w:pPr>
      <w:r w:rsidRPr="004C0884">
        <w:rPr>
          <w:rFonts w:ascii="Times New Roman" w:eastAsia="Times New Roman" w:hAnsi="Times New Roman" w:cs="Times New Roman"/>
          <w:color w:val="000000"/>
          <w:sz w:val="24"/>
          <w:szCs w:val="24"/>
          <w:lang w:eastAsia="ru-RU"/>
        </w:rPr>
        <w:t>5 января 2015 года</w:t>
      </w:r>
      <w:r>
        <w:rPr>
          <w:rFonts w:ascii="Times New Roman" w:eastAsia="Times New Roman" w:hAnsi="Times New Roman" w:cs="Times New Roman"/>
          <w:color w:val="000000"/>
          <w:sz w:val="24"/>
          <w:szCs w:val="24"/>
          <w:lang w:eastAsia="ru-RU"/>
        </w:rPr>
        <w:t xml:space="preserve"> в продолжение реформирования судебной и правовой системы РТ</w:t>
      </w:r>
      <w:r w:rsidRPr="004C0884">
        <w:rPr>
          <w:rFonts w:ascii="Times New Roman" w:eastAsia="Times New Roman" w:hAnsi="Times New Roman" w:cs="Times New Roman"/>
          <w:color w:val="000000"/>
          <w:sz w:val="24"/>
          <w:szCs w:val="24"/>
          <w:lang w:eastAsia="ru-RU"/>
        </w:rPr>
        <w:t xml:space="preserve"> была принята третья Программа судебно-правовой реформы в Республике Таджикистан на 2015-2017 годы.</w:t>
      </w:r>
    </w:p>
    <w:p w:rsidR="00B333C8" w:rsidRDefault="00B333C8" w:rsidP="00B333C8">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2015 году была утверждена Концепция оказания населению РТ бесплатной правовой помощи, в рамках которой было учреждено</w:t>
      </w:r>
      <w:r w:rsidRPr="004936AD">
        <w:rPr>
          <w:rFonts w:ascii="Times New Roman" w:hAnsi="Times New Roman"/>
          <w:bCs/>
          <w:sz w:val="24"/>
          <w:szCs w:val="24"/>
        </w:rPr>
        <w:t xml:space="preserve"> </w:t>
      </w:r>
      <w:r w:rsidRPr="00D34357">
        <w:rPr>
          <w:rFonts w:ascii="Times New Roman" w:hAnsi="Times New Roman"/>
          <w:bCs/>
          <w:sz w:val="24"/>
          <w:szCs w:val="24"/>
        </w:rPr>
        <w:t>Государственное учреждение «Це</w:t>
      </w:r>
      <w:r>
        <w:rPr>
          <w:rFonts w:ascii="Times New Roman" w:hAnsi="Times New Roman"/>
          <w:bCs/>
          <w:sz w:val="24"/>
          <w:szCs w:val="24"/>
        </w:rPr>
        <w:t xml:space="preserve">нтр правовой помощи (при Министерстве юстиции РТ) и </w:t>
      </w:r>
      <w:r>
        <w:rPr>
          <w:rFonts w:ascii="Times New Roman" w:eastAsia="Times New Roman" w:hAnsi="Times New Roman" w:cs="Times New Roman"/>
          <w:color w:val="000000"/>
          <w:sz w:val="24"/>
          <w:szCs w:val="24"/>
          <w:lang w:eastAsia="ru-RU"/>
        </w:rPr>
        <w:t>определены три модели оказания бесплатной правовой помощи, которые в настоящее время пилотируются со стороны ГУ «ЦПП». По итогам реализации концепции планируется принятие Закона о правовой помощи.</w:t>
      </w:r>
    </w:p>
    <w:p w:rsidR="00B333C8" w:rsidRDefault="00B333C8" w:rsidP="00B333C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shd w:val="clear" w:color="auto" w:fill="FFFFFF"/>
        </w:rPr>
        <w:t>Во исполнение рекомендаций международных органов и в целях усиления независимости судебной власти, в 2016 году был упразднен</w:t>
      </w:r>
      <w:r w:rsidRPr="00E17B24">
        <w:rPr>
          <w:rFonts w:ascii="Times New Roman" w:hAnsi="Times New Roman" w:cs="Times New Roman"/>
          <w:sz w:val="24"/>
          <w:szCs w:val="24"/>
          <w:shd w:val="clear" w:color="auto" w:fill="FFFFFF"/>
        </w:rPr>
        <w:t xml:space="preserve"> Совет Юстиции Таджикистана.</w:t>
      </w:r>
      <w:r w:rsidRPr="00D52A8A">
        <w:rPr>
          <w:rFonts w:ascii="Times New Roman" w:hAnsi="Times New Roman" w:cs="Times New Roman"/>
          <w:sz w:val="24"/>
          <w:szCs w:val="24"/>
        </w:rPr>
        <w:t xml:space="preserve"> </w:t>
      </w:r>
      <w:r w:rsidRPr="000E480E">
        <w:rPr>
          <w:rFonts w:ascii="Times New Roman" w:hAnsi="Times New Roman" w:cs="Times New Roman"/>
          <w:sz w:val="24"/>
          <w:szCs w:val="24"/>
        </w:rPr>
        <w:t>Полномочия Совета Юстиции переданы Верховному Суду РТ и Высшему экономическому суду РТ.</w:t>
      </w:r>
    </w:p>
    <w:p w:rsidR="00B333C8" w:rsidRDefault="00B333C8" w:rsidP="00B333C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Однако, с</w:t>
      </w:r>
      <w:r w:rsidRPr="00B26917">
        <w:rPr>
          <w:rFonts w:ascii="Times New Roman" w:hAnsi="Times New Roman" w:cs="Times New Roman"/>
          <w:sz w:val="24"/>
          <w:szCs w:val="24"/>
        </w:rPr>
        <w:t xml:space="preserve">удебная система </w:t>
      </w:r>
      <w:r>
        <w:rPr>
          <w:rFonts w:ascii="Times New Roman" w:hAnsi="Times New Roman" w:cs="Times New Roman"/>
          <w:sz w:val="24"/>
          <w:szCs w:val="24"/>
        </w:rPr>
        <w:t xml:space="preserve">в РТ все еще </w:t>
      </w:r>
      <w:r w:rsidRPr="00B26917">
        <w:rPr>
          <w:rFonts w:ascii="Times New Roman" w:hAnsi="Times New Roman" w:cs="Times New Roman"/>
          <w:sz w:val="24"/>
          <w:szCs w:val="24"/>
        </w:rPr>
        <w:t xml:space="preserve">не является независимой. </w:t>
      </w:r>
    </w:p>
    <w:p w:rsidR="00B333C8" w:rsidRDefault="00B333C8" w:rsidP="00B333C8">
      <w:pPr>
        <w:pStyle w:val="5"/>
        <w:jc w:val="both"/>
        <w:rPr>
          <w:rFonts w:cs="Times New Roman"/>
          <w:b w:val="0"/>
          <w:sz w:val="24"/>
          <w:szCs w:val="24"/>
        </w:rPr>
      </w:pPr>
      <w:r w:rsidRPr="00C80D83">
        <w:rPr>
          <w:rFonts w:cs="Times New Roman"/>
          <w:b w:val="0"/>
          <w:sz w:val="24"/>
          <w:szCs w:val="24"/>
        </w:rPr>
        <w:t>Конституционный Закон РТ «Об органах прокуратуры Республики Таджикистан» предусматривает возможность приостановления исполнения не вступивших в законную силу приговоров суда</w:t>
      </w:r>
      <w:r>
        <w:rPr>
          <w:rFonts w:cs="Times New Roman"/>
          <w:b w:val="0"/>
          <w:sz w:val="24"/>
          <w:szCs w:val="24"/>
        </w:rPr>
        <w:t>,</w:t>
      </w:r>
      <w:r w:rsidRPr="00C80D83">
        <w:rPr>
          <w:rFonts w:cs="Times New Roman"/>
          <w:b w:val="0"/>
          <w:sz w:val="24"/>
          <w:szCs w:val="24"/>
        </w:rPr>
        <w:t xml:space="preserve"> а также обжалования прокуратурой решения суда в порядке надзора, что является  вмешательством в деятельность судебной власти. </w:t>
      </w:r>
    </w:p>
    <w:p w:rsidR="00B333C8" w:rsidRPr="00C80D83" w:rsidRDefault="00B333C8" w:rsidP="00B333C8">
      <w:pPr>
        <w:pStyle w:val="5"/>
        <w:jc w:val="both"/>
        <w:rPr>
          <w:rFonts w:cs="Times New Roman"/>
          <w:b w:val="0"/>
          <w:sz w:val="24"/>
          <w:szCs w:val="24"/>
        </w:rPr>
      </w:pPr>
      <w:r w:rsidRPr="00C80D83">
        <w:rPr>
          <w:rFonts w:cs="Times New Roman"/>
          <w:b w:val="0"/>
          <w:sz w:val="24"/>
          <w:szCs w:val="24"/>
        </w:rPr>
        <w:t xml:space="preserve">Не разработаны  ясные и прозрачные процедуры, регламентирующие правила распределения дел между судьями с учетом сложности дела, нагрузки судей, специализации. </w:t>
      </w:r>
    </w:p>
    <w:p w:rsidR="00B333C8" w:rsidRDefault="00B333C8" w:rsidP="00B333C8">
      <w:pPr>
        <w:spacing w:after="0" w:line="240" w:lineRule="auto"/>
        <w:ind w:firstLine="708"/>
        <w:jc w:val="both"/>
        <w:rPr>
          <w:rFonts w:ascii="Times New Roman" w:hAnsi="Times New Roman" w:cs="Times New Roman"/>
          <w:sz w:val="24"/>
          <w:szCs w:val="24"/>
        </w:rPr>
      </w:pPr>
      <w:r w:rsidRPr="00D52A8A">
        <w:rPr>
          <w:rFonts w:ascii="Times New Roman" w:hAnsi="Times New Roman" w:cs="Times New Roman"/>
          <w:sz w:val="24"/>
          <w:szCs w:val="24"/>
        </w:rPr>
        <w:t>Законодательство не предусматривает юридической возможности осужденным непосредственно обращаться в суд для рассмотрения заявления об условно-досрочном освобождении.</w:t>
      </w:r>
    </w:p>
    <w:p w:rsidR="00B333C8" w:rsidRPr="0040608F" w:rsidRDefault="00B333C8" w:rsidP="00B333C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2015 году была проведена реформа адвокатуры, был принят новый Закон РТ «Об адвокатуре и адвокатской деятельности» и создан новый орган – Союз адвокатов РТ. Однако, ряд положений нового Закона противоречит институту независимости адвокатуры. В частности, Закон</w:t>
      </w:r>
      <w:r w:rsidRPr="0040608F">
        <w:rPr>
          <w:rFonts w:ascii="Times New Roman" w:hAnsi="Times New Roman" w:cs="Times New Roman"/>
          <w:sz w:val="24"/>
          <w:szCs w:val="24"/>
        </w:rPr>
        <w:t xml:space="preserve"> предусматривает создание Квалификационной комиссии при Министерстве юстиции Таджикистана, которая  отвечает за присвоение </w:t>
      </w:r>
      <w:r>
        <w:rPr>
          <w:rFonts w:ascii="Times New Roman" w:hAnsi="Times New Roman" w:cs="Times New Roman"/>
          <w:sz w:val="24"/>
          <w:szCs w:val="24"/>
        </w:rPr>
        <w:t>и прекращение статуса адвоката. Несмотря на то, что в состав комиссии входят представители Союза адвокатов, представитель суда и ученый-преподаватель, п</w:t>
      </w:r>
      <w:r w:rsidRPr="0040608F">
        <w:rPr>
          <w:rFonts w:ascii="Times New Roman" w:eastAsia="Calibri" w:hAnsi="Times New Roman" w:cs="Times New Roman"/>
          <w:sz w:val="24"/>
          <w:szCs w:val="24"/>
        </w:rPr>
        <w:t>редседателем Квалификационной комиссии является один из заместителей министра юстиции Республики Таджикистан</w:t>
      </w:r>
      <w:r w:rsidRPr="0040608F">
        <w:rPr>
          <w:rFonts w:ascii="Times New Roman" w:hAnsi="Times New Roman" w:cs="Times New Roman"/>
          <w:sz w:val="24"/>
          <w:szCs w:val="24"/>
        </w:rPr>
        <w:t>.</w:t>
      </w:r>
      <w:r w:rsidRPr="0040608F">
        <w:rPr>
          <w:rStyle w:val="a5"/>
          <w:rFonts w:ascii="Times New Roman" w:hAnsi="Times New Roman" w:cs="Times New Roman"/>
          <w:sz w:val="24"/>
          <w:szCs w:val="24"/>
        </w:rPr>
        <w:footnoteReference w:id="198"/>
      </w:r>
    </w:p>
    <w:p w:rsidR="00B333C8" w:rsidRDefault="00B333C8" w:rsidP="00B333C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w:t>
      </w:r>
      <w:r w:rsidRPr="0040608F">
        <w:rPr>
          <w:rFonts w:ascii="Times New Roman" w:hAnsi="Times New Roman" w:cs="Times New Roman"/>
          <w:sz w:val="24"/>
          <w:szCs w:val="24"/>
        </w:rPr>
        <w:t xml:space="preserve">о мнению </w:t>
      </w:r>
      <w:r>
        <w:rPr>
          <w:rFonts w:ascii="Times New Roman" w:hAnsi="Times New Roman" w:cs="Times New Roman"/>
          <w:sz w:val="24"/>
          <w:szCs w:val="24"/>
        </w:rPr>
        <w:t xml:space="preserve">международных и местных </w:t>
      </w:r>
      <w:r w:rsidRPr="0040608F">
        <w:rPr>
          <w:rFonts w:ascii="Times New Roman" w:hAnsi="Times New Roman" w:cs="Times New Roman"/>
          <w:sz w:val="24"/>
          <w:szCs w:val="24"/>
        </w:rPr>
        <w:t>экспертов, принципиально важно, чтобы орган, отвечающий за решение о присвоении и прекращении статуса адвоката, был способен выполнять свои функции самостоятельно, с минимальным вмешательством исполнительной власти.</w:t>
      </w:r>
    </w:p>
    <w:p w:rsidR="00B333C8" w:rsidRDefault="00B333C8" w:rsidP="00B333C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w:t>
      </w:r>
      <w:r w:rsidRPr="00AA6573">
        <w:rPr>
          <w:rFonts w:ascii="Times New Roman" w:hAnsi="Times New Roman" w:cs="Times New Roman"/>
          <w:sz w:val="24"/>
          <w:szCs w:val="24"/>
        </w:rPr>
        <w:t>оправки</w:t>
      </w:r>
      <w:r>
        <w:rPr>
          <w:rFonts w:ascii="Times New Roman" w:hAnsi="Times New Roman" w:cs="Times New Roman"/>
          <w:sz w:val="24"/>
          <w:szCs w:val="24"/>
        </w:rPr>
        <w:t xml:space="preserve">, внесенные в закон в ноябре 2015 года, </w:t>
      </w:r>
      <w:r w:rsidRPr="00AA6573">
        <w:rPr>
          <w:rFonts w:ascii="Times New Roman" w:hAnsi="Times New Roman" w:cs="Times New Roman"/>
          <w:sz w:val="24"/>
          <w:szCs w:val="24"/>
        </w:rPr>
        <w:t>внесли ряд дополнительных ограничений на доступ к профессии адвоката. Так, лица, имеющие судимость, а также лица, уволенные из адвокатуры или из судебных или других государственных органов за нарушение «пр</w:t>
      </w:r>
      <w:r>
        <w:rPr>
          <w:rFonts w:ascii="Times New Roman" w:hAnsi="Times New Roman" w:cs="Times New Roman"/>
          <w:sz w:val="24"/>
          <w:szCs w:val="24"/>
        </w:rPr>
        <w:t xml:space="preserve">офессиональной присяги», </w:t>
      </w:r>
      <w:r w:rsidRPr="00AA6573">
        <w:rPr>
          <w:rFonts w:ascii="Times New Roman" w:hAnsi="Times New Roman" w:cs="Times New Roman"/>
          <w:sz w:val="24"/>
          <w:szCs w:val="24"/>
        </w:rPr>
        <w:t xml:space="preserve">не могут работать адвокатами. </w:t>
      </w:r>
    </w:p>
    <w:p w:rsidR="00B333C8" w:rsidRDefault="00B333C8" w:rsidP="00B333C8">
      <w:pPr>
        <w:spacing w:after="0" w:line="240" w:lineRule="auto"/>
        <w:ind w:firstLine="708"/>
        <w:jc w:val="both"/>
        <w:rPr>
          <w:rFonts w:ascii="Times New Roman" w:hAnsi="Times New Roman"/>
          <w:bCs/>
          <w:sz w:val="24"/>
          <w:szCs w:val="24"/>
        </w:rPr>
      </w:pPr>
      <w:r>
        <w:rPr>
          <w:rFonts w:ascii="Times New Roman" w:hAnsi="Times New Roman" w:cs="Times New Roman"/>
          <w:sz w:val="24"/>
          <w:szCs w:val="24"/>
        </w:rPr>
        <w:t>Остро стоит вопрос и с количеством адвокатов, которое после принятия нового закона резко снизилось и составляло на</w:t>
      </w:r>
      <w:r>
        <w:rPr>
          <w:rFonts w:ascii="Times New Roman" w:hAnsi="Times New Roman"/>
          <w:bCs/>
          <w:sz w:val="24"/>
          <w:szCs w:val="24"/>
        </w:rPr>
        <w:t xml:space="preserve"> июль</w:t>
      </w:r>
      <w:r w:rsidRPr="00D34357">
        <w:rPr>
          <w:rFonts w:ascii="Times New Roman" w:hAnsi="Times New Roman"/>
          <w:bCs/>
          <w:sz w:val="24"/>
          <w:szCs w:val="24"/>
        </w:rPr>
        <w:t xml:space="preserve"> 2017 года, согласно статистическим данным, размещенным на сайте министерства Юс</w:t>
      </w:r>
      <w:r>
        <w:rPr>
          <w:rFonts w:ascii="Times New Roman" w:hAnsi="Times New Roman"/>
          <w:bCs/>
          <w:sz w:val="24"/>
          <w:szCs w:val="24"/>
        </w:rPr>
        <w:t>тиции РТ 58</w:t>
      </w:r>
      <w:r w:rsidRPr="00D34357">
        <w:rPr>
          <w:rFonts w:ascii="Times New Roman" w:hAnsi="Times New Roman"/>
          <w:bCs/>
          <w:sz w:val="24"/>
          <w:szCs w:val="24"/>
        </w:rPr>
        <w:t>6 человек</w:t>
      </w:r>
      <w:r>
        <w:rPr>
          <w:rFonts w:ascii="Times New Roman" w:hAnsi="Times New Roman"/>
          <w:bCs/>
          <w:sz w:val="24"/>
          <w:szCs w:val="24"/>
        </w:rPr>
        <w:t>.</w:t>
      </w:r>
    </w:p>
    <w:p w:rsidR="00B333C8" w:rsidRDefault="00B333C8" w:rsidP="00B333C8">
      <w:pPr>
        <w:spacing w:after="0" w:line="240" w:lineRule="auto"/>
        <w:ind w:firstLine="708"/>
        <w:jc w:val="both"/>
        <w:rPr>
          <w:rFonts w:ascii="Times New Roman" w:hAnsi="Times New Roman" w:cs="Times New Roman"/>
          <w:sz w:val="24"/>
          <w:szCs w:val="24"/>
        </w:rPr>
      </w:pPr>
      <w:r>
        <w:rPr>
          <w:rFonts w:ascii="Times New Roman" w:hAnsi="Times New Roman"/>
          <w:bCs/>
          <w:sz w:val="24"/>
          <w:szCs w:val="24"/>
        </w:rPr>
        <w:t xml:space="preserve">Кроме того, имеются факты задержаний адвокатов, которые, по мнению гражданского общества Таджикистана, </w:t>
      </w:r>
      <w:r w:rsidRPr="00AB4E4F">
        <w:rPr>
          <w:rStyle w:val="af3"/>
          <w:rFonts w:ascii="Times New Roman" w:hAnsi="Times New Roman" w:cs="Times New Roman"/>
          <w:b w:val="0"/>
          <w:bCs w:val="0"/>
          <w:sz w:val="24"/>
          <w:szCs w:val="24"/>
        </w:rPr>
        <w:t>связан</w:t>
      </w:r>
      <w:r>
        <w:rPr>
          <w:rStyle w:val="af3"/>
          <w:rFonts w:ascii="Times New Roman" w:hAnsi="Times New Roman" w:cs="Times New Roman"/>
          <w:b w:val="0"/>
          <w:bCs w:val="0"/>
          <w:sz w:val="24"/>
          <w:szCs w:val="24"/>
        </w:rPr>
        <w:t>ы с</w:t>
      </w:r>
      <w:r w:rsidRPr="00AB4E4F">
        <w:rPr>
          <w:rStyle w:val="af3"/>
          <w:rFonts w:ascii="Times New Roman" w:hAnsi="Times New Roman" w:cs="Times New Roman"/>
          <w:b w:val="0"/>
          <w:bCs w:val="0"/>
          <w:sz w:val="24"/>
          <w:szCs w:val="24"/>
        </w:rPr>
        <w:t xml:space="preserve"> участие</w:t>
      </w:r>
      <w:r>
        <w:rPr>
          <w:rStyle w:val="af3"/>
          <w:rFonts w:ascii="Times New Roman" w:hAnsi="Times New Roman" w:cs="Times New Roman"/>
          <w:b w:val="0"/>
          <w:bCs w:val="0"/>
          <w:sz w:val="24"/>
          <w:szCs w:val="24"/>
        </w:rPr>
        <w:t>м адвокатов</w:t>
      </w:r>
      <w:r w:rsidRPr="00AB4E4F">
        <w:rPr>
          <w:rStyle w:val="af3"/>
          <w:rFonts w:ascii="Times New Roman" w:hAnsi="Times New Roman" w:cs="Times New Roman"/>
          <w:b w:val="0"/>
          <w:bCs w:val="0"/>
          <w:sz w:val="24"/>
          <w:szCs w:val="24"/>
        </w:rPr>
        <w:t xml:space="preserve"> по делам, представляющим общественный интерес.</w:t>
      </w:r>
    </w:p>
    <w:p w:rsidR="00B333C8" w:rsidRPr="00D52A8A" w:rsidRDefault="00B333C8" w:rsidP="00B333C8">
      <w:pPr>
        <w:spacing w:after="0" w:line="240" w:lineRule="auto"/>
        <w:ind w:firstLine="708"/>
        <w:jc w:val="both"/>
        <w:rPr>
          <w:rFonts w:ascii="Times New Roman" w:hAnsi="Times New Roman" w:cs="Times New Roman"/>
          <w:sz w:val="24"/>
          <w:szCs w:val="24"/>
        </w:rPr>
      </w:pPr>
    </w:p>
    <w:p w:rsidR="00B333C8" w:rsidRDefault="00B333C8" w:rsidP="00B333C8">
      <w:pPr>
        <w:spacing w:after="0" w:line="240" w:lineRule="auto"/>
        <w:jc w:val="both"/>
        <w:rPr>
          <w:rFonts w:ascii="Times New Roman" w:hAnsi="Times New Roman" w:cs="Times New Roman"/>
          <w:b/>
          <w:color w:val="1F497D" w:themeColor="text2"/>
          <w:sz w:val="24"/>
          <w:szCs w:val="24"/>
        </w:rPr>
      </w:pPr>
      <w:r w:rsidRPr="001C52EE">
        <w:rPr>
          <w:rFonts w:ascii="Times New Roman" w:hAnsi="Times New Roman" w:cs="Times New Roman"/>
          <w:b/>
          <w:bCs/>
          <w:color w:val="1F497D" w:themeColor="text2"/>
          <w:sz w:val="24"/>
          <w:szCs w:val="24"/>
        </w:rPr>
        <w:t>Рекомендация № 19</w:t>
      </w:r>
      <w:r w:rsidRPr="001C52EE">
        <w:rPr>
          <w:rFonts w:ascii="Times New Roman" w:hAnsi="Times New Roman" w:cs="Times New Roman"/>
          <w:b/>
          <w:color w:val="1F497D" w:themeColor="text2"/>
          <w:sz w:val="24"/>
          <w:szCs w:val="24"/>
        </w:rPr>
        <w:t xml:space="preserve"> </w:t>
      </w:r>
      <w:r>
        <w:rPr>
          <w:rFonts w:ascii="Times New Roman" w:hAnsi="Times New Roman" w:cs="Times New Roman"/>
          <w:b/>
          <w:color w:val="1F497D" w:themeColor="text2"/>
          <w:sz w:val="24"/>
          <w:szCs w:val="24"/>
        </w:rPr>
        <w:t>(юрисдикция</w:t>
      </w:r>
      <w:r w:rsidRPr="009C4E8C">
        <w:rPr>
          <w:rFonts w:ascii="Times New Roman" w:hAnsi="Times New Roman" w:cs="Times New Roman"/>
          <w:b/>
          <w:color w:val="1F497D" w:themeColor="text2"/>
          <w:sz w:val="24"/>
          <w:szCs w:val="24"/>
        </w:rPr>
        <w:t xml:space="preserve"> </w:t>
      </w:r>
      <w:r>
        <w:rPr>
          <w:rFonts w:ascii="Times New Roman" w:hAnsi="Times New Roman" w:cs="Times New Roman"/>
          <w:b/>
          <w:color w:val="1F497D" w:themeColor="text2"/>
          <w:sz w:val="24"/>
          <w:szCs w:val="24"/>
        </w:rPr>
        <w:t xml:space="preserve">военных трибуналов по рассмотрению дел </w:t>
      </w:r>
      <w:r w:rsidRPr="009C4E8C">
        <w:rPr>
          <w:rFonts w:ascii="Times New Roman" w:hAnsi="Times New Roman" w:cs="Times New Roman"/>
          <w:b/>
          <w:color w:val="1F497D" w:themeColor="text2"/>
          <w:sz w:val="24"/>
          <w:szCs w:val="24"/>
        </w:rPr>
        <w:t>в отношении гражданских лиц</w:t>
      </w:r>
      <w:r>
        <w:rPr>
          <w:rFonts w:ascii="Times New Roman" w:hAnsi="Times New Roman" w:cs="Times New Roman"/>
          <w:b/>
          <w:color w:val="1F497D" w:themeColor="text2"/>
          <w:sz w:val="24"/>
          <w:szCs w:val="24"/>
        </w:rPr>
        <w:t>)</w:t>
      </w:r>
    </w:p>
    <w:p w:rsidR="00B333C8" w:rsidRDefault="00B333C8" w:rsidP="00B333C8">
      <w:pPr>
        <w:spacing w:after="0" w:line="240" w:lineRule="auto"/>
        <w:jc w:val="both"/>
        <w:rPr>
          <w:rFonts w:ascii="Times New Roman" w:hAnsi="Times New Roman" w:cs="Times New Roman"/>
          <w:b/>
          <w:bCs/>
          <w:color w:val="1F497D" w:themeColor="text2"/>
          <w:sz w:val="24"/>
          <w:szCs w:val="24"/>
          <w:u w:val="single"/>
        </w:rPr>
      </w:pPr>
      <w:r>
        <w:rPr>
          <w:rFonts w:ascii="Times New Roman" w:hAnsi="Times New Roman" w:cs="Times New Roman"/>
          <w:b/>
          <w:bCs/>
          <w:color w:val="1F497D" w:themeColor="text2"/>
          <w:sz w:val="24"/>
          <w:szCs w:val="24"/>
          <w:u w:val="single"/>
        </w:rPr>
        <w:t>Не выполнена</w:t>
      </w:r>
    </w:p>
    <w:p w:rsidR="00B333C8" w:rsidRDefault="00B333C8" w:rsidP="00B333C8">
      <w:pPr>
        <w:spacing w:after="0"/>
        <w:rPr>
          <w:rFonts w:ascii="Times New Roman" w:hAnsi="Times New Roman" w:cs="Times New Roman"/>
          <w:sz w:val="24"/>
          <w:szCs w:val="24"/>
        </w:rPr>
      </w:pPr>
    </w:p>
    <w:p w:rsidR="00B333C8" w:rsidRDefault="00B333C8" w:rsidP="00B333C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Конституционный </w:t>
      </w:r>
      <w:r w:rsidRPr="005104A9">
        <w:rPr>
          <w:rFonts w:ascii="Times New Roman" w:hAnsi="Times New Roman" w:cs="Times New Roman"/>
          <w:sz w:val="24"/>
          <w:szCs w:val="24"/>
        </w:rPr>
        <w:t xml:space="preserve">Закон </w:t>
      </w:r>
      <w:r>
        <w:rPr>
          <w:rFonts w:ascii="Times New Roman" w:hAnsi="Times New Roman" w:cs="Times New Roman"/>
          <w:sz w:val="24"/>
          <w:szCs w:val="24"/>
        </w:rPr>
        <w:t>РТ «О</w:t>
      </w:r>
      <w:r w:rsidRPr="005104A9">
        <w:rPr>
          <w:rFonts w:ascii="Times New Roman" w:hAnsi="Times New Roman" w:cs="Times New Roman"/>
          <w:sz w:val="24"/>
          <w:szCs w:val="24"/>
        </w:rPr>
        <w:t xml:space="preserve"> судах РТ</w:t>
      </w:r>
      <w:r>
        <w:rPr>
          <w:rFonts w:ascii="Times New Roman" w:hAnsi="Times New Roman" w:cs="Times New Roman"/>
          <w:sz w:val="24"/>
          <w:szCs w:val="24"/>
        </w:rPr>
        <w:t>» предусматривает подсудность Военным судам</w:t>
      </w:r>
      <w:r w:rsidRPr="005104A9">
        <w:rPr>
          <w:rFonts w:ascii="Times New Roman" w:hAnsi="Times New Roman" w:cs="Times New Roman"/>
          <w:sz w:val="24"/>
          <w:szCs w:val="24"/>
        </w:rPr>
        <w:t xml:space="preserve"> все</w:t>
      </w:r>
      <w:r>
        <w:rPr>
          <w:rFonts w:ascii="Times New Roman" w:hAnsi="Times New Roman" w:cs="Times New Roman"/>
          <w:sz w:val="24"/>
          <w:szCs w:val="24"/>
        </w:rPr>
        <w:t>х уголовных, гражданских и семейных дел</w:t>
      </w:r>
      <w:r w:rsidRPr="005104A9">
        <w:rPr>
          <w:rFonts w:ascii="Times New Roman" w:hAnsi="Times New Roman" w:cs="Times New Roman"/>
          <w:sz w:val="24"/>
          <w:szCs w:val="24"/>
        </w:rPr>
        <w:t xml:space="preserve">, </w:t>
      </w:r>
      <w:r w:rsidRPr="001C52EE">
        <w:rPr>
          <w:rFonts w:ascii="Times New Roman" w:hAnsi="Times New Roman" w:cs="Times New Roman"/>
          <w:sz w:val="24"/>
          <w:szCs w:val="24"/>
        </w:rPr>
        <w:t xml:space="preserve">в которых одной из сторон являются военнослужащие, </w:t>
      </w:r>
      <w:r w:rsidRPr="005104A9">
        <w:rPr>
          <w:rFonts w:ascii="Times New Roman" w:hAnsi="Times New Roman" w:cs="Times New Roman"/>
          <w:sz w:val="24"/>
          <w:szCs w:val="24"/>
        </w:rPr>
        <w:t>а также все</w:t>
      </w:r>
      <w:r>
        <w:rPr>
          <w:rFonts w:ascii="Times New Roman" w:hAnsi="Times New Roman" w:cs="Times New Roman"/>
          <w:sz w:val="24"/>
          <w:szCs w:val="24"/>
        </w:rPr>
        <w:t>х дел</w:t>
      </w:r>
      <w:r w:rsidRPr="005104A9">
        <w:rPr>
          <w:rFonts w:ascii="Times New Roman" w:hAnsi="Times New Roman" w:cs="Times New Roman"/>
          <w:sz w:val="24"/>
          <w:szCs w:val="24"/>
        </w:rPr>
        <w:t xml:space="preserve"> об административных правонарушениях в отношении военнослужащих.</w:t>
      </w:r>
    </w:p>
    <w:p w:rsidR="00B333C8" w:rsidRDefault="00B333C8" w:rsidP="00B333C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настоящее время сохраняется положение (и в законодательстве и на практике), когда все дела, где одной</w:t>
      </w:r>
      <w:r w:rsidRPr="005104A9">
        <w:rPr>
          <w:rFonts w:ascii="Times New Roman" w:hAnsi="Times New Roman" w:cs="Times New Roman"/>
          <w:sz w:val="24"/>
          <w:szCs w:val="24"/>
        </w:rPr>
        <w:t xml:space="preserve"> из сторон судебного </w:t>
      </w:r>
      <w:r>
        <w:rPr>
          <w:rFonts w:ascii="Times New Roman" w:hAnsi="Times New Roman" w:cs="Times New Roman"/>
          <w:sz w:val="24"/>
          <w:szCs w:val="24"/>
        </w:rPr>
        <w:t xml:space="preserve">процесса является военнослужащий, а другой стороной -  гражданское лицо, </w:t>
      </w:r>
      <w:r w:rsidRPr="005104A9">
        <w:rPr>
          <w:rFonts w:ascii="Times New Roman" w:hAnsi="Times New Roman" w:cs="Times New Roman"/>
          <w:sz w:val="24"/>
          <w:szCs w:val="24"/>
        </w:rPr>
        <w:t xml:space="preserve"> рассматривает военный суд.</w:t>
      </w:r>
    </w:p>
    <w:p w:rsidR="00B333C8" w:rsidRDefault="00B333C8" w:rsidP="00B333C8">
      <w:pPr>
        <w:spacing w:after="0" w:line="240" w:lineRule="auto"/>
        <w:ind w:firstLine="708"/>
        <w:jc w:val="both"/>
        <w:rPr>
          <w:rFonts w:ascii="Times New Roman" w:hAnsi="Times New Roman" w:cs="Times New Roman"/>
          <w:sz w:val="24"/>
          <w:szCs w:val="24"/>
        </w:rPr>
      </w:pPr>
      <w:r w:rsidRPr="005104A9">
        <w:rPr>
          <w:rFonts w:ascii="Times New Roman" w:hAnsi="Times New Roman" w:cs="Times New Roman"/>
          <w:sz w:val="24"/>
          <w:szCs w:val="24"/>
        </w:rPr>
        <w:t xml:space="preserve">По делам </w:t>
      </w:r>
      <w:r>
        <w:rPr>
          <w:rFonts w:ascii="Times New Roman" w:hAnsi="Times New Roman" w:cs="Times New Roman"/>
          <w:sz w:val="24"/>
          <w:szCs w:val="24"/>
        </w:rPr>
        <w:t>об оспаривании</w:t>
      </w:r>
      <w:r w:rsidRPr="005104A9">
        <w:rPr>
          <w:rFonts w:ascii="Times New Roman" w:hAnsi="Times New Roman" w:cs="Times New Roman"/>
          <w:sz w:val="24"/>
          <w:szCs w:val="24"/>
        </w:rPr>
        <w:t xml:space="preserve"> призывниками решений призывной комиссии, гражданские суды направляют дело в военные суды несмотря на то, что призывник еще не получил статус военнослужащего. Гражданские суды аргументируют это тем, что призыв — это исключительно дело военных, соответственно дела должны быть рассмотрены военными судами. </w:t>
      </w:r>
    </w:p>
    <w:p w:rsidR="00B333C8" w:rsidRDefault="00B333C8" w:rsidP="00B333C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Таким образом, </w:t>
      </w:r>
      <w:r w:rsidRPr="005104A9">
        <w:rPr>
          <w:rFonts w:ascii="Times New Roman" w:hAnsi="Times New Roman" w:cs="Times New Roman"/>
          <w:sz w:val="24"/>
          <w:szCs w:val="24"/>
        </w:rPr>
        <w:t xml:space="preserve">военные суды гарнизонов Таджикистана сохраняют юрисдикцию над гражданскими лицами не только по уголовным делам, но, а также </w:t>
      </w:r>
      <w:r>
        <w:rPr>
          <w:rFonts w:ascii="Times New Roman" w:hAnsi="Times New Roman" w:cs="Times New Roman"/>
          <w:sz w:val="24"/>
          <w:szCs w:val="24"/>
        </w:rPr>
        <w:t xml:space="preserve">по </w:t>
      </w:r>
      <w:r w:rsidRPr="005104A9">
        <w:rPr>
          <w:rFonts w:ascii="Times New Roman" w:hAnsi="Times New Roman" w:cs="Times New Roman"/>
          <w:sz w:val="24"/>
          <w:szCs w:val="24"/>
        </w:rPr>
        <w:t>гражданским, семейным и административным, а также являются судами кас</w:t>
      </w:r>
      <w:r>
        <w:rPr>
          <w:rFonts w:ascii="Times New Roman" w:hAnsi="Times New Roman" w:cs="Times New Roman"/>
          <w:sz w:val="24"/>
          <w:szCs w:val="24"/>
        </w:rPr>
        <w:t>сационной и надзорной инстанций.</w:t>
      </w:r>
    </w:p>
    <w:p w:rsidR="00B333C8" w:rsidRDefault="00B333C8" w:rsidP="00B333C8">
      <w:pPr>
        <w:spacing w:after="0" w:line="240" w:lineRule="auto"/>
        <w:jc w:val="both"/>
        <w:rPr>
          <w:rFonts w:ascii="Times New Roman" w:hAnsi="Times New Roman" w:cs="Times New Roman"/>
          <w:sz w:val="24"/>
          <w:szCs w:val="24"/>
        </w:rPr>
      </w:pPr>
    </w:p>
    <w:p w:rsidR="00B333C8" w:rsidRPr="00A50F7A" w:rsidRDefault="00B333C8" w:rsidP="00B333C8">
      <w:pPr>
        <w:spacing w:after="0" w:line="240" w:lineRule="auto"/>
        <w:jc w:val="both"/>
        <w:rPr>
          <w:rFonts w:ascii="Times New Roman" w:hAnsi="Times New Roman" w:cs="Times New Roman"/>
          <w:b/>
          <w:color w:val="1F497D" w:themeColor="text2"/>
          <w:sz w:val="24"/>
          <w:szCs w:val="24"/>
        </w:rPr>
      </w:pPr>
      <w:r w:rsidRPr="00A50F7A">
        <w:rPr>
          <w:rFonts w:ascii="Times New Roman" w:hAnsi="Times New Roman" w:cs="Times New Roman"/>
          <w:b/>
          <w:color w:val="1F497D" w:themeColor="text2"/>
          <w:sz w:val="24"/>
          <w:szCs w:val="24"/>
        </w:rPr>
        <w:t>Рекомендация № 21 (</w:t>
      </w:r>
      <w:r w:rsidRPr="00A50F7A">
        <w:rPr>
          <w:rStyle w:val="hps"/>
          <w:rFonts w:ascii="Times New Roman" w:hAnsi="Times New Roman"/>
          <w:b/>
          <w:color w:val="1F497D" w:themeColor="text2"/>
          <w:sz w:val="24"/>
          <w:szCs w:val="24"/>
        </w:rPr>
        <w:t>право на</w:t>
      </w:r>
      <w:r w:rsidRPr="00A50F7A">
        <w:rPr>
          <w:rFonts w:ascii="Times New Roman" w:hAnsi="Times New Roman" w:cs="Times New Roman"/>
          <w:b/>
          <w:color w:val="1F497D" w:themeColor="text2"/>
          <w:sz w:val="24"/>
          <w:szCs w:val="24"/>
        </w:rPr>
        <w:t xml:space="preserve"> </w:t>
      </w:r>
      <w:r w:rsidRPr="00A50F7A">
        <w:rPr>
          <w:rStyle w:val="hps"/>
          <w:rFonts w:ascii="Times New Roman" w:hAnsi="Times New Roman"/>
          <w:b/>
          <w:color w:val="1F497D" w:themeColor="text2"/>
          <w:sz w:val="24"/>
          <w:szCs w:val="24"/>
        </w:rPr>
        <w:t>отказ от обязательной</w:t>
      </w:r>
      <w:r w:rsidRPr="00A50F7A">
        <w:rPr>
          <w:rFonts w:ascii="Times New Roman" w:hAnsi="Times New Roman" w:cs="Times New Roman"/>
          <w:b/>
          <w:color w:val="1F497D" w:themeColor="text2"/>
          <w:sz w:val="24"/>
          <w:szCs w:val="24"/>
        </w:rPr>
        <w:t xml:space="preserve"> </w:t>
      </w:r>
      <w:r w:rsidRPr="00A50F7A">
        <w:rPr>
          <w:rStyle w:val="hps"/>
          <w:rFonts w:ascii="Times New Roman" w:hAnsi="Times New Roman"/>
          <w:b/>
          <w:color w:val="1F497D" w:themeColor="text2"/>
          <w:sz w:val="24"/>
          <w:szCs w:val="24"/>
        </w:rPr>
        <w:t>военной службы по религиозным и иным убеждениям</w:t>
      </w:r>
      <w:r w:rsidRPr="00A50F7A">
        <w:rPr>
          <w:rFonts w:ascii="Times New Roman" w:hAnsi="Times New Roman" w:cs="Times New Roman"/>
          <w:b/>
          <w:color w:val="1F497D" w:themeColor="text2"/>
          <w:sz w:val="24"/>
          <w:szCs w:val="24"/>
        </w:rPr>
        <w:t>)</w:t>
      </w:r>
    </w:p>
    <w:p w:rsidR="00B333C8" w:rsidRPr="00A50F7A" w:rsidRDefault="00B333C8" w:rsidP="00B333C8">
      <w:pPr>
        <w:spacing w:after="0" w:line="240" w:lineRule="auto"/>
        <w:jc w:val="both"/>
        <w:rPr>
          <w:rFonts w:ascii="Times New Roman" w:hAnsi="Times New Roman" w:cs="Times New Roman"/>
          <w:b/>
          <w:color w:val="1F497D" w:themeColor="text2"/>
          <w:sz w:val="24"/>
          <w:szCs w:val="24"/>
          <w:u w:val="single"/>
        </w:rPr>
      </w:pPr>
      <w:r w:rsidRPr="00A50F7A">
        <w:rPr>
          <w:rFonts w:ascii="Times New Roman" w:hAnsi="Times New Roman" w:cs="Times New Roman"/>
          <w:b/>
          <w:color w:val="1F497D" w:themeColor="text2"/>
          <w:sz w:val="24"/>
          <w:szCs w:val="24"/>
          <w:u w:val="single"/>
        </w:rPr>
        <w:t>Не выполнена</w:t>
      </w:r>
    </w:p>
    <w:p w:rsidR="00B333C8" w:rsidRPr="005104A9" w:rsidRDefault="00B333C8" w:rsidP="00B333C8">
      <w:pPr>
        <w:spacing w:after="0" w:line="240" w:lineRule="auto"/>
        <w:ind w:firstLine="708"/>
        <w:jc w:val="both"/>
        <w:rPr>
          <w:rFonts w:ascii="Times New Roman" w:hAnsi="Times New Roman" w:cs="Times New Roman"/>
          <w:sz w:val="24"/>
          <w:szCs w:val="24"/>
        </w:rPr>
      </w:pPr>
    </w:p>
    <w:p w:rsidR="00B333C8" w:rsidRPr="00DA6254" w:rsidRDefault="00B333C8" w:rsidP="00B333C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Согласно Закону РТ</w:t>
      </w:r>
      <w:r w:rsidRPr="005104A9">
        <w:rPr>
          <w:rFonts w:ascii="Times New Roman" w:eastAsia="Times New Roman" w:hAnsi="Times New Roman" w:cs="Times New Roman"/>
          <w:sz w:val="24"/>
          <w:szCs w:val="24"/>
          <w:lang w:eastAsia="ru-RU"/>
        </w:rPr>
        <w:t xml:space="preserve"> «О всеобщей воинской обязанности и военной службе» каждый гражданин имеет право вместо воинской службы проходит</w:t>
      </w:r>
      <w:r>
        <w:rPr>
          <w:rFonts w:ascii="Times New Roman" w:eastAsia="Times New Roman" w:hAnsi="Times New Roman" w:cs="Times New Roman"/>
          <w:sz w:val="24"/>
          <w:szCs w:val="24"/>
          <w:lang w:eastAsia="ru-RU"/>
        </w:rPr>
        <w:t>ь альтернативную службу, однако, в</w:t>
      </w:r>
      <w:r w:rsidRPr="005104A9">
        <w:rPr>
          <w:rFonts w:ascii="Times New Roman" w:eastAsia="Times New Roman" w:hAnsi="Times New Roman" w:cs="Times New Roman"/>
          <w:sz w:val="24"/>
          <w:szCs w:val="24"/>
          <w:lang w:eastAsia="ru-RU"/>
        </w:rPr>
        <w:t xml:space="preserve"> закон</w:t>
      </w:r>
      <w:r>
        <w:rPr>
          <w:rFonts w:ascii="Times New Roman" w:eastAsia="Times New Roman" w:hAnsi="Times New Roman" w:cs="Times New Roman"/>
          <w:sz w:val="24"/>
          <w:szCs w:val="24"/>
          <w:lang w:eastAsia="ru-RU"/>
        </w:rPr>
        <w:t xml:space="preserve">е не имеется ни определения альтернативной службы, </w:t>
      </w:r>
      <w:r w:rsidRPr="005104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ни механизма реализации данного права</w:t>
      </w:r>
      <w:r w:rsidRPr="005104A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 Таджикистане также не имеется отдельного</w:t>
      </w:r>
      <w:r>
        <w:rPr>
          <w:rFonts w:ascii="Times New Roman" w:hAnsi="Times New Roman" w:cs="Times New Roman"/>
          <w:sz w:val="24"/>
          <w:szCs w:val="24"/>
        </w:rPr>
        <w:t xml:space="preserve"> з</w:t>
      </w:r>
      <w:r w:rsidRPr="005104A9">
        <w:rPr>
          <w:rFonts w:ascii="Times New Roman" w:hAnsi="Times New Roman" w:cs="Times New Roman"/>
          <w:sz w:val="24"/>
          <w:szCs w:val="24"/>
        </w:rPr>
        <w:t>акон</w:t>
      </w:r>
      <w:r>
        <w:rPr>
          <w:rFonts w:ascii="Times New Roman" w:hAnsi="Times New Roman" w:cs="Times New Roman"/>
          <w:sz w:val="24"/>
          <w:szCs w:val="24"/>
        </w:rPr>
        <w:t>а</w:t>
      </w:r>
      <w:r w:rsidRPr="005104A9">
        <w:rPr>
          <w:rFonts w:ascii="Times New Roman" w:hAnsi="Times New Roman" w:cs="Times New Roman"/>
          <w:sz w:val="24"/>
          <w:szCs w:val="24"/>
        </w:rPr>
        <w:t xml:space="preserve">, который бы регулировал порядок прохождения </w:t>
      </w:r>
      <w:r>
        <w:rPr>
          <w:rFonts w:ascii="Times New Roman" w:hAnsi="Times New Roman" w:cs="Times New Roman"/>
          <w:sz w:val="24"/>
          <w:szCs w:val="24"/>
        </w:rPr>
        <w:t>альтернативной гражданской службы.</w:t>
      </w:r>
    </w:p>
    <w:p w:rsidR="00B333C8" w:rsidRDefault="00B333C8" w:rsidP="00B333C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СМИ появилась</w:t>
      </w:r>
      <w:r w:rsidRPr="005104A9">
        <w:rPr>
          <w:rFonts w:ascii="Times New Roman" w:hAnsi="Times New Roman" w:cs="Times New Roman"/>
          <w:sz w:val="24"/>
          <w:szCs w:val="24"/>
        </w:rPr>
        <w:t xml:space="preserve"> информация о том, что Мини</w:t>
      </w:r>
      <w:r>
        <w:rPr>
          <w:rFonts w:ascii="Times New Roman" w:hAnsi="Times New Roman" w:cs="Times New Roman"/>
          <w:sz w:val="24"/>
          <w:szCs w:val="24"/>
        </w:rPr>
        <w:t>стерство обороны РТ предоставило</w:t>
      </w:r>
      <w:r w:rsidRPr="005104A9">
        <w:rPr>
          <w:rFonts w:ascii="Times New Roman" w:hAnsi="Times New Roman" w:cs="Times New Roman"/>
          <w:sz w:val="24"/>
          <w:szCs w:val="24"/>
        </w:rPr>
        <w:t xml:space="preserve"> в нижнюю палату Парламента страны Проект Закона об АГС. </w:t>
      </w:r>
      <w:r>
        <w:rPr>
          <w:rFonts w:ascii="Times New Roman" w:hAnsi="Times New Roman" w:cs="Times New Roman"/>
          <w:sz w:val="24"/>
          <w:szCs w:val="24"/>
        </w:rPr>
        <w:t>Но законопроект не</w:t>
      </w:r>
      <w:r w:rsidRPr="005104A9">
        <w:rPr>
          <w:rFonts w:ascii="Times New Roman" w:hAnsi="Times New Roman" w:cs="Times New Roman"/>
          <w:sz w:val="24"/>
          <w:szCs w:val="24"/>
        </w:rPr>
        <w:t>доступен для общественности</w:t>
      </w:r>
      <w:r w:rsidRPr="005104A9">
        <w:rPr>
          <w:rStyle w:val="a5"/>
          <w:rFonts w:ascii="Times New Roman" w:hAnsi="Times New Roman" w:cs="Times New Roman"/>
          <w:sz w:val="24"/>
          <w:szCs w:val="24"/>
        </w:rPr>
        <w:footnoteReference w:id="199"/>
      </w:r>
      <w:r>
        <w:rPr>
          <w:rFonts w:ascii="Times New Roman" w:hAnsi="Times New Roman" w:cs="Times New Roman"/>
          <w:sz w:val="24"/>
          <w:szCs w:val="24"/>
        </w:rPr>
        <w:t>, в связи с чем,</w:t>
      </w:r>
      <w:r w:rsidRPr="005104A9">
        <w:rPr>
          <w:rFonts w:ascii="Times New Roman" w:hAnsi="Times New Roman" w:cs="Times New Roman"/>
          <w:sz w:val="24"/>
          <w:szCs w:val="24"/>
        </w:rPr>
        <w:t xml:space="preserve"> </w:t>
      </w:r>
      <w:r>
        <w:rPr>
          <w:rFonts w:ascii="Times New Roman" w:hAnsi="Times New Roman" w:cs="Times New Roman"/>
          <w:sz w:val="24"/>
          <w:szCs w:val="24"/>
        </w:rPr>
        <w:t xml:space="preserve">неизвестно, </w:t>
      </w:r>
      <w:r w:rsidRPr="005104A9">
        <w:rPr>
          <w:rFonts w:ascii="Times New Roman" w:hAnsi="Times New Roman" w:cs="Times New Roman"/>
          <w:sz w:val="24"/>
          <w:szCs w:val="24"/>
        </w:rPr>
        <w:t xml:space="preserve">какую систему альтернативной службы </w:t>
      </w:r>
      <w:r>
        <w:rPr>
          <w:rFonts w:ascii="Times New Roman" w:hAnsi="Times New Roman" w:cs="Times New Roman"/>
          <w:sz w:val="24"/>
          <w:szCs w:val="24"/>
        </w:rPr>
        <w:t>предлагает Министерство Обороны РТ.</w:t>
      </w:r>
    </w:p>
    <w:p w:rsidR="00B333C8" w:rsidRDefault="00B333C8" w:rsidP="00B333C8">
      <w:pPr>
        <w:spacing w:after="0" w:line="240" w:lineRule="auto"/>
        <w:jc w:val="both"/>
        <w:rPr>
          <w:rFonts w:ascii="Times New Roman" w:hAnsi="Times New Roman" w:cs="Times New Roman"/>
          <w:sz w:val="24"/>
          <w:szCs w:val="24"/>
        </w:rPr>
      </w:pPr>
    </w:p>
    <w:p w:rsidR="00B333C8" w:rsidRPr="00EB0664" w:rsidRDefault="00B333C8" w:rsidP="00B333C8">
      <w:pPr>
        <w:spacing w:after="0" w:line="240" w:lineRule="auto"/>
        <w:jc w:val="both"/>
        <w:rPr>
          <w:rFonts w:ascii="Times New Roman" w:hAnsi="Times New Roman" w:cs="Times New Roman"/>
          <w:b/>
          <w:color w:val="1F497D" w:themeColor="text2"/>
          <w:sz w:val="24"/>
          <w:szCs w:val="24"/>
        </w:rPr>
      </w:pPr>
      <w:r w:rsidRPr="00EB0664">
        <w:rPr>
          <w:rFonts w:ascii="Times New Roman" w:hAnsi="Times New Roman" w:cs="Times New Roman"/>
          <w:b/>
          <w:color w:val="1F497D" w:themeColor="text2"/>
          <w:sz w:val="24"/>
          <w:szCs w:val="24"/>
        </w:rPr>
        <w:t>Рекомендация № 22 (свободы выражения мнений)</w:t>
      </w:r>
    </w:p>
    <w:p w:rsidR="00B333C8" w:rsidRDefault="00B333C8" w:rsidP="00B333C8">
      <w:pPr>
        <w:spacing w:after="0" w:line="240" w:lineRule="auto"/>
        <w:jc w:val="both"/>
        <w:rPr>
          <w:rFonts w:ascii="Times New Roman" w:hAnsi="Times New Roman" w:cs="Times New Roman"/>
          <w:b/>
          <w:color w:val="1F497D" w:themeColor="text2"/>
          <w:sz w:val="24"/>
          <w:szCs w:val="24"/>
          <w:u w:val="single"/>
        </w:rPr>
      </w:pPr>
      <w:r w:rsidRPr="00EB0664">
        <w:rPr>
          <w:rFonts w:ascii="Times New Roman" w:hAnsi="Times New Roman" w:cs="Times New Roman"/>
          <w:b/>
          <w:color w:val="1F497D" w:themeColor="text2"/>
          <w:sz w:val="24"/>
          <w:szCs w:val="24"/>
          <w:u w:val="single"/>
        </w:rPr>
        <w:t>Не выполнена</w:t>
      </w:r>
    </w:p>
    <w:p w:rsidR="00B333C8" w:rsidRDefault="00B333C8" w:rsidP="00B333C8">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 последнее время ситуация со свободой слова в РТ, по мнению международного сообщества, правозащитников и журналистов, крайне сложная. </w:t>
      </w:r>
    </w:p>
    <w:p w:rsidR="00B333C8" w:rsidRDefault="00B333C8" w:rsidP="00B333C8">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международных рейтингах свобода слова в РТ оценивается неудовлетворительно.</w:t>
      </w:r>
    </w:p>
    <w:p w:rsidR="00B333C8" w:rsidRDefault="00B333C8" w:rsidP="00B333C8">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Многие журналисты подвергаются цензуре, самоцензуре, а также</w:t>
      </w:r>
      <w:r w:rsidRPr="006E1635">
        <w:rPr>
          <w:rFonts w:ascii="Times New Roman" w:eastAsia="Times New Roman" w:hAnsi="Times New Roman" w:cs="Times New Roman"/>
          <w:color w:val="000000"/>
          <w:sz w:val="24"/>
          <w:szCs w:val="24"/>
          <w:lang w:eastAsia="ru-RU"/>
        </w:rPr>
        <w:t xml:space="preserve"> покидают </w:t>
      </w:r>
      <w:r>
        <w:rPr>
          <w:rFonts w:ascii="Times New Roman" w:eastAsia="Times New Roman" w:hAnsi="Times New Roman" w:cs="Times New Roman"/>
          <w:color w:val="000000"/>
          <w:sz w:val="24"/>
          <w:szCs w:val="24"/>
          <w:lang w:eastAsia="ru-RU"/>
        </w:rPr>
        <w:t>страну или меняют сферу деятельности.</w:t>
      </w:r>
      <w:r w:rsidRPr="00453545">
        <w:rPr>
          <w:rFonts w:ascii="Times New Roman" w:hAnsi="Times New Roman" w:cs="Times New Roman"/>
          <w:sz w:val="24"/>
          <w:szCs w:val="24"/>
        </w:rPr>
        <w:t xml:space="preserve"> </w:t>
      </w:r>
      <w:r>
        <w:rPr>
          <w:rFonts w:ascii="Times New Roman" w:hAnsi="Times New Roman" w:cs="Times New Roman"/>
          <w:sz w:val="24"/>
          <w:szCs w:val="24"/>
        </w:rPr>
        <w:t xml:space="preserve">Нередким явлением становится </w:t>
      </w:r>
      <w:r w:rsidRPr="000E09B0">
        <w:rPr>
          <w:rFonts w:ascii="Times New Roman" w:hAnsi="Times New Roman" w:cs="Times New Roman"/>
          <w:sz w:val="24"/>
          <w:szCs w:val="24"/>
        </w:rPr>
        <w:t>взлом электронной почт</w:t>
      </w:r>
      <w:r>
        <w:rPr>
          <w:rFonts w:ascii="Times New Roman" w:hAnsi="Times New Roman" w:cs="Times New Roman"/>
          <w:sz w:val="24"/>
          <w:szCs w:val="24"/>
        </w:rPr>
        <w:t xml:space="preserve">ы и аккаунты журналистов и </w:t>
      </w:r>
      <w:r w:rsidRPr="000E09B0">
        <w:rPr>
          <w:rFonts w:ascii="Times New Roman" w:hAnsi="Times New Roman" w:cs="Times New Roman"/>
          <w:sz w:val="24"/>
          <w:szCs w:val="24"/>
        </w:rPr>
        <w:t xml:space="preserve">активистов гражданского общества в социальной сети, прослушивание телефонных разговоров и </w:t>
      </w:r>
      <w:r>
        <w:rPr>
          <w:rFonts w:ascii="Times New Roman" w:hAnsi="Times New Roman" w:cs="Times New Roman"/>
          <w:sz w:val="24"/>
          <w:szCs w:val="24"/>
        </w:rPr>
        <w:t>др.</w:t>
      </w:r>
    </w:p>
    <w:p w:rsidR="00B333C8" w:rsidRPr="007D18B4" w:rsidRDefault="00B333C8" w:rsidP="00B333C8">
      <w:pPr>
        <w:pStyle w:val="a7"/>
        <w:ind w:firstLine="708"/>
        <w:jc w:val="both"/>
        <w:rPr>
          <w:rFonts w:ascii="Times New Roman" w:hAnsi="Times New Roman" w:cs="Times New Roman"/>
          <w:sz w:val="24"/>
          <w:szCs w:val="24"/>
        </w:rPr>
      </w:pPr>
      <w:r w:rsidRPr="007D18B4">
        <w:rPr>
          <w:rFonts w:ascii="Times New Roman" w:hAnsi="Times New Roman" w:cs="Times New Roman"/>
          <w:sz w:val="24"/>
          <w:szCs w:val="24"/>
        </w:rPr>
        <w:t>В 2016 г. Таджикистан посетил Специальный докладчик ООН по вопросу о поощрении и защите права на свободу мнений и их свободное выражение Дэвид Кей. По его словам, Конституция и законодательство страны гарантирует полную защиту прав граждан, но последние полгода ситуация с соблюдением прав человека в Таджикистане значительно ухудшилась и что в Таджикистане существует давление на гражданское общество, СМИ, и практически нет политической оппозиции.</w:t>
      </w:r>
      <w:r w:rsidRPr="007D18B4">
        <w:rPr>
          <w:rStyle w:val="a5"/>
          <w:rFonts w:ascii="Times New Roman" w:eastAsia="Times New Roman" w:hAnsi="Times New Roman" w:cs="Times New Roman"/>
          <w:color w:val="000000"/>
          <w:sz w:val="24"/>
          <w:szCs w:val="24"/>
        </w:rPr>
        <w:t xml:space="preserve"> </w:t>
      </w:r>
      <w:r w:rsidRPr="007D18B4">
        <w:rPr>
          <w:rFonts w:ascii="Times New Roman" w:hAnsi="Times New Roman" w:cs="Times New Roman"/>
          <w:sz w:val="24"/>
          <w:szCs w:val="24"/>
        </w:rPr>
        <w:t xml:space="preserve">Он получил от журналистов многочисленные сообщения о давлении на них, чтобы заставить их воздерживаться от освещения вопросов, представляющих общественный интерес, особенно тех, которые связаны с политической обстановкой. «Законодательство Таджикистана дает важные формальные средства защиты независимых СМИ и НПО, но тем не менее, журналисты и активисты гражданского общества подвергаются преследованиям. В связи с чем, многие СМИ вынуждены прибегнуть к самоцензуре. Он отметил, что «Вмешательство правительства в область коммуникаций и связи… наносит вред всему обществу». </w:t>
      </w:r>
    </w:p>
    <w:p w:rsidR="00B333C8" w:rsidRDefault="00B333C8" w:rsidP="00B333C8">
      <w:pPr>
        <w:pStyle w:val="a7"/>
        <w:ind w:firstLine="708"/>
        <w:jc w:val="both"/>
        <w:rPr>
          <w:rFonts w:ascii="Times New Roman" w:hAnsi="Times New Roman" w:cs="Times New Roman"/>
          <w:sz w:val="24"/>
          <w:szCs w:val="24"/>
        </w:rPr>
      </w:pPr>
      <w:r w:rsidRPr="007D18B4">
        <w:rPr>
          <w:rFonts w:ascii="Times New Roman" w:hAnsi="Times New Roman" w:cs="Times New Roman"/>
          <w:sz w:val="24"/>
          <w:szCs w:val="24"/>
        </w:rPr>
        <w:t>В стране нередко наблюдается блокировка Интернет-ресурсов.</w:t>
      </w:r>
      <w:r w:rsidRPr="007D18B4">
        <w:rPr>
          <w:rFonts w:ascii="Times New Roman" w:hAnsi="Times New Roman" w:cs="Times New Roman"/>
          <w:spacing w:val="-8"/>
          <w:kern w:val="36"/>
          <w:sz w:val="24"/>
          <w:szCs w:val="24"/>
        </w:rPr>
        <w:t xml:space="preserve"> Власти отрицают свою причастность к блокированию сайтов и утверждают, что это связано с техническими проблемами самих компаний. </w:t>
      </w:r>
      <w:r w:rsidRPr="007D18B4">
        <w:rPr>
          <w:rFonts w:ascii="Times New Roman" w:hAnsi="Times New Roman" w:cs="Times New Roman"/>
          <w:sz w:val="24"/>
          <w:szCs w:val="24"/>
        </w:rPr>
        <w:t>Помимо блокирования сайтов, большинство интернет-провайдеров Таджикистана начали блокировать анонимайзеры и применять специальные блокирующие фильтры.</w:t>
      </w:r>
    </w:p>
    <w:p w:rsidR="00B333C8" w:rsidRPr="007D18B4" w:rsidRDefault="00B333C8" w:rsidP="00B333C8">
      <w:pPr>
        <w:pStyle w:val="a7"/>
        <w:ind w:firstLine="708"/>
        <w:jc w:val="both"/>
        <w:rPr>
          <w:rFonts w:ascii="Times New Roman" w:hAnsi="Times New Roman" w:cs="Times New Roman"/>
          <w:sz w:val="24"/>
          <w:szCs w:val="24"/>
        </w:rPr>
      </w:pPr>
      <w:r>
        <w:rPr>
          <w:rFonts w:ascii="Times New Roman" w:hAnsi="Times New Roman" w:cs="Times New Roman"/>
          <w:sz w:val="24"/>
          <w:szCs w:val="24"/>
        </w:rPr>
        <w:t>В стране существует государственная монополия</w:t>
      </w:r>
      <w:r w:rsidRPr="000D62B1">
        <w:rPr>
          <w:rFonts w:ascii="Times New Roman" w:hAnsi="Times New Roman" w:cs="Times New Roman"/>
          <w:sz w:val="24"/>
          <w:szCs w:val="24"/>
        </w:rPr>
        <w:t xml:space="preserve"> на официальную информацию</w:t>
      </w:r>
      <w:r>
        <w:rPr>
          <w:rFonts w:ascii="Times New Roman" w:hAnsi="Times New Roman" w:cs="Times New Roman"/>
          <w:sz w:val="24"/>
          <w:szCs w:val="24"/>
        </w:rPr>
        <w:t xml:space="preserve">. </w:t>
      </w:r>
    </w:p>
    <w:p w:rsidR="00B333C8" w:rsidRDefault="00B333C8" w:rsidP="00B333C8">
      <w:pPr>
        <w:spacing w:after="0" w:line="240" w:lineRule="auto"/>
        <w:ind w:firstLine="708"/>
        <w:jc w:val="both"/>
        <w:textAlignment w:val="baseline"/>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Представители государственных структур считают, что </w:t>
      </w:r>
      <w:r>
        <w:rPr>
          <w:rFonts w:ascii="Times New Roman" w:hAnsi="Times New Roman" w:cs="Times New Roman"/>
          <w:sz w:val="24"/>
          <w:szCs w:val="24"/>
        </w:rPr>
        <w:t>журналисты в стране имеются достаточно свободы, а закрытие некоторых</w:t>
      </w:r>
      <w:r w:rsidRPr="00617969">
        <w:rPr>
          <w:rFonts w:ascii="Times New Roman" w:hAnsi="Times New Roman" w:cs="Times New Roman"/>
          <w:sz w:val="24"/>
          <w:szCs w:val="24"/>
        </w:rPr>
        <w:t xml:space="preserve"> таджикских СМИ </w:t>
      </w:r>
      <w:r>
        <w:rPr>
          <w:rFonts w:ascii="Times New Roman" w:hAnsi="Times New Roman" w:cs="Times New Roman"/>
          <w:sz w:val="24"/>
          <w:szCs w:val="24"/>
        </w:rPr>
        <w:t>связывается</w:t>
      </w:r>
      <w:r w:rsidRPr="00617969">
        <w:rPr>
          <w:rFonts w:ascii="Times New Roman" w:hAnsi="Times New Roman" w:cs="Times New Roman"/>
          <w:sz w:val="24"/>
          <w:szCs w:val="24"/>
        </w:rPr>
        <w:t xml:space="preserve"> с экономическими проблемами.</w:t>
      </w:r>
    </w:p>
    <w:p w:rsidR="00B333C8" w:rsidRDefault="00B333C8" w:rsidP="00B333C8">
      <w:pPr>
        <w:spacing w:after="0" w:line="240" w:lineRule="auto"/>
        <w:ind w:firstLine="708"/>
        <w:jc w:val="both"/>
        <w:rPr>
          <w:rFonts w:ascii="Times New Roman" w:eastAsia="Calibri" w:hAnsi="Times New Roman" w:cs="Times New Roman"/>
          <w:sz w:val="24"/>
          <w:szCs w:val="24"/>
        </w:rPr>
      </w:pPr>
      <w:r w:rsidRPr="00AB7169">
        <w:rPr>
          <w:rFonts w:ascii="Times New Roman" w:hAnsi="Times New Roman" w:cs="Times New Roman"/>
          <w:sz w:val="24"/>
          <w:szCs w:val="24"/>
        </w:rPr>
        <w:t>В</w:t>
      </w:r>
      <w:r w:rsidRPr="00AB7169">
        <w:rPr>
          <w:rFonts w:ascii="Times New Roman" w:eastAsia="Calibri" w:hAnsi="Times New Roman" w:cs="Times New Roman"/>
          <w:sz w:val="24"/>
          <w:szCs w:val="24"/>
        </w:rPr>
        <w:t xml:space="preserve"> 2013</w:t>
      </w:r>
      <w:r>
        <w:rPr>
          <w:rFonts w:ascii="Times New Roman" w:eastAsia="Calibri" w:hAnsi="Times New Roman" w:cs="Times New Roman"/>
          <w:sz w:val="24"/>
          <w:szCs w:val="24"/>
        </w:rPr>
        <w:t xml:space="preserve"> года был принят новый Закон РТ </w:t>
      </w:r>
      <w:r w:rsidRPr="00AB7169">
        <w:rPr>
          <w:rFonts w:ascii="Times New Roman" w:eastAsia="Calibri" w:hAnsi="Times New Roman" w:cs="Times New Roman"/>
          <w:sz w:val="24"/>
          <w:szCs w:val="24"/>
        </w:rPr>
        <w:t>«О п</w:t>
      </w:r>
      <w:r>
        <w:rPr>
          <w:rFonts w:ascii="Times New Roman" w:eastAsia="Calibri" w:hAnsi="Times New Roman" w:cs="Times New Roman"/>
          <w:sz w:val="24"/>
          <w:szCs w:val="24"/>
        </w:rPr>
        <w:t>ериодической печати и других средствах массовой информации», который значительно</w:t>
      </w:r>
      <w:r w:rsidRPr="00AB7169">
        <w:rPr>
          <w:rFonts w:ascii="Times New Roman" w:eastAsia="Calibri" w:hAnsi="Times New Roman" w:cs="Times New Roman"/>
          <w:sz w:val="24"/>
          <w:szCs w:val="24"/>
        </w:rPr>
        <w:t xml:space="preserve"> сократил срок предоставления ответов на запросы журналистов с одного месяца до трех дней. </w:t>
      </w:r>
      <w:r>
        <w:rPr>
          <w:rFonts w:ascii="Times New Roman" w:eastAsia="Calibri" w:hAnsi="Times New Roman" w:cs="Times New Roman"/>
          <w:sz w:val="24"/>
          <w:szCs w:val="24"/>
        </w:rPr>
        <w:t xml:space="preserve">С другой стороны, </w:t>
      </w:r>
      <w:r w:rsidRPr="00AB7169">
        <w:rPr>
          <w:rFonts w:ascii="Times New Roman" w:eastAsia="Calibri" w:hAnsi="Times New Roman" w:cs="Times New Roman"/>
          <w:sz w:val="24"/>
          <w:szCs w:val="24"/>
        </w:rPr>
        <w:t xml:space="preserve">закон </w:t>
      </w:r>
      <w:r>
        <w:rPr>
          <w:rFonts w:ascii="Times New Roman" w:eastAsia="Calibri" w:hAnsi="Times New Roman" w:cs="Times New Roman"/>
          <w:sz w:val="24"/>
          <w:szCs w:val="24"/>
        </w:rPr>
        <w:t xml:space="preserve">обязал </w:t>
      </w:r>
      <w:r w:rsidRPr="00AB7169">
        <w:rPr>
          <w:rFonts w:ascii="Times New Roman" w:eastAsia="Calibri" w:hAnsi="Times New Roman" w:cs="Times New Roman"/>
          <w:sz w:val="24"/>
          <w:szCs w:val="24"/>
        </w:rPr>
        <w:t>СМИ проходить государственную регистрацию в качестве юридического лица, а такж</w:t>
      </w:r>
      <w:r>
        <w:rPr>
          <w:rFonts w:ascii="Times New Roman" w:eastAsia="Calibri" w:hAnsi="Times New Roman" w:cs="Times New Roman"/>
          <w:sz w:val="24"/>
          <w:szCs w:val="24"/>
        </w:rPr>
        <w:t xml:space="preserve">е становиться на учет </w:t>
      </w:r>
      <w:r w:rsidRPr="00AB7169">
        <w:rPr>
          <w:rFonts w:ascii="Times New Roman" w:eastAsia="Calibri" w:hAnsi="Times New Roman" w:cs="Times New Roman"/>
          <w:sz w:val="24"/>
          <w:szCs w:val="24"/>
        </w:rPr>
        <w:t>в Министерстве культуры РТ, что означает двойную регистрацию.</w:t>
      </w:r>
    </w:p>
    <w:p w:rsidR="00B333C8" w:rsidRDefault="00B333C8" w:rsidP="00B333C8">
      <w:pPr>
        <w:spacing w:after="0" w:line="240" w:lineRule="auto"/>
        <w:ind w:firstLine="708"/>
        <w:jc w:val="both"/>
        <w:rPr>
          <w:rFonts w:ascii="Times New Roman" w:eastAsia="Calibri" w:hAnsi="Times New Roman" w:cs="Times New Roman"/>
          <w:sz w:val="24"/>
          <w:szCs w:val="24"/>
        </w:rPr>
      </w:pPr>
      <w:r w:rsidRPr="00644D8B">
        <w:rPr>
          <w:rFonts w:ascii="Times New Roman" w:eastAsia="Calibri" w:hAnsi="Times New Roman" w:cs="Times New Roman"/>
          <w:sz w:val="24"/>
          <w:szCs w:val="24"/>
        </w:rPr>
        <w:t xml:space="preserve">В </w:t>
      </w:r>
      <w:r>
        <w:rPr>
          <w:rFonts w:ascii="Times New Roman" w:eastAsia="Calibri" w:hAnsi="Times New Roman" w:cs="Times New Roman"/>
          <w:sz w:val="24"/>
          <w:szCs w:val="24"/>
        </w:rPr>
        <w:t xml:space="preserve">2014 году были внесены поправки </w:t>
      </w:r>
      <w:r w:rsidRPr="00644D8B">
        <w:rPr>
          <w:rFonts w:ascii="Times New Roman" w:eastAsia="Calibri" w:hAnsi="Times New Roman" w:cs="Times New Roman"/>
          <w:sz w:val="24"/>
          <w:szCs w:val="24"/>
        </w:rPr>
        <w:t>в Закон РТ «О правовом режиме чрезвычайного положе</w:t>
      </w:r>
      <w:r>
        <w:rPr>
          <w:rFonts w:ascii="Times New Roman" w:eastAsia="Calibri" w:hAnsi="Times New Roman" w:cs="Times New Roman"/>
          <w:sz w:val="24"/>
          <w:szCs w:val="24"/>
        </w:rPr>
        <w:t xml:space="preserve">ния», позволяющий, </w:t>
      </w:r>
      <w:r w:rsidRPr="00644D8B">
        <w:rPr>
          <w:rFonts w:ascii="Times New Roman" w:eastAsia="Calibri" w:hAnsi="Times New Roman" w:cs="Times New Roman"/>
          <w:sz w:val="24"/>
          <w:szCs w:val="24"/>
        </w:rPr>
        <w:t>в случае объявления чрезвычайного положения</w:t>
      </w:r>
      <w:r>
        <w:rPr>
          <w:rFonts w:ascii="Times New Roman" w:eastAsia="Calibri" w:hAnsi="Times New Roman" w:cs="Times New Roman"/>
          <w:sz w:val="24"/>
          <w:szCs w:val="24"/>
        </w:rPr>
        <w:t>, ограничивать</w:t>
      </w:r>
      <w:r w:rsidRPr="00644D8B">
        <w:rPr>
          <w:rFonts w:ascii="Times New Roman" w:eastAsia="Calibri" w:hAnsi="Times New Roman" w:cs="Times New Roman"/>
          <w:sz w:val="24"/>
          <w:szCs w:val="24"/>
        </w:rPr>
        <w:t xml:space="preserve"> доступ населения к Интернету и мобильной связи</w:t>
      </w:r>
      <w:r>
        <w:rPr>
          <w:rFonts w:ascii="Times New Roman" w:eastAsia="Calibri" w:hAnsi="Times New Roman" w:cs="Times New Roman"/>
          <w:sz w:val="24"/>
          <w:szCs w:val="24"/>
        </w:rPr>
        <w:t>.</w:t>
      </w:r>
    </w:p>
    <w:p w:rsidR="00B333C8" w:rsidRDefault="00B333C8" w:rsidP="00B333C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w:t>
      </w:r>
      <w:r w:rsidRPr="00126E24">
        <w:rPr>
          <w:rFonts w:ascii="Times New Roman" w:hAnsi="Times New Roman" w:cs="Times New Roman"/>
          <w:sz w:val="24"/>
          <w:szCs w:val="24"/>
        </w:rPr>
        <w:t>Уголов</w:t>
      </w:r>
      <w:r>
        <w:rPr>
          <w:rFonts w:ascii="Times New Roman" w:hAnsi="Times New Roman" w:cs="Times New Roman"/>
          <w:sz w:val="24"/>
          <w:szCs w:val="24"/>
        </w:rPr>
        <w:t>ном кодексе РТ все еще сохраняются диффамационные нормы</w:t>
      </w:r>
      <w:r w:rsidRPr="00126E24">
        <w:rPr>
          <w:rFonts w:ascii="Times New Roman" w:hAnsi="Times New Roman" w:cs="Times New Roman"/>
          <w:sz w:val="24"/>
          <w:szCs w:val="24"/>
        </w:rPr>
        <w:t xml:space="preserve">: клевета и </w:t>
      </w:r>
      <w:r>
        <w:rPr>
          <w:rFonts w:ascii="Times New Roman" w:hAnsi="Times New Roman" w:cs="Times New Roman"/>
          <w:sz w:val="24"/>
          <w:szCs w:val="24"/>
        </w:rPr>
        <w:t xml:space="preserve">оскорбление в адрес Президента, клевета и оскорбление в адрес </w:t>
      </w:r>
      <w:r w:rsidRPr="000E09B0">
        <w:rPr>
          <w:rFonts w:ascii="Times New Roman" w:eastAsia="Calibri" w:hAnsi="Times New Roman" w:cs="Times New Roman"/>
          <w:sz w:val="24"/>
          <w:szCs w:val="24"/>
        </w:rPr>
        <w:t>Основателя мира и национального единства - Лидера нации</w:t>
      </w:r>
      <w:r>
        <w:rPr>
          <w:rFonts w:ascii="Times New Roman" w:hAnsi="Times New Roman" w:cs="Times New Roman"/>
          <w:sz w:val="24"/>
          <w:szCs w:val="24"/>
        </w:rPr>
        <w:t xml:space="preserve"> и </w:t>
      </w:r>
      <w:r w:rsidRPr="00126E24">
        <w:rPr>
          <w:rFonts w:ascii="Times New Roman" w:hAnsi="Times New Roman" w:cs="Times New Roman"/>
          <w:sz w:val="24"/>
          <w:szCs w:val="24"/>
        </w:rPr>
        <w:t>оско</w:t>
      </w:r>
      <w:r>
        <w:rPr>
          <w:rFonts w:ascii="Times New Roman" w:hAnsi="Times New Roman" w:cs="Times New Roman"/>
          <w:sz w:val="24"/>
          <w:szCs w:val="24"/>
        </w:rPr>
        <w:t>рбление представителей власти.</w:t>
      </w:r>
    </w:p>
    <w:p w:rsidR="00B333C8" w:rsidRDefault="00B333C8" w:rsidP="00B333C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w:t>
      </w:r>
      <w:r w:rsidRPr="00FE5559">
        <w:rPr>
          <w:rFonts w:ascii="Times New Roman" w:hAnsi="Times New Roman" w:cs="Times New Roman"/>
          <w:sz w:val="24"/>
          <w:szCs w:val="24"/>
        </w:rPr>
        <w:t>реследования в отношении представителей СМИ и обращения в суд со стороны государственных должностных лиц в рамках гражданского законодательства</w:t>
      </w:r>
      <w:r>
        <w:rPr>
          <w:rFonts w:ascii="Times New Roman" w:hAnsi="Times New Roman" w:cs="Times New Roman"/>
          <w:sz w:val="24"/>
          <w:szCs w:val="24"/>
        </w:rPr>
        <w:t xml:space="preserve"> также</w:t>
      </w:r>
      <w:r w:rsidRPr="00FE5559">
        <w:rPr>
          <w:rFonts w:ascii="Times New Roman" w:hAnsi="Times New Roman" w:cs="Times New Roman"/>
          <w:sz w:val="24"/>
          <w:szCs w:val="24"/>
        </w:rPr>
        <w:t xml:space="preserve"> вызывают серьезные опасения у журналистского сообщества Таджикистана.</w:t>
      </w:r>
    </w:p>
    <w:p w:rsidR="00B333C8" w:rsidRPr="00453545" w:rsidRDefault="00B333C8" w:rsidP="00B333C8">
      <w:pPr>
        <w:spacing w:after="0" w:line="240" w:lineRule="auto"/>
        <w:jc w:val="both"/>
        <w:textAlignment w:val="baseline"/>
        <w:rPr>
          <w:rFonts w:ascii="Times New Roman" w:hAnsi="Times New Roman" w:cs="Times New Roman"/>
          <w:b/>
          <w:color w:val="1F497D" w:themeColor="text2"/>
          <w:sz w:val="24"/>
          <w:szCs w:val="24"/>
        </w:rPr>
      </w:pPr>
    </w:p>
    <w:p w:rsidR="00B333C8" w:rsidRPr="00453545" w:rsidRDefault="00B333C8" w:rsidP="00B333C8">
      <w:pPr>
        <w:spacing w:after="0" w:line="240" w:lineRule="auto"/>
        <w:jc w:val="both"/>
        <w:textAlignment w:val="baseline"/>
        <w:rPr>
          <w:rFonts w:ascii="Times New Roman" w:hAnsi="Times New Roman" w:cs="Times New Roman"/>
          <w:b/>
          <w:color w:val="1F497D" w:themeColor="text2"/>
          <w:sz w:val="24"/>
          <w:szCs w:val="24"/>
        </w:rPr>
      </w:pPr>
      <w:r w:rsidRPr="00453545">
        <w:rPr>
          <w:rFonts w:ascii="Times New Roman" w:hAnsi="Times New Roman" w:cs="Times New Roman"/>
          <w:b/>
          <w:color w:val="1F497D" w:themeColor="text2"/>
          <w:sz w:val="24"/>
          <w:szCs w:val="24"/>
        </w:rPr>
        <w:t>Рекомендация № 23 (деятельность НПО)</w:t>
      </w:r>
    </w:p>
    <w:p w:rsidR="00B333C8" w:rsidRDefault="00B333C8" w:rsidP="00B333C8">
      <w:pPr>
        <w:spacing w:after="0" w:line="240" w:lineRule="auto"/>
        <w:jc w:val="both"/>
        <w:textAlignment w:val="baseline"/>
        <w:rPr>
          <w:rFonts w:ascii="Times New Roman" w:hAnsi="Times New Roman" w:cs="Times New Roman"/>
          <w:b/>
          <w:color w:val="1F497D" w:themeColor="text2"/>
          <w:sz w:val="24"/>
          <w:szCs w:val="24"/>
          <w:u w:val="single"/>
        </w:rPr>
      </w:pPr>
      <w:r w:rsidRPr="00453545">
        <w:rPr>
          <w:rFonts w:ascii="Times New Roman" w:hAnsi="Times New Roman" w:cs="Times New Roman"/>
          <w:b/>
          <w:color w:val="1F497D" w:themeColor="text2"/>
          <w:sz w:val="24"/>
          <w:szCs w:val="24"/>
          <w:u w:val="single"/>
        </w:rPr>
        <w:t>Выполнена частично</w:t>
      </w:r>
    </w:p>
    <w:p w:rsidR="00B333C8" w:rsidRDefault="00B333C8" w:rsidP="00B333C8">
      <w:pPr>
        <w:spacing w:after="0" w:line="240" w:lineRule="auto"/>
        <w:ind w:firstLine="708"/>
        <w:jc w:val="both"/>
        <w:rPr>
          <w:rFonts w:ascii="Times New Roman" w:hAnsi="Times New Roman" w:cs="Times New Roman"/>
          <w:sz w:val="24"/>
          <w:szCs w:val="24"/>
        </w:rPr>
      </w:pPr>
      <w:r>
        <w:rPr>
          <w:rFonts w:ascii="Times New Roman" w:hAnsi="Times New Roman"/>
          <w:sz w:val="24"/>
          <w:szCs w:val="24"/>
        </w:rPr>
        <w:t>В</w:t>
      </w:r>
      <w:r w:rsidRPr="0005257E">
        <w:rPr>
          <w:rFonts w:ascii="Times New Roman" w:hAnsi="Times New Roman"/>
          <w:sz w:val="24"/>
          <w:szCs w:val="24"/>
        </w:rPr>
        <w:t xml:space="preserve"> 2015 году в Закон </w:t>
      </w:r>
      <w:r>
        <w:rPr>
          <w:rFonts w:ascii="Times New Roman" w:hAnsi="Times New Roman"/>
          <w:sz w:val="24"/>
          <w:szCs w:val="24"/>
        </w:rPr>
        <w:t xml:space="preserve">РТ </w:t>
      </w:r>
      <w:r w:rsidRPr="0005257E">
        <w:rPr>
          <w:rFonts w:ascii="Times New Roman" w:hAnsi="Times New Roman"/>
          <w:sz w:val="24"/>
          <w:szCs w:val="24"/>
        </w:rPr>
        <w:t xml:space="preserve">«Об общественных объединениях» были внесены изменения </w:t>
      </w:r>
      <w:r>
        <w:rPr>
          <w:rFonts w:ascii="Times New Roman" w:hAnsi="Times New Roman"/>
          <w:sz w:val="24"/>
          <w:szCs w:val="24"/>
        </w:rPr>
        <w:t>и дополнения, согласно которым</w:t>
      </w:r>
      <w:r w:rsidRPr="0005257E">
        <w:rPr>
          <w:rFonts w:ascii="Times New Roman" w:hAnsi="Times New Roman"/>
          <w:sz w:val="24"/>
          <w:szCs w:val="24"/>
        </w:rPr>
        <w:t xml:space="preserve"> </w:t>
      </w:r>
      <w:r>
        <w:rPr>
          <w:rFonts w:ascii="Times New Roman" w:hAnsi="Times New Roman" w:cs="Times New Roman"/>
          <w:sz w:val="24"/>
          <w:szCs w:val="24"/>
        </w:rPr>
        <w:t>была введена схема, по которой</w:t>
      </w:r>
      <w:r w:rsidRPr="00337CAC">
        <w:rPr>
          <w:rFonts w:ascii="Times New Roman" w:hAnsi="Times New Roman" w:cs="Times New Roman"/>
          <w:sz w:val="24"/>
          <w:szCs w:val="24"/>
        </w:rPr>
        <w:t xml:space="preserve"> НПО </w:t>
      </w:r>
      <w:r>
        <w:rPr>
          <w:rFonts w:ascii="Times New Roman" w:hAnsi="Times New Roman" w:cs="Times New Roman"/>
          <w:sz w:val="24"/>
          <w:szCs w:val="24"/>
        </w:rPr>
        <w:t xml:space="preserve">обязаны </w:t>
      </w:r>
      <w:r w:rsidRPr="00337CAC">
        <w:rPr>
          <w:rFonts w:ascii="Times New Roman" w:hAnsi="Times New Roman" w:cs="Times New Roman"/>
          <w:sz w:val="24"/>
          <w:szCs w:val="24"/>
        </w:rPr>
        <w:t>сообщать информацию о зарубежных и международных грантах для включе</w:t>
      </w:r>
      <w:r>
        <w:rPr>
          <w:rFonts w:ascii="Times New Roman" w:hAnsi="Times New Roman" w:cs="Times New Roman"/>
          <w:sz w:val="24"/>
          <w:szCs w:val="24"/>
        </w:rPr>
        <w:t>ния в специальный государственны</w:t>
      </w:r>
      <w:r w:rsidRPr="00337CAC">
        <w:rPr>
          <w:rFonts w:ascii="Times New Roman" w:hAnsi="Times New Roman" w:cs="Times New Roman"/>
          <w:sz w:val="24"/>
          <w:szCs w:val="24"/>
        </w:rPr>
        <w:t xml:space="preserve">й реестр гуманитарной помощи. </w:t>
      </w:r>
      <w:r>
        <w:rPr>
          <w:rFonts w:ascii="Times New Roman" w:hAnsi="Times New Roman" w:cs="Times New Roman"/>
          <w:sz w:val="24"/>
          <w:szCs w:val="24"/>
        </w:rPr>
        <w:t>Сообщение носит уведомительный характер.</w:t>
      </w:r>
    </w:p>
    <w:p w:rsidR="00B333C8" w:rsidRPr="00883220" w:rsidRDefault="00B333C8" w:rsidP="00B333C8">
      <w:pPr>
        <w:spacing w:after="0" w:line="240" w:lineRule="auto"/>
        <w:ind w:firstLine="708"/>
        <w:jc w:val="both"/>
        <w:rPr>
          <w:lang w:val="de-AT"/>
        </w:rPr>
      </w:pPr>
      <w:r>
        <w:rPr>
          <w:rFonts w:ascii="Times New Roman" w:hAnsi="Times New Roman" w:cs="Times New Roman"/>
          <w:sz w:val="24"/>
          <w:szCs w:val="24"/>
        </w:rPr>
        <w:t>В конце</w:t>
      </w:r>
      <w:r w:rsidRPr="0097071C">
        <w:rPr>
          <w:rFonts w:ascii="Times New Roman" w:hAnsi="Times New Roman" w:cs="Times New Roman"/>
          <w:sz w:val="24"/>
          <w:szCs w:val="24"/>
        </w:rPr>
        <w:t xml:space="preserve"> 2015 года</w:t>
      </w:r>
      <w:r w:rsidRPr="0040608F">
        <w:rPr>
          <w:rFonts w:ascii="Times New Roman" w:hAnsi="Times New Roman" w:cs="Times New Roman"/>
          <w:sz w:val="24"/>
          <w:szCs w:val="24"/>
        </w:rPr>
        <w:t xml:space="preserve"> </w:t>
      </w:r>
      <w:r w:rsidRPr="0097071C">
        <w:rPr>
          <w:rFonts w:ascii="Times New Roman" w:hAnsi="Times New Roman" w:cs="Times New Roman"/>
          <w:sz w:val="24"/>
          <w:szCs w:val="24"/>
        </w:rPr>
        <w:t>распоряжение</w:t>
      </w:r>
      <w:r>
        <w:rPr>
          <w:rFonts w:ascii="Times New Roman" w:hAnsi="Times New Roman" w:cs="Times New Roman"/>
          <w:sz w:val="24"/>
          <w:szCs w:val="24"/>
        </w:rPr>
        <w:t>м</w:t>
      </w:r>
      <w:r w:rsidRPr="0097071C">
        <w:rPr>
          <w:rFonts w:ascii="Times New Roman" w:hAnsi="Times New Roman" w:cs="Times New Roman"/>
          <w:sz w:val="24"/>
          <w:szCs w:val="24"/>
        </w:rPr>
        <w:t xml:space="preserve"> Министра юстиции</w:t>
      </w:r>
      <w:r>
        <w:rPr>
          <w:rFonts w:ascii="Times New Roman" w:hAnsi="Times New Roman" w:cs="Times New Roman"/>
          <w:sz w:val="24"/>
          <w:szCs w:val="24"/>
        </w:rPr>
        <w:t xml:space="preserve"> РТ был утвержден Порядок проверки уставной деятельности общественных объединений в РТ, что является позитивным шагом в целях установления четких и прозрачных процедур проверок со стороны регистрирующего органа. </w:t>
      </w:r>
      <w:r>
        <w:rPr>
          <w:rFonts w:ascii="Times New Roman" w:eastAsia="Times New Roman" w:hAnsi="Times New Roman" w:cs="Times New Roman"/>
          <w:sz w:val="24"/>
          <w:szCs w:val="24"/>
          <w:lang w:eastAsia="de-AT"/>
        </w:rPr>
        <w:t xml:space="preserve">Однако, некоторые положения данного </w:t>
      </w:r>
      <w:r w:rsidRPr="00883220">
        <w:rPr>
          <w:rFonts w:ascii="Times New Roman" w:eastAsia="Times New Roman" w:hAnsi="Times New Roman" w:cs="Times New Roman"/>
          <w:sz w:val="24"/>
          <w:szCs w:val="24"/>
          <w:lang w:eastAsia="de-AT"/>
        </w:rPr>
        <w:t>Пор</w:t>
      </w:r>
      <w:r>
        <w:rPr>
          <w:rFonts w:ascii="Times New Roman" w:eastAsia="Times New Roman" w:hAnsi="Times New Roman" w:cs="Times New Roman"/>
          <w:sz w:val="24"/>
          <w:szCs w:val="24"/>
          <w:lang w:eastAsia="de-AT"/>
        </w:rPr>
        <w:t>ядка</w:t>
      </w:r>
      <w:r w:rsidRPr="00883220">
        <w:rPr>
          <w:rFonts w:ascii="Times New Roman" w:eastAsia="Times New Roman" w:hAnsi="Times New Roman" w:cs="Times New Roman"/>
          <w:sz w:val="24"/>
          <w:szCs w:val="24"/>
          <w:lang w:eastAsia="de-AT"/>
        </w:rPr>
        <w:t xml:space="preserve"> </w:t>
      </w:r>
      <w:r>
        <w:rPr>
          <w:rFonts w:ascii="Times New Roman" w:eastAsia="Times New Roman" w:hAnsi="Times New Roman" w:cs="Times New Roman"/>
          <w:sz w:val="24"/>
          <w:szCs w:val="24"/>
          <w:lang w:eastAsia="de-AT"/>
        </w:rPr>
        <w:t>противореча</w:t>
      </w:r>
      <w:r w:rsidRPr="00883220">
        <w:rPr>
          <w:rFonts w:ascii="Times New Roman" w:eastAsia="Times New Roman" w:hAnsi="Times New Roman" w:cs="Times New Roman"/>
          <w:sz w:val="24"/>
          <w:szCs w:val="24"/>
          <w:lang w:eastAsia="de-AT"/>
        </w:rPr>
        <w:t>т Закону РТ «Об общественных</w:t>
      </w:r>
      <w:r>
        <w:rPr>
          <w:rFonts w:ascii="Times New Roman" w:eastAsia="Times New Roman" w:hAnsi="Times New Roman" w:cs="Times New Roman"/>
          <w:sz w:val="24"/>
          <w:szCs w:val="24"/>
          <w:lang w:eastAsia="de-AT"/>
        </w:rPr>
        <w:t xml:space="preserve"> объединениях», так как расширяю</w:t>
      </w:r>
      <w:r w:rsidRPr="00883220">
        <w:rPr>
          <w:rFonts w:ascii="Times New Roman" w:eastAsia="Times New Roman" w:hAnsi="Times New Roman" w:cs="Times New Roman"/>
          <w:sz w:val="24"/>
          <w:szCs w:val="24"/>
          <w:lang w:eastAsia="de-AT"/>
        </w:rPr>
        <w:t xml:space="preserve">т </w:t>
      </w:r>
      <w:r>
        <w:rPr>
          <w:rFonts w:ascii="Times New Roman" w:eastAsia="Times New Roman" w:hAnsi="Times New Roman" w:cs="Times New Roman"/>
          <w:sz w:val="24"/>
          <w:szCs w:val="24"/>
          <w:lang w:eastAsia="de-AT"/>
        </w:rPr>
        <w:t>перечень полномочий</w:t>
      </w:r>
      <w:r w:rsidRPr="00883220">
        <w:rPr>
          <w:rFonts w:ascii="Times New Roman" w:eastAsia="Times New Roman" w:hAnsi="Times New Roman" w:cs="Times New Roman"/>
          <w:sz w:val="24"/>
          <w:szCs w:val="24"/>
          <w:lang w:eastAsia="de-AT"/>
        </w:rPr>
        <w:t xml:space="preserve"> регистрирующего органа в проведении проверок деятельности ОО</w:t>
      </w:r>
      <w:r>
        <w:rPr>
          <w:rFonts w:ascii="Times New Roman" w:eastAsia="Times New Roman" w:hAnsi="Times New Roman" w:cs="Times New Roman"/>
          <w:sz w:val="24"/>
          <w:szCs w:val="24"/>
          <w:lang w:eastAsia="de-AT"/>
        </w:rPr>
        <w:t>, установленный законом.</w:t>
      </w:r>
    </w:p>
    <w:p w:rsidR="00B333C8" w:rsidRDefault="00B333C8" w:rsidP="00B333C8">
      <w:pPr>
        <w:pStyle w:val="a9"/>
        <w:tabs>
          <w:tab w:val="left" w:pos="0"/>
          <w:tab w:val="left" w:pos="426"/>
        </w:tabs>
        <w:spacing w:after="0" w:line="240" w:lineRule="auto"/>
        <w:ind w:left="0"/>
        <w:jc w:val="both"/>
        <w:rPr>
          <w:rFonts w:ascii="Times New Roman" w:hAnsi="Times New Roman" w:cs="Times New Roman"/>
          <w:sz w:val="24"/>
          <w:szCs w:val="24"/>
        </w:rPr>
      </w:pPr>
      <w:r>
        <w:rPr>
          <w:rFonts w:ascii="Times New Roman" w:eastAsia="Times New Roman" w:hAnsi="Times New Roman" w:cs="Times New Roman"/>
          <w:b/>
          <w:sz w:val="24"/>
          <w:szCs w:val="24"/>
          <w:lang w:eastAsia="de-AT"/>
        </w:rPr>
        <w:tab/>
      </w:r>
      <w:r>
        <w:rPr>
          <w:rFonts w:ascii="Times New Roman" w:eastAsia="Times New Roman" w:hAnsi="Times New Roman" w:cs="Times New Roman"/>
          <w:b/>
          <w:sz w:val="24"/>
          <w:szCs w:val="24"/>
          <w:lang w:eastAsia="de-AT"/>
        </w:rPr>
        <w:tab/>
      </w:r>
      <w:r w:rsidRPr="00216BE0">
        <w:rPr>
          <w:rFonts w:ascii="Times New Roman" w:eastAsia="Times New Roman" w:hAnsi="Times New Roman" w:cs="Times New Roman"/>
          <w:sz w:val="24"/>
          <w:szCs w:val="24"/>
          <w:lang w:eastAsia="de-AT"/>
        </w:rPr>
        <w:t>На практике</w:t>
      </w:r>
      <w:r>
        <w:rPr>
          <w:rFonts w:ascii="Times New Roman" w:eastAsia="Times New Roman" w:hAnsi="Times New Roman" w:cs="Times New Roman"/>
          <w:b/>
          <w:sz w:val="24"/>
          <w:szCs w:val="24"/>
          <w:lang w:eastAsia="de-AT"/>
        </w:rPr>
        <w:t xml:space="preserve"> </w:t>
      </w:r>
      <w:r>
        <w:rPr>
          <w:rFonts w:ascii="Times New Roman" w:hAnsi="Times New Roman" w:cs="Times New Roman"/>
          <w:sz w:val="24"/>
          <w:szCs w:val="24"/>
        </w:rPr>
        <w:t>ОО</w:t>
      </w:r>
      <w:r w:rsidRPr="000A62D5">
        <w:rPr>
          <w:rFonts w:ascii="Times New Roman" w:hAnsi="Times New Roman" w:cs="Times New Roman"/>
          <w:sz w:val="24"/>
          <w:szCs w:val="24"/>
        </w:rPr>
        <w:t xml:space="preserve"> подвергаются  проверкам со стороны различных государственных органов: Налогового Комитета, Министерства юстиции, Прокуратуры, </w:t>
      </w:r>
      <w:r w:rsidRPr="000A62D5">
        <w:rPr>
          <w:rFonts w:ascii="Times New Roman" w:hAnsi="Times New Roman" w:cs="Times New Roman"/>
          <w:bCs/>
          <w:sz w:val="24"/>
          <w:szCs w:val="24"/>
        </w:rPr>
        <w:t>Государственной службы по надзору в сфере труда, занятости и социальной защиты населения</w:t>
      </w:r>
      <w:r w:rsidRPr="000A62D5">
        <w:rPr>
          <w:rFonts w:ascii="Times New Roman" w:hAnsi="Times New Roman" w:cs="Times New Roman"/>
          <w:sz w:val="24"/>
          <w:szCs w:val="24"/>
        </w:rPr>
        <w:t xml:space="preserve">. </w:t>
      </w:r>
    </w:p>
    <w:p w:rsidR="00B333C8" w:rsidRDefault="00B333C8" w:rsidP="00B333C8">
      <w:pPr>
        <w:spacing w:after="0" w:line="240" w:lineRule="auto"/>
        <w:ind w:firstLine="708"/>
        <w:jc w:val="both"/>
        <w:textAlignment w:val="baseline"/>
        <w:rPr>
          <w:rFonts w:ascii="Times New Roman" w:hAnsi="Times New Roman" w:cs="Times New Roman"/>
          <w:sz w:val="24"/>
          <w:szCs w:val="24"/>
        </w:rPr>
      </w:pPr>
      <w:r>
        <w:rPr>
          <w:rFonts w:ascii="Times New Roman" w:hAnsi="Times New Roman" w:cs="Times New Roman"/>
          <w:sz w:val="24"/>
          <w:szCs w:val="24"/>
        </w:rPr>
        <w:t>Имеются случаи, когда проверяющие органы требуют информацию, выходящую за пределы их</w:t>
      </w:r>
      <w:r w:rsidRPr="000A62D5">
        <w:rPr>
          <w:rFonts w:ascii="Times New Roman" w:hAnsi="Times New Roman" w:cs="Times New Roman"/>
          <w:sz w:val="24"/>
          <w:szCs w:val="24"/>
        </w:rPr>
        <w:t xml:space="preserve"> ком</w:t>
      </w:r>
      <w:r>
        <w:rPr>
          <w:rFonts w:ascii="Times New Roman" w:hAnsi="Times New Roman" w:cs="Times New Roman"/>
          <w:sz w:val="24"/>
          <w:szCs w:val="24"/>
        </w:rPr>
        <w:t xml:space="preserve">петенции, нарушаются сроки </w:t>
      </w:r>
      <w:r w:rsidRPr="000A62D5">
        <w:rPr>
          <w:rFonts w:ascii="Times New Roman" w:hAnsi="Times New Roman" w:cs="Times New Roman"/>
          <w:sz w:val="24"/>
          <w:szCs w:val="24"/>
        </w:rPr>
        <w:t>предупрежден</w:t>
      </w:r>
      <w:r>
        <w:rPr>
          <w:rFonts w:ascii="Times New Roman" w:hAnsi="Times New Roman" w:cs="Times New Roman"/>
          <w:sz w:val="24"/>
          <w:szCs w:val="24"/>
        </w:rPr>
        <w:t>ия о проверке, не всегда предоставляется акт по результатам проверки.</w:t>
      </w:r>
      <w:r w:rsidRPr="00216BE0">
        <w:rPr>
          <w:rFonts w:ascii="Times New Roman" w:hAnsi="Times New Roman" w:cs="Times New Roman"/>
          <w:sz w:val="24"/>
          <w:szCs w:val="24"/>
        </w:rPr>
        <w:t xml:space="preserve"> </w:t>
      </w:r>
    </w:p>
    <w:p w:rsidR="00B333C8" w:rsidRDefault="00B333C8" w:rsidP="00B333C8">
      <w:pPr>
        <w:spacing w:after="0" w:line="240" w:lineRule="auto"/>
        <w:ind w:firstLine="708"/>
        <w:jc w:val="both"/>
        <w:textAlignment w:val="baseline"/>
        <w:rPr>
          <w:rFonts w:ascii="Times New Roman" w:hAnsi="Times New Roman" w:cs="Times New Roman"/>
          <w:sz w:val="24"/>
          <w:szCs w:val="24"/>
        </w:rPr>
      </w:pPr>
      <w:r>
        <w:rPr>
          <w:rFonts w:ascii="Times New Roman" w:hAnsi="Times New Roman" w:cs="Times New Roman"/>
          <w:sz w:val="24"/>
          <w:szCs w:val="24"/>
        </w:rPr>
        <w:t>Таджикские ОО</w:t>
      </w:r>
      <w:r w:rsidRPr="0097071C">
        <w:rPr>
          <w:rFonts w:ascii="Times New Roman" w:hAnsi="Times New Roman" w:cs="Times New Roman"/>
          <w:sz w:val="24"/>
          <w:szCs w:val="24"/>
        </w:rPr>
        <w:t xml:space="preserve"> могут подвергнуться сер</w:t>
      </w:r>
      <w:r>
        <w:rPr>
          <w:rFonts w:ascii="Times New Roman" w:hAnsi="Times New Roman" w:cs="Times New Roman"/>
          <w:sz w:val="24"/>
          <w:szCs w:val="24"/>
        </w:rPr>
        <w:t xml:space="preserve">ьезным последствиям, вплоть до ликвидации, из-за нарушений </w:t>
      </w:r>
      <w:r w:rsidRPr="0097071C">
        <w:rPr>
          <w:rFonts w:ascii="Times New Roman" w:hAnsi="Times New Roman" w:cs="Times New Roman"/>
          <w:sz w:val="24"/>
          <w:szCs w:val="24"/>
        </w:rPr>
        <w:t>технического и административного характера.</w:t>
      </w:r>
    </w:p>
    <w:p w:rsidR="00B333C8" w:rsidRDefault="00B333C8" w:rsidP="00B333C8">
      <w:pPr>
        <w:spacing w:after="0" w:line="240" w:lineRule="auto"/>
        <w:ind w:firstLine="708"/>
        <w:jc w:val="both"/>
        <w:textAlignment w:val="baseline"/>
        <w:rPr>
          <w:rFonts w:ascii="Times New Roman" w:hAnsi="Times New Roman" w:cs="Times New Roman"/>
          <w:sz w:val="24"/>
          <w:szCs w:val="24"/>
        </w:rPr>
      </w:pPr>
      <w:r>
        <w:rPr>
          <w:rFonts w:ascii="Times New Roman" w:hAnsi="Times New Roman" w:cs="Times New Roman"/>
          <w:sz w:val="24"/>
          <w:szCs w:val="24"/>
        </w:rPr>
        <w:t xml:space="preserve">В РТ имеется такая форма некоммерческих организаций, как </w:t>
      </w:r>
      <w:r w:rsidRPr="000B7EC0">
        <w:rPr>
          <w:rFonts w:ascii="Times New Roman" w:hAnsi="Times New Roman" w:cs="Times New Roman"/>
          <w:sz w:val="24"/>
          <w:szCs w:val="24"/>
        </w:rPr>
        <w:t xml:space="preserve">Общественные фонды, которые не подпадают под действие Закона «Об общественных объединениях» и регистрируются </w:t>
      </w:r>
      <w:r>
        <w:rPr>
          <w:rFonts w:ascii="Times New Roman" w:hAnsi="Times New Roman" w:cs="Times New Roman"/>
          <w:sz w:val="24"/>
          <w:szCs w:val="24"/>
        </w:rPr>
        <w:t>в налоговым</w:t>
      </w:r>
      <w:r w:rsidRPr="000B7EC0">
        <w:rPr>
          <w:rFonts w:ascii="Times New Roman" w:hAnsi="Times New Roman" w:cs="Times New Roman"/>
          <w:sz w:val="24"/>
          <w:szCs w:val="24"/>
        </w:rPr>
        <w:t xml:space="preserve"> орган</w:t>
      </w:r>
      <w:r>
        <w:rPr>
          <w:rFonts w:ascii="Times New Roman" w:hAnsi="Times New Roman" w:cs="Times New Roman"/>
          <w:sz w:val="24"/>
          <w:szCs w:val="24"/>
        </w:rPr>
        <w:t xml:space="preserve">е. Из-за схожих организационных с ОО форм общественные фонды сталкиваются с трудностями. Так, к одному из общественных фондов Таджикистана, имеющему правовой характер деятельности, со стороны Налогового комитета был подан иск </w:t>
      </w:r>
      <w:r w:rsidRPr="0097071C">
        <w:rPr>
          <w:rFonts w:ascii="Times New Roman" w:hAnsi="Times New Roman" w:cs="Times New Roman"/>
          <w:sz w:val="24"/>
          <w:szCs w:val="24"/>
        </w:rPr>
        <w:t xml:space="preserve">с требованием о закрытии </w:t>
      </w:r>
      <w:r>
        <w:rPr>
          <w:rFonts w:ascii="Times New Roman" w:hAnsi="Times New Roman" w:cs="Times New Roman"/>
          <w:sz w:val="24"/>
          <w:szCs w:val="24"/>
        </w:rPr>
        <w:t xml:space="preserve">на основании того, что организация </w:t>
      </w:r>
      <w:r w:rsidRPr="0097071C">
        <w:rPr>
          <w:rFonts w:ascii="Times New Roman" w:hAnsi="Times New Roman" w:cs="Times New Roman"/>
          <w:sz w:val="24"/>
          <w:szCs w:val="24"/>
        </w:rPr>
        <w:t xml:space="preserve">воспользовалась </w:t>
      </w:r>
      <w:r>
        <w:rPr>
          <w:rFonts w:ascii="Times New Roman" w:hAnsi="Times New Roman" w:cs="Times New Roman"/>
          <w:sz w:val="24"/>
          <w:szCs w:val="24"/>
        </w:rPr>
        <w:t>«пробелами в законодательстве» и зарегистрировалась</w:t>
      </w:r>
      <w:r w:rsidRPr="0097071C">
        <w:rPr>
          <w:rFonts w:ascii="Times New Roman" w:hAnsi="Times New Roman" w:cs="Times New Roman"/>
          <w:sz w:val="24"/>
          <w:szCs w:val="24"/>
        </w:rPr>
        <w:t xml:space="preserve"> в свое время не как «общественное объединение», а как «общественный фонд».</w:t>
      </w:r>
    </w:p>
    <w:p w:rsidR="00B333C8" w:rsidRDefault="00B333C8" w:rsidP="00B333C8">
      <w:pPr>
        <w:pStyle w:val="a9"/>
        <w:tabs>
          <w:tab w:val="left" w:pos="0"/>
          <w:tab w:val="left" w:pos="426"/>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70E6A">
        <w:rPr>
          <w:rFonts w:ascii="Times New Roman" w:hAnsi="Times New Roman" w:cs="Times New Roman"/>
          <w:sz w:val="24"/>
          <w:szCs w:val="24"/>
        </w:rPr>
        <w:t xml:space="preserve">В мае 2017 года в законодательство по борьбе с коррупцией были внесены поправки, согласно которым органы по государственному финансовому контролю и борьбе с коррупцией обобщают результаты организационной и методической основ процесса оценки (анализа) рисков коррупции не только в государственных органах, но также и в некоммерческих организациях, в том числе, общественных объединениях, политических партиях, международных организациях, функционирующих на территории Республики Таджикистан. </w:t>
      </w:r>
    </w:p>
    <w:p w:rsidR="00B333C8" w:rsidRDefault="00B333C8" w:rsidP="00B333C8">
      <w:pPr>
        <w:spacing w:after="0" w:line="240" w:lineRule="auto"/>
        <w:ind w:firstLine="708"/>
        <w:jc w:val="both"/>
        <w:rPr>
          <w:rFonts w:ascii="Times New Roman" w:hAnsi="Times New Roman"/>
          <w:sz w:val="24"/>
          <w:szCs w:val="24"/>
        </w:rPr>
      </w:pPr>
      <w:r w:rsidRPr="0005257E">
        <w:rPr>
          <w:rFonts w:ascii="Times New Roman" w:hAnsi="Times New Roman"/>
          <w:sz w:val="24"/>
          <w:szCs w:val="24"/>
        </w:rPr>
        <w:t>В настоящее время разрабатывается проект закона о внесении изменений и дополнений в Закон «Об общественных объединениях» с целью упрощения определенных процедур.</w:t>
      </w:r>
    </w:p>
    <w:p w:rsidR="00B333C8" w:rsidRDefault="00B333C8" w:rsidP="00B333C8">
      <w:pPr>
        <w:spacing w:after="0" w:line="240" w:lineRule="auto"/>
        <w:jc w:val="both"/>
        <w:rPr>
          <w:rFonts w:ascii="Times New Roman" w:hAnsi="Times New Roman"/>
          <w:sz w:val="24"/>
          <w:szCs w:val="24"/>
        </w:rPr>
      </w:pPr>
    </w:p>
    <w:p w:rsidR="00B333C8" w:rsidRPr="000548D3" w:rsidRDefault="00B333C8" w:rsidP="00B333C8">
      <w:pPr>
        <w:spacing w:after="0" w:line="240" w:lineRule="auto"/>
        <w:jc w:val="both"/>
        <w:rPr>
          <w:rFonts w:ascii="Times New Roman" w:hAnsi="Times New Roman"/>
          <w:b/>
          <w:color w:val="1F497D" w:themeColor="text2"/>
          <w:sz w:val="24"/>
          <w:szCs w:val="24"/>
        </w:rPr>
      </w:pPr>
      <w:r w:rsidRPr="000548D3">
        <w:rPr>
          <w:rFonts w:ascii="Times New Roman" w:hAnsi="Times New Roman"/>
          <w:b/>
          <w:color w:val="1F497D" w:themeColor="text2"/>
          <w:sz w:val="24"/>
          <w:szCs w:val="24"/>
        </w:rPr>
        <w:t>Рекомендация № 25 (участие меньшинств в политической жизни государства)</w:t>
      </w:r>
    </w:p>
    <w:p w:rsidR="00B333C8" w:rsidRDefault="00B333C8" w:rsidP="00B333C8">
      <w:pPr>
        <w:spacing w:after="0" w:line="240" w:lineRule="auto"/>
        <w:jc w:val="both"/>
        <w:rPr>
          <w:rFonts w:ascii="Times New Roman" w:hAnsi="Times New Roman"/>
          <w:b/>
          <w:color w:val="1F497D" w:themeColor="text2"/>
          <w:sz w:val="24"/>
          <w:szCs w:val="24"/>
          <w:u w:val="single"/>
        </w:rPr>
      </w:pPr>
      <w:r w:rsidRPr="000548D3">
        <w:rPr>
          <w:rFonts w:ascii="Times New Roman" w:hAnsi="Times New Roman"/>
          <w:b/>
          <w:color w:val="1F497D" w:themeColor="text2"/>
          <w:sz w:val="24"/>
          <w:szCs w:val="24"/>
          <w:u w:val="single"/>
        </w:rPr>
        <w:t>Не выполнена</w:t>
      </w:r>
    </w:p>
    <w:p w:rsidR="007369E4" w:rsidRDefault="007369E4" w:rsidP="007369E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За период после 2012 года не было разработано каких-либо эффективных стратегий или предпринято мер по расширению представительства граждан различных национальностей в парламенте, органах исполнительной или судебной власти. </w:t>
      </w:r>
    </w:p>
    <w:p w:rsidR="007369E4" w:rsidRDefault="007369E4" w:rsidP="007369E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Согласно официальной статистике национальные меньшинства имеют низкий уровень представительства в органах исполнительной, судебной власти и в парламенте.  Представленность национальных меньшинств в органах государственной власти разного уровня значительно ниже доли национальных меньшинств в общей численности населения. </w:t>
      </w:r>
    </w:p>
    <w:p w:rsidR="007369E4" w:rsidRDefault="007369E4" w:rsidP="007369E4">
      <w:pPr>
        <w:spacing w:after="0" w:line="240" w:lineRule="auto"/>
        <w:ind w:firstLine="708"/>
        <w:jc w:val="both"/>
        <w:rPr>
          <w:rFonts w:ascii="Times New Roman" w:hAnsi="Times New Roman" w:cs="Times New Roman"/>
          <w:sz w:val="24"/>
          <w:szCs w:val="24"/>
        </w:rPr>
      </w:pPr>
      <w:r w:rsidRPr="00A2627A">
        <w:rPr>
          <w:rFonts w:ascii="Times New Roman" w:hAnsi="Times New Roman" w:cs="Times New Roman"/>
          <w:sz w:val="24"/>
          <w:szCs w:val="24"/>
        </w:rPr>
        <w:t xml:space="preserve">По всем национальным меньшинствам, за исключением киргизов, показатели представленности в органах исполнительной власти разного уровня ниже в два и более раз, по сравнению с их долей в общей численности населения. </w:t>
      </w:r>
      <w:r>
        <w:rPr>
          <w:rFonts w:ascii="Times New Roman" w:hAnsi="Times New Roman" w:cs="Times New Roman"/>
          <w:sz w:val="24"/>
          <w:szCs w:val="24"/>
        </w:rPr>
        <w:t>Чем выше уровень власти, тем меньшее число граждан других национальностей (не таджиков) работает в органах власти. Если в органах самоуправления поселков и сел доля представителей этнических меньшинств составляет 15,5%, в местных исполнительных органах власти – 6,8%, то центральных органах власти и их подразделениях трудятся только 5,8%.  Еще ниже показатели по представительству национальных меньшинств на руководящих должностях.</w:t>
      </w:r>
    </w:p>
    <w:p w:rsidR="007369E4" w:rsidRDefault="007369E4" w:rsidP="007369E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Назрела необходимость разработки новых концептуальных подходов и национального плана действий по расширению доступа национальных меньшинств к процессам управления государством и увеличению представительства в органах исполнительной, законодательной и судебной власти. </w:t>
      </w:r>
    </w:p>
    <w:p w:rsidR="007369E4" w:rsidRDefault="007369E4" w:rsidP="00B333C8">
      <w:pPr>
        <w:spacing w:after="0" w:line="240" w:lineRule="auto"/>
        <w:jc w:val="both"/>
        <w:rPr>
          <w:rFonts w:ascii="Times New Roman" w:hAnsi="Times New Roman" w:cs="Times New Roman"/>
          <w:b/>
          <w:color w:val="1F497D" w:themeColor="text2"/>
          <w:sz w:val="24"/>
          <w:szCs w:val="24"/>
        </w:rPr>
      </w:pPr>
    </w:p>
    <w:p w:rsidR="00B333C8" w:rsidRPr="007C2373" w:rsidRDefault="00B333C8" w:rsidP="00B333C8">
      <w:pPr>
        <w:spacing w:after="0" w:line="240" w:lineRule="auto"/>
        <w:jc w:val="both"/>
        <w:rPr>
          <w:rFonts w:ascii="Times New Roman" w:hAnsi="Times New Roman" w:cs="Times New Roman"/>
          <w:b/>
          <w:color w:val="1F497D" w:themeColor="text2"/>
          <w:sz w:val="24"/>
          <w:szCs w:val="24"/>
        </w:rPr>
      </w:pPr>
      <w:r w:rsidRPr="007C2373">
        <w:rPr>
          <w:rFonts w:ascii="Times New Roman" w:hAnsi="Times New Roman" w:cs="Times New Roman"/>
          <w:b/>
          <w:color w:val="1F497D" w:themeColor="text2"/>
          <w:sz w:val="24"/>
          <w:szCs w:val="24"/>
        </w:rPr>
        <w:t>Рекомендация № 26 (распространение текстов международных договоров, национальных докладов, заключительных рекомендаций договорных органов)</w:t>
      </w:r>
    </w:p>
    <w:p w:rsidR="00B333C8" w:rsidRPr="007C2373" w:rsidRDefault="00B333C8" w:rsidP="00B333C8">
      <w:pPr>
        <w:spacing w:after="0" w:line="240" w:lineRule="auto"/>
        <w:jc w:val="both"/>
        <w:rPr>
          <w:rFonts w:ascii="Times New Roman" w:hAnsi="Times New Roman" w:cs="Times New Roman"/>
          <w:b/>
          <w:color w:val="1F497D" w:themeColor="text2"/>
          <w:sz w:val="24"/>
          <w:szCs w:val="24"/>
          <w:u w:val="single"/>
        </w:rPr>
      </w:pPr>
      <w:r w:rsidRPr="007C2373">
        <w:rPr>
          <w:rFonts w:ascii="Times New Roman" w:hAnsi="Times New Roman" w:cs="Times New Roman"/>
          <w:b/>
          <w:color w:val="1F497D" w:themeColor="text2"/>
          <w:sz w:val="24"/>
          <w:szCs w:val="24"/>
          <w:u w:val="single"/>
        </w:rPr>
        <w:t>Выполнена частично</w:t>
      </w:r>
    </w:p>
    <w:p w:rsidR="00B333C8" w:rsidRDefault="00B333C8" w:rsidP="00B333C8">
      <w:pPr>
        <w:pStyle w:val="a9"/>
        <w:spacing w:after="200" w:line="240" w:lineRule="auto"/>
        <w:ind w:left="0" w:firstLine="708"/>
        <w:jc w:val="both"/>
        <w:rPr>
          <w:rFonts w:ascii="Times New Roman" w:hAnsi="Times New Roman" w:cs="Times New Roman"/>
          <w:sz w:val="24"/>
          <w:szCs w:val="24"/>
        </w:rPr>
      </w:pPr>
      <w:r w:rsidRPr="00B26917">
        <w:rPr>
          <w:rFonts w:ascii="Times New Roman" w:hAnsi="Times New Roman" w:cs="Times New Roman"/>
          <w:sz w:val="24"/>
          <w:szCs w:val="24"/>
        </w:rPr>
        <w:t xml:space="preserve">Тексты рекомендаций договорных органов </w:t>
      </w:r>
      <w:r>
        <w:rPr>
          <w:rFonts w:ascii="Times New Roman" w:hAnsi="Times New Roman" w:cs="Times New Roman"/>
          <w:sz w:val="24"/>
          <w:szCs w:val="24"/>
        </w:rPr>
        <w:t xml:space="preserve">размещаются на некоторых сайтах государственных органов, но </w:t>
      </w:r>
      <w:r w:rsidRPr="00B26917">
        <w:rPr>
          <w:rFonts w:ascii="Times New Roman" w:hAnsi="Times New Roman" w:cs="Times New Roman"/>
          <w:sz w:val="24"/>
          <w:szCs w:val="24"/>
        </w:rPr>
        <w:t xml:space="preserve">не публикуются </w:t>
      </w:r>
      <w:r>
        <w:rPr>
          <w:rFonts w:ascii="Times New Roman" w:hAnsi="Times New Roman" w:cs="Times New Roman"/>
          <w:sz w:val="24"/>
          <w:szCs w:val="24"/>
        </w:rPr>
        <w:t>в РТ широко в государственных печатных изданиях</w:t>
      </w:r>
      <w:r w:rsidRPr="00B26917">
        <w:rPr>
          <w:rFonts w:ascii="Times New Roman" w:hAnsi="Times New Roman" w:cs="Times New Roman"/>
          <w:sz w:val="24"/>
          <w:szCs w:val="24"/>
        </w:rPr>
        <w:t>, не налажена система их распространения среди государственных органов.</w:t>
      </w:r>
    </w:p>
    <w:p w:rsidR="00B333C8" w:rsidRDefault="00B333C8" w:rsidP="00B333C8">
      <w:pPr>
        <w:pStyle w:val="a9"/>
        <w:spacing w:after="0" w:line="240" w:lineRule="auto"/>
        <w:ind w:left="0" w:firstLine="708"/>
        <w:jc w:val="both"/>
        <w:rPr>
          <w:rFonts w:ascii="Times New Roman" w:hAnsi="Times New Roman"/>
          <w:sz w:val="24"/>
          <w:szCs w:val="24"/>
        </w:rPr>
      </w:pPr>
      <w:r>
        <w:rPr>
          <w:rFonts w:ascii="Times New Roman" w:hAnsi="Times New Roman"/>
          <w:sz w:val="24"/>
          <w:szCs w:val="24"/>
        </w:rPr>
        <w:t>В</w:t>
      </w:r>
      <w:r w:rsidRPr="00CA6DBC">
        <w:rPr>
          <w:rFonts w:ascii="Times New Roman" w:hAnsi="Times New Roman"/>
          <w:sz w:val="24"/>
          <w:szCs w:val="24"/>
        </w:rPr>
        <w:t xml:space="preserve"> 2016 года был официально запущен сайт Комиссии при Правительстве по обеспечению выполнения международных обязательств в области прав человека (http://khit.tj), где размещены международные правовые акты в области прав человека, признанные Таджикистаном, национальные доклады, рекомендации органов ООН, а также результаты деятельности Правительства по их выполнению. Сайт функционирует на трех языках – таджикском, русском и английском. Информация о международных обязательствах в области прав человека доступна также на сайтах УПЧ и Министерства иностранных дел.</w:t>
      </w:r>
      <w:r>
        <w:rPr>
          <w:rStyle w:val="a5"/>
          <w:rFonts w:ascii="Times New Roman" w:hAnsi="Times New Roman"/>
          <w:sz w:val="24"/>
          <w:szCs w:val="24"/>
        </w:rPr>
        <w:footnoteReference w:id="200"/>
      </w:r>
      <w:r>
        <w:rPr>
          <w:rFonts w:ascii="Times New Roman" w:hAnsi="Times New Roman"/>
          <w:sz w:val="24"/>
          <w:szCs w:val="24"/>
        </w:rPr>
        <w:t xml:space="preserve"> Однако, не у всего населения Таджикистана имеется доступ к Интернету и, соответственно, к информации, размещенной на сайтах.</w:t>
      </w:r>
    </w:p>
    <w:p w:rsidR="00B333C8" w:rsidRPr="007C2373" w:rsidRDefault="00B333C8" w:rsidP="00B333C8">
      <w:pPr>
        <w:pStyle w:val="a9"/>
        <w:spacing w:after="0" w:line="240" w:lineRule="auto"/>
        <w:ind w:left="0" w:firstLine="708"/>
        <w:jc w:val="both"/>
        <w:rPr>
          <w:rFonts w:ascii="Times New Roman" w:hAnsi="Times New Roman"/>
          <w:b/>
          <w:sz w:val="24"/>
          <w:szCs w:val="24"/>
        </w:rPr>
      </w:pPr>
    </w:p>
    <w:p w:rsidR="00B333C8" w:rsidRPr="007C2373" w:rsidRDefault="00B333C8" w:rsidP="00B333C8">
      <w:pPr>
        <w:pStyle w:val="SingleTxtGR"/>
        <w:ind w:left="0" w:right="-1"/>
        <w:rPr>
          <w:b/>
          <w:color w:val="1F497D" w:themeColor="text2"/>
          <w:sz w:val="24"/>
          <w:szCs w:val="24"/>
        </w:rPr>
      </w:pPr>
      <w:r w:rsidRPr="007C2373">
        <w:rPr>
          <w:b/>
          <w:color w:val="1F497D" w:themeColor="text2"/>
          <w:sz w:val="24"/>
          <w:szCs w:val="24"/>
        </w:rPr>
        <w:t xml:space="preserve">Рекомендация № 27 (представление промежуточной </w:t>
      </w:r>
      <w:r w:rsidRPr="007C2373">
        <w:rPr>
          <w:rStyle w:val="hps"/>
          <w:b/>
          <w:color w:val="1F497D" w:themeColor="text2"/>
          <w:sz w:val="24"/>
          <w:szCs w:val="24"/>
        </w:rPr>
        <w:t>информации</w:t>
      </w:r>
      <w:r w:rsidRPr="007C2373">
        <w:rPr>
          <w:b/>
          <w:color w:val="1F497D" w:themeColor="text2"/>
          <w:sz w:val="24"/>
          <w:szCs w:val="24"/>
        </w:rPr>
        <w:t xml:space="preserve"> </w:t>
      </w:r>
      <w:r w:rsidRPr="007C2373">
        <w:rPr>
          <w:rStyle w:val="hps"/>
          <w:b/>
          <w:color w:val="1F497D" w:themeColor="text2"/>
          <w:sz w:val="24"/>
          <w:szCs w:val="24"/>
        </w:rPr>
        <w:t>о выполнении</w:t>
      </w:r>
      <w:r w:rsidRPr="007C2373">
        <w:rPr>
          <w:b/>
          <w:color w:val="1F497D" w:themeColor="text2"/>
          <w:sz w:val="24"/>
          <w:szCs w:val="24"/>
        </w:rPr>
        <w:t xml:space="preserve"> </w:t>
      </w:r>
      <w:r w:rsidRPr="007C2373">
        <w:rPr>
          <w:rStyle w:val="hps"/>
          <w:b/>
          <w:color w:val="1F497D" w:themeColor="text2"/>
          <w:sz w:val="24"/>
          <w:szCs w:val="24"/>
        </w:rPr>
        <w:t>рекомендаций Комитета</w:t>
      </w:r>
      <w:r w:rsidRPr="007C2373">
        <w:rPr>
          <w:b/>
          <w:color w:val="1F497D" w:themeColor="text2"/>
          <w:sz w:val="24"/>
          <w:szCs w:val="24"/>
        </w:rPr>
        <w:t xml:space="preserve">, изложенных в пунктах </w:t>
      </w:r>
      <w:r w:rsidRPr="007C2373">
        <w:rPr>
          <w:rStyle w:val="hps"/>
          <w:b/>
          <w:color w:val="1F497D" w:themeColor="text2"/>
          <w:sz w:val="24"/>
          <w:szCs w:val="24"/>
        </w:rPr>
        <w:t>16, 18 и</w:t>
      </w:r>
      <w:r w:rsidRPr="007C2373">
        <w:rPr>
          <w:b/>
          <w:color w:val="1F497D" w:themeColor="text2"/>
          <w:sz w:val="24"/>
          <w:szCs w:val="24"/>
        </w:rPr>
        <w:t xml:space="preserve"> </w:t>
      </w:r>
      <w:r w:rsidRPr="007C2373">
        <w:rPr>
          <w:rStyle w:val="hps"/>
          <w:b/>
          <w:color w:val="1F497D" w:themeColor="text2"/>
          <w:sz w:val="24"/>
          <w:szCs w:val="24"/>
        </w:rPr>
        <w:t>23).</w:t>
      </w:r>
    </w:p>
    <w:p w:rsidR="00B333C8" w:rsidRDefault="00B333C8" w:rsidP="00B333C8">
      <w:pPr>
        <w:pStyle w:val="SingleTxtGR"/>
        <w:ind w:left="0" w:right="-1"/>
        <w:rPr>
          <w:b/>
          <w:color w:val="1F497D" w:themeColor="text2"/>
          <w:sz w:val="24"/>
          <w:szCs w:val="24"/>
          <w:u w:val="single"/>
        </w:rPr>
      </w:pPr>
      <w:r w:rsidRPr="007C2373">
        <w:rPr>
          <w:b/>
          <w:color w:val="1F497D" w:themeColor="text2"/>
          <w:sz w:val="24"/>
          <w:szCs w:val="24"/>
          <w:u w:val="single"/>
        </w:rPr>
        <w:t>Выполнена</w:t>
      </w:r>
    </w:p>
    <w:p w:rsidR="00B333C8" w:rsidRPr="00A15767" w:rsidRDefault="00B333C8" w:rsidP="00B333C8">
      <w:pPr>
        <w:pStyle w:val="SingleTxtGR"/>
        <w:ind w:left="0" w:right="-1"/>
        <w:rPr>
          <w:b/>
          <w:bCs/>
          <w:sz w:val="24"/>
          <w:szCs w:val="24"/>
        </w:rPr>
      </w:pPr>
      <w:r>
        <w:rPr>
          <w:sz w:val="24"/>
          <w:szCs w:val="24"/>
        </w:rPr>
        <w:t xml:space="preserve">            30 марта 2015 года, с опозданием в 7 месяцев, Таджикистан представил в Комитет ООН по правам человека дополнения по пунктам 16, 18, 23 Заключительных рекомендаций КПЧ, вынесенных в 2013 году.</w:t>
      </w:r>
    </w:p>
    <w:p w:rsidR="00B333C8" w:rsidRPr="00036DD6" w:rsidRDefault="00B333C8" w:rsidP="00B333C8">
      <w:pPr>
        <w:pStyle w:val="SingleTxtGR"/>
        <w:ind w:left="0" w:right="-1"/>
        <w:rPr>
          <w:b/>
          <w:sz w:val="24"/>
          <w:szCs w:val="24"/>
        </w:rPr>
      </w:pPr>
    </w:p>
    <w:p w:rsidR="00B333C8" w:rsidRPr="00036DD6" w:rsidRDefault="00036DD6" w:rsidP="00036DD6">
      <w:pPr>
        <w:pStyle w:val="a9"/>
        <w:numPr>
          <w:ilvl w:val="0"/>
          <w:numId w:val="34"/>
        </w:numPr>
        <w:spacing w:after="0" w:line="240" w:lineRule="auto"/>
        <w:jc w:val="both"/>
        <w:textAlignment w:val="baseline"/>
        <w:rPr>
          <w:rFonts w:ascii="Times New Roman" w:hAnsi="Times New Roman" w:cs="Times New Roman"/>
          <w:b/>
          <w:sz w:val="24"/>
          <w:szCs w:val="24"/>
          <w:u w:val="single"/>
          <w:lang w:val="en-US"/>
        </w:rPr>
      </w:pPr>
      <w:r w:rsidRPr="00036DD6">
        <w:rPr>
          <w:rFonts w:ascii="Times New Roman" w:hAnsi="Times New Roman" w:cs="Times New Roman"/>
          <w:b/>
          <w:sz w:val="24"/>
          <w:szCs w:val="24"/>
          <w:lang w:val="en-US"/>
        </w:rPr>
        <w:t>ИСПОЛЬЗОВАННЫЕ ИСТОЧНИКИ</w:t>
      </w:r>
    </w:p>
    <w:p w:rsidR="00B333C8" w:rsidRDefault="00B333C8" w:rsidP="00B333C8">
      <w:pPr>
        <w:pStyle w:val="SingleTxtGR"/>
        <w:spacing w:after="0" w:line="240" w:lineRule="auto"/>
        <w:ind w:left="0" w:right="0"/>
        <w:rPr>
          <w:b/>
          <w:sz w:val="24"/>
          <w:szCs w:val="24"/>
        </w:rPr>
      </w:pPr>
    </w:p>
    <w:p w:rsidR="00A80DD1" w:rsidRPr="00DF71D2" w:rsidRDefault="00A80DD1" w:rsidP="00A80DD1">
      <w:pPr>
        <w:spacing w:after="0"/>
        <w:jc w:val="both"/>
        <w:rPr>
          <w:rFonts w:ascii="Times New Roman" w:hAnsi="Times New Roman" w:cs="Times New Roman"/>
          <w:b/>
          <w:i/>
          <w:sz w:val="24"/>
          <w:szCs w:val="24"/>
        </w:rPr>
      </w:pPr>
      <w:r w:rsidRPr="00DF71D2">
        <w:rPr>
          <w:rFonts w:ascii="Times New Roman" w:hAnsi="Times New Roman" w:cs="Times New Roman"/>
          <w:b/>
          <w:i/>
          <w:sz w:val="24"/>
          <w:szCs w:val="24"/>
        </w:rPr>
        <w:t>Национальное законодательство РТ:</w:t>
      </w:r>
    </w:p>
    <w:p w:rsidR="00A80DD1" w:rsidRPr="00DF71D2" w:rsidRDefault="00A80DD1" w:rsidP="00A80DD1">
      <w:pPr>
        <w:pStyle w:val="a9"/>
        <w:numPr>
          <w:ilvl w:val="0"/>
          <w:numId w:val="43"/>
        </w:numPr>
        <w:spacing w:after="0" w:line="276" w:lineRule="auto"/>
        <w:jc w:val="both"/>
        <w:rPr>
          <w:rFonts w:ascii="Times New Roman" w:hAnsi="Times New Roman" w:cs="Times New Roman"/>
          <w:i/>
          <w:sz w:val="24"/>
          <w:szCs w:val="24"/>
        </w:rPr>
      </w:pPr>
      <w:r w:rsidRPr="00DF71D2">
        <w:rPr>
          <w:rFonts w:ascii="Times New Roman" w:hAnsi="Times New Roman" w:cs="Times New Roman"/>
          <w:i/>
          <w:sz w:val="24"/>
          <w:szCs w:val="24"/>
        </w:rPr>
        <w:t>Конституция РТ</w:t>
      </w:r>
    </w:p>
    <w:p w:rsidR="00A80DD1" w:rsidRPr="00DF71D2" w:rsidRDefault="00A80DD1" w:rsidP="00A80DD1">
      <w:pPr>
        <w:pStyle w:val="a9"/>
        <w:numPr>
          <w:ilvl w:val="0"/>
          <w:numId w:val="43"/>
        </w:numPr>
        <w:spacing w:after="0" w:line="276" w:lineRule="auto"/>
        <w:jc w:val="both"/>
        <w:rPr>
          <w:rFonts w:ascii="Times New Roman" w:hAnsi="Times New Roman" w:cs="Times New Roman"/>
          <w:i/>
          <w:sz w:val="24"/>
          <w:szCs w:val="24"/>
        </w:rPr>
      </w:pPr>
      <w:r w:rsidRPr="00DF71D2">
        <w:rPr>
          <w:rFonts w:ascii="Times New Roman" w:hAnsi="Times New Roman" w:cs="Times New Roman"/>
          <w:i/>
          <w:sz w:val="24"/>
          <w:szCs w:val="24"/>
        </w:rPr>
        <w:t>Гражданский кодекс</w:t>
      </w:r>
    </w:p>
    <w:p w:rsidR="00A80DD1" w:rsidRPr="00DF71D2" w:rsidRDefault="00A80DD1" w:rsidP="00A80DD1">
      <w:pPr>
        <w:pStyle w:val="a9"/>
        <w:numPr>
          <w:ilvl w:val="0"/>
          <w:numId w:val="43"/>
        </w:numPr>
        <w:spacing w:after="0" w:line="276" w:lineRule="auto"/>
        <w:jc w:val="both"/>
        <w:rPr>
          <w:rFonts w:ascii="Times New Roman" w:hAnsi="Times New Roman" w:cs="Times New Roman"/>
          <w:i/>
          <w:sz w:val="24"/>
          <w:szCs w:val="24"/>
        </w:rPr>
      </w:pPr>
      <w:r w:rsidRPr="00DF71D2">
        <w:rPr>
          <w:rFonts w:ascii="Times New Roman" w:hAnsi="Times New Roman" w:cs="Times New Roman"/>
          <w:i/>
          <w:sz w:val="24"/>
          <w:szCs w:val="24"/>
        </w:rPr>
        <w:t>Кодекс исполнения уголовных наказаний</w:t>
      </w:r>
    </w:p>
    <w:p w:rsidR="00A80DD1" w:rsidRPr="00DF71D2" w:rsidRDefault="00A80DD1" w:rsidP="00A80DD1">
      <w:pPr>
        <w:pStyle w:val="a9"/>
        <w:numPr>
          <w:ilvl w:val="0"/>
          <w:numId w:val="43"/>
        </w:numPr>
        <w:spacing w:after="0" w:line="276" w:lineRule="auto"/>
        <w:jc w:val="both"/>
        <w:rPr>
          <w:rFonts w:ascii="Times New Roman" w:hAnsi="Times New Roman" w:cs="Times New Roman"/>
          <w:i/>
          <w:sz w:val="24"/>
          <w:szCs w:val="24"/>
        </w:rPr>
      </w:pPr>
      <w:r w:rsidRPr="00DF71D2">
        <w:rPr>
          <w:rFonts w:ascii="Times New Roman" w:hAnsi="Times New Roman" w:cs="Times New Roman"/>
          <w:i/>
          <w:sz w:val="24"/>
          <w:szCs w:val="24"/>
        </w:rPr>
        <w:t>Кодекс об административных правонарушениях</w:t>
      </w:r>
    </w:p>
    <w:p w:rsidR="00A80DD1" w:rsidRPr="00DF71D2" w:rsidRDefault="00A80DD1" w:rsidP="00A80DD1">
      <w:pPr>
        <w:pStyle w:val="a9"/>
        <w:numPr>
          <w:ilvl w:val="0"/>
          <w:numId w:val="43"/>
        </w:numPr>
        <w:spacing w:after="0" w:line="276" w:lineRule="auto"/>
        <w:jc w:val="both"/>
        <w:rPr>
          <w:rFonts w:ascii="Times New Roman" w:hAnsi="Times New Roman" w:cs="Times New Roman"/>
          <w:i/>
          <w:sz w:val="24"/>
          <w:szCs w:val="24"/>
        </w:rPr>
      </w:pPr>
      <w:r w:rsidRPr="00DF71D2">
        <w:rPr>
          <w:rFonts w:ascii="Times New Roman" w:eastAsia="Calibri" w:hAnsi="Times New Roman" w:cs="Times New Roman"/>
          <w:i/>
          <w:sz w:val="24"/>
          <w:szCs w:val="24"/>
        </w:rPr>
        <w:t xml:space="preserve">Процессуальный кодекс об административных правонарушениях </w:t>
      </w:r>
    </w:p>
    <w:p w:rsidR="00A80DD1" w:rsidRPr="00DF71D2" w:rsidRDefault="00A80DD1" w:rsidP="00A80DD1">
      <w:pPr>
        <w:pStyle w:val="a9"/>
        <w:numPr>
          <w:ilvl w:val="0"/>
          <w:numId w:val="43"/>
        </w:numPr>
        <w:spacing w:after="0" w:line="276" w:lineRule="auto"/>
        <w:jc w:val="both"/>
        <w:rPr>
          <w:rFonts w:ascii="Times New Roman" w:hAnsi="Times New Roman" w:cs="Times New Roman"/>
          <w:i/>
          <w:sz w:val="24"/>
          <w:szCs w:val="24"/>
        </w:rPr>
      </w:pPr>
      <w:r w:rsidRPr="00DF71D2">
        <w:rPr>
          <w:rFonts w:ascii="Times New Roman" w:hAnsi="Times New Roman" w:cs="Times New Roman"/>
          <w:i/>
          <w:sz w:val="24"/>
          <w:szCs w:val="24"/>
        </w:rPr>
        <w:t>Уголовный Кодекс РТ</w:t>
      </w:r>
    </w:p>
    <w:p w:rsidR="00A80DD1" w:rsidRPr="00DF71D2" w:rsidRDefault="00A80DD1" w:rsidP="00A80DD1">
      <w:pPr>
        <w:pStyle w:val="a9"/>
        <w:numPr>
          <w:ilvl w:val="0"/>
          <w:numId w:val="43"/>
        </w:numPr>
        <w:spacing w:after="0" w:line="276" w:lineRule="auto"/>
        <w:jc w:val="both"/>
        <w:rPr>
          <w:rFonts w:ascii="Times New Roman" w:hAnsi="Times New Roman" w:cs="Times New Roman"/>
          <w:i/>
          <w:sz w:val="24"/>
          <w:szCs w:val="24"/>
        </w:rPr>
      </w:pPr>
      <w:r w:rsidRPr="00DF71D2">
        <w:rPr>
          <w:rFonts w:ascii="Times New Roman" w:hAnsi="Times New Roman" w:cs="Times New Roman"/>
          <w:i/>
          <w:sz w:val="24"/>
          <w:szCs w:val="24"/>
        </w:rPr>
        <w:t>Уголовно-процессуальный кодекс РТ</w:t>
      </w:r>
    </w:p>
    <w:p w:rsidR="00A80DD1" w:rsidRPr="00DF71D2" w:rsidRDefault="00A80DD1" w:rsidP="00A80DD1">
      <w:pPr>
        <w:pStyle w:val="a9"/>
        <w:numPr>
          <w:ilvl w:val="0"/>
          <w:numId w:val="43"/>
        </w:numPr>
        <w:spacing w:after="0" w:line="276" w:lineRule="auto"/>
        <w:jc w:val="both"/>
        <w:rPr>
          <w:rFonts w:ascii="Times New Roman" w:hAnsi="Times New Roman" w:cs="Times New Roman"/>
          <w:i/>
          <w:sz w:val="24"/>
          <w:szCs w:val="24"/>
        </w:rPr>
      </w:pPr>
      <w:r w:rsidRPr="00DF71D2">
        <w:rPr>
          <w:rFonts w:ascii="Times New Roman" w:hAnsi="Times New Roman" w:cs="Times New Roman"/>
          <w:i/>
          <w:sz w:val="24"/>
          <w:szCs w:val="24"/>
        </w:rPr>
        <w:t>Закон РТ «Об уполномоченном по правам человека в РТ»</w:t>
      </w:r>
    </w:p>
    <w:p w:rsidR="00A80DD1" w:rsidRPr="00DF71D2" w:rsidRDefault="00A80DD1" w:rsidP="00A80DD1">
      <w:pPr>
        <w:pStyle w:val="a9"/>
        <w:numPr>
          <w:ilvl w:val="0"/>
          <w:numId w:val="43"/>
        </w:numPr>
        <w:spacing w:after="0" w:line="276" w:lineRule="auto"/>
        <w:jc w:val="both"/>
        <w:rPr>
          <w:rFonts w:ascii="Times New Roman" w:hAnsi="Times New Roman" w:cs="Times New Roman"/>
          <w:i/>
          <w:sz w:val="24"/>
          <w:szCs w:val="24"/>
        </w:rPr>
      </w:pPr>
      <w:r w:rsidRPr="00DF71D2">
        <w:rPr>
          <w:rFonts w:ascii="Times New Roman" w:hAnsi="Times New Roman" w:cs="Times New Roman"/>
          <w:i/>
          <w:sz w:val="24"/>
          <w:szCs w:val="24"/>
        </w:rPr>
        <w:t>Конституционный Закон РТ «О судах РТ»</w:t>
      </w:r>
    </w:p>
    <w:p w:rsidR="00A80DD1" w:rsidRPr="00DF71D2" w:rsidRDefault="00A80DD1" w:rsidP="00A80DD1">
      <w:pPr>
        <w:pStyle w:val="a9"/>
        <w:numPr>
          <w:ilvl w:val="0"/>
          <w:numId w:val="43"/>
        </w:numPr>
        <w:spacing w:after="0" w:line="276" w:lineRule="auto"/>
        <w:jc w:val="both"/>
        <w:rPr>
          <w:rFonts w:ascii="Times New Roman" w:hAnsi="Times New Roman" w:cs="Times New Roman"/>
          <w:i/>
          <w:sz w:val="24"/>
          <w:szCs w:val="24"/>
        </w:rPr>
      </w:pPr>
      <w:r w:rsidRPr="00DF71D2">
        <w:rPr>
          <w:rFonts w:ascii="Times New Roman" w:hAnsi="Times New Roman" w:cs="Times New Roman"/>
          <w:i/>
          <w:sz w:val="24"/>
          <w:szCs w:val="24"/>
        </w:rPr>
        <w:t>Конституционный Закон РТ «Об органах прокуратуры»</w:t>
      </w:r>
    </w:p>
    <w:p w:rsidR="00A80DD1" w:rsidRPr="00DF71D2" w:rsidRDefault="00A80DD1" w:rsidP="00A80DD1">
      <w:pPr>
        <w:pStyle w:val="a9"/>
        <w:numPr>
          <w:ilvl w:val="0"/>
          <w:numId w:val="43"/>
        </w:numPr>
        <w:spacing w:after="0" w:line="276" w:lineRule="auto"/>
        <w:jc w:val="both"/>
        <w:rPr>
          <w:rFonts w:ascii="Times New Roman" w:hAnsi="Times New Roman" w:cs="Times New Roman"/>
          <w:i/>
          <w:sz w:val="24"/>
          <w:szCs w:val="24"/>
        </w:rPr>
      </w:pPr>
      <w:r w:rsidRPr="00DF71D2">
        <w:rPr>
          <w:rFonts w:ascii="Times New Roman" w:hAnsi="Times New Roman" w:cs="Times New Roman"/>
          <w:i/>
          <w:sz w:val="24"/>
          <w:szCs w:val="24"/>
        </w:rPr>
        <w:t>Закон РТ «Об адвокатуре и адвокатской деятельности»</w:t>
      </w:r>
    </w:p>
    <w:p w:rsidR="00A80DD1" w:rsidRPr="00DF71D2" w:rsidRDefault="00A80DD1" w:rsidP="00A80DD1">
      <w:pPr>
        <w:pStyle w:val="a9"/>
        <w:numPr>
          <w:ilvl w:val="0"/>
          <w:numId w:val="43"/>
        </w:numPr>
        <w:spacing w:after="0" w:line="276" w:lineRule="auto"/>
        <w:jc w:val="both"/>
        <w:rPr>
          <w:rFonts w:ascii="Times New Roman" w:hAnsi="Times New Roman" w:cs="Times New Roman"/>
          <w:i/>
          <w:sz w:val="24"/>
          <w:szCs w:val="24"/>
        </w:rPr>
      </w:pPr>
      <w:r w:rsidRPr="00DF71D2">
        <w:rPr>
          <w:rFonts w:ascii="Times New Roman" w:hAnsi="Times New Roman" w:cs="Times New Roman"/>
          <w:i/>
          <w:sz w:val="24"/>
          <w:szCs w:val="24"/>
        </w:rPr>
        <w:t>Инструкция МВД об организации деятельности сотрудников органов внутренних дел по предупреждению домашнего насилия.</w:t>
      </w:r>
    </w:p>
    <w:p w:rsidR="00A80DD1" w:rsidRPr="00DF71D2" w:rsidRDefault="00A80DD1" w:rsidP="00A80DD1">
      <w:pPr>
        <w:spacing w:after="0"/>
        <w:jc w:val="both"/>
        <w:rPr>
          <w:rFonts w:ascii="Times New Roman" w:hAnsi="Times New Roman" w:cs="Times New Roman"/>
          <w:i/>
          <w:sz w:val="24"/>
          <w:szCs w:val="24"/>
        </w:rPr>
      </w:pPr>
    </w:p>
    <w:p w:rsidR="00A80DD1" w:rsidRPr="00DF71D2" w:rsidRDefault="00A80DD1" w:rsidP="00A80DD1">
      <w:pPr>
        <w:spacing w:after="0"/>
        <w:jc w:val="both"/>
        <w:rPr>
          <w:rFonts w:ascii="Times New Roman" w:hAnsi="Times New Roman" w:cs="Times New Roman"/>
          <w:b/>
          <w:i/>
          <w:sz w:val="24"/>
          <w:szCs w:val="24"/>
        </w:rPr>
      </w:pPr>
      <w:r w:rsidRPr="00DF71D2">
        <w:rPr>
          <w:rFonts w:ascii="Times New Roman" w:hAnsi="Times New Roman" w:cs="Times New Roman"/>
          <w:b/>
          <w:i/>
          <w:sz w:val="24"/>
          <w:szCs w:val="24"/>
        </w:rPr>
        <w:t>Международные документы:</w:t>
      </w:r>
    </w:p>
    <w:p w:rsidR="00A80DD1" w:rsidRPr="00DF71D2" w:rsidRDefault="00A80DD1" w:rsidP="00A80DD1">
      <w:pPr>
        <w:pStyle w:val="a9"/>
        <w:numPr>
          <w:ilvl w:val="0"/>
          <w:numId w:val="43"/>
        </w:numPr>
        <w:spacing w:after="0" w:line="276" w:lineRule="auto"/>
        <w:jc w:val="both"/>
        <w:rPr>
          <w:rFonts w:ascii="Times New Roman" w:hAnsi="Times New Roman" w:cs="Times New Roman"/>
          <w:i/>
          <w:sz w:val="24"/>
          <w:szCs w:val="24"/>
        </w:rPr>
      </w:pPr>
      <w:r w:rsidRPr="00DF71D2">
        <w:rPr>
          <w:rFonts w:ascii="Times New Roman" w:hAnsi="Times New Roman" w:cs="Times New Roman"/>
          <w:i/>
          <w:sz w:val="24"/>
          <w:szCs w:val="24"/>
        </w:rPr>
        <w:t xml:space="preserve">Конвенция ООН против пыток и других жестоких, бесчеловечных, унижающих </w:t>
      </w:r>
    </w:p>
    <w:p w:rsidR="00A80DD1" w:rsidRPr="00DF71D2" w:rsidRDefault="00A80DD1" w:rsidP="00A80DD1">
      <w:pPr>
        <w:spacing w:after="0"/>
        <w:jc w:val="both"/>
        <w:rPr>
          <w:rFonts w:ascii="Times New Roman" w:hAnsi="Times New Roman" w:cs="Times New Roman"/>
          <w:i/>
          <w:sz w:val="24"/>
          <w:szCs w:val="24"/>
        </w:rPr>
      </w:pPr>
      <w:r w:rsidRPr="00DF71D2">
        <w:rPr>
          <w:rFonts w:ascii="Times New Roman" w:hAnsi="Times New Roman" w:cs="Times New Roman"/>
          <w:i/>
          <w:sz w:val="24"/>
          <w:szCs w:val="24"/>
        </w:rPr>
        <w:t>достоинство видов обращения и наказания</w:t>
      </w:r>
    </w:p>
    <w:p w:rsidR="00A80DD1" w:rsidRPr="00DF71D2" w:rsidRDefault="00A80DD1" w:rsidP="00A80DD1">
      <w:pPr>
        <w:pStyle w:val="a9"/>
        <w:numPr>
          <w:ilvl w:val="0"/>
          <w:numId w:val="43"/>
        </w:numPr>
        <w:spacing w:after="0" w:line="276" w:lineRule="auto"/>
        <w:jc w:val="both"/>
        <w:rPr>
          <w:rFonts w:ascii="Times New Roman" w:hAnsi="Times New Roman" w:cs="Times New Roman"/>
          <w:i/>
          <w:sz w:val="24"/>
          <w:szCs w:val="24"/>
        </w:rPr>
      </w:pPr>
      <w:r w:rsidRPr="00DF71D2">
        <w:rPr>
          <w:rFonts w:ascii="Times New Roman" w:hAnsi="Times New Roman" w:cs="Times New Roman"/>
          <w:i/>
          <w:sz w:val="24"/>
          <w:szCs w:val="24"/>
        </w:rPr>
        <w:t>Международный пакт о гражданских и политических правах</w:t>
      </w:r>
    </w:p>
    <w:p w:rsidR="00A80DD1" w:rsidRPr="00DF71D2" w:rsidRDefault="00A80DD1" w:rsidP="00A80DD1">
      <w:pPr>
        <w:pStyle w:val="a9"/>
        <w:numPr>
          <w:ilvl w:val="0"/>
          <w:numId w:val="43"/>
        </w:numPr>
        <w:spacing w:after="0" w:line="276" w:lineRule="auto"/>
        <w:jc w:val="both"/>
        <w:rPr>
          <w:rFonts w:ascii="Times New Roman" w:hAnsi="Times New Roman" w:cs="Times New Roman"/>
          <w:i/>
          <w:sz w:val="24"/>
          <w:szCs w:val="24"/>
        </w:rPr>
      </w:pPr>
      <w:r w:rsidRPr="00DF71D2">
        <w:rPr>
          <w:rFonts w:ascii="Times New Roman" w:eastAsia="Calibri" w:hAnsi="Times New Roman" w:cs="Times New Roman"/>
          <w:i/>
          <w:sz w:val="24"/>
          <w:szCs w:val="24"/>
        </w:rPr>
        <w:t xml:space="preserve">Конвенция  Организации Объединённых Нации  «О беженцах». 1951 год.  </w:t>
      </w:r>
    </w:p>
    <w:p w:rsidR="00A80DD1" w:rsidRPr="00DF71D2" w:rsidRDefault="00A80DD1" w:rsidP="00A80DD1">
      <w:pPr>
        <w:pStyle w:val="a9"/>
        <w:numPr>
          <w:ilvl w:val="0"/>
          <w:numId w:val="43"/>
        </w:numPr>
        <w:spacing w:after="0" w:line="276" w:lineRule="auto"/>
        <w:jc w:val="both"/>
        <w:rPr>
          <w:rFonts w:ascii="Times New Roman" w:hAnsi="Times New Roman" w:cs="Times New Roman"/>
          <w:i/>
          <w:sz w:val="24"/>
          <w:szCs w:val="24"/>
        </w:rPr>
      </w:pPr>
      <w:r w:rsidRPr="00DF71D2">
        <w:rPr>
          <w:rFonts w:ascii="Times New Roman" w:hAnsi="Times New Roman" w:cs="Times New Roman"/>
          <w:i/>
          <w:sz w:val="24"/>
          <w:szCs w:val="24"/>
        </w:rPr>
        <w:t>Принципы, касающиеся статуса национальных учреждений, занимающихся поощрением и защитой прав человека</w:t>
      </w:r>
    </w:p>
    <w:p w:rsidR="00A80DD1" w:rsidRPr="00DF71D2" w:rsidRDefault="00A80DD1" w:rsidP="00A80DD1">
      <w:pPr>
        <w:pStyle w:val="a9"/>
        <w:numPr>
          <w:ilvl w:val="0"/>
          <w:numId w:val="43"/>
        </w:numPr>
        <w:spacing w:after="0" w:line="276" w:lineRule="auto"/>
        <w:jc w:val="both"/>
        <w:rPr>
          <w:rFonts w:ascii="Times New Roman" w:hAnsi="Times New Roman" w:cs="Times New Roman"/>
          <w:i/>
          <w:sz w:val="24"/>
          <w:szCs w:val="24"/>
        </w:rPr>
      </w:pPr>
      <w:r w:rsidRPr="00DF71D2">
        <w:rPr>
          <w:rFonts w:ascii="Times New Roman" w:hAnsi="Times New Roman" w:cs="Times New Roman"/>
          <w:i/>
          <w:sz w:val="24"/>
          <w:szCs w:val="24"/>
        </w:rPr>
        <w:t>Заключительные рекомендации Комитета ООН по правам человека от 25 марта 2015 года</w:t>
      </w:r>
    </w:p>
    <w:p w:rsidR="00A80DD1" w:rsidRPr="00DF71D2" w:rsidRDefault="00A80DD1" w:rsidP="00A80DD1">
      <w:pPr>
        <w:pStyle w:val="a9"/>
        <w:numPr>
          <w:ilvl w:val="0"/>
          <w:numId w:val="43"/>
        </w:numPr>
        <w:spacing w:after="0" w:line="276" w:lineRule="auto"/>
        <w:jc w:val="both"/>
        <w:rPr>
          <w:rFonts w:ascii="Times New Roman" w:hAnsi="Times New Roman" w:cs="Times New Roman"/>
          <w:i/>
          <w:sz w:val="24"/>
          <w:szCs w:val="24"/>
        </w:rPr>
      </w:pPr>
      <w:r w:rsidRPr="00DF71D2">
        <w:rPr>
          <w:rFonts w:ascii="Times New Roman" w:hAnsi="Times New Roman" w:cs="Times New Roman"/>
          <w:i/>
          <w:sz w:val="24"/>
          <w:szCs w:val="24"/>
        </w:rPr>
        <w:t>Заключительные замечания Комитета ООН по правам ребенка в отношении Таджикистана, 2010 год</w:t>
      </w:r>
    </w:p>
    <w:p w:rsidR="00A80DD1" w:rsidRPr="00DF71D2" w:rsidRDefault="00A80DD1" w:rsidP="00A80DD1">
      <w:pPr>
        <w:pStyle w:val="a9"/>
        <w:numPr>
          <w:ilvl w:val="0"/>
          <w:numId w:val="43"/>
        </w:numPr>
        <w:spacing w:after="0" w:line="276" w:lineRule="auto"/>
        <w:jc w:val="both"/>
        <w:rPr>
          <w:rFonts w:ascii="Times New Roman" w:hAnsi="Times New Roman" w:cs="Times New Roman"/>
          <w:i/>
          <w:sz w:val="24"/>
          <w:szCs w:val="24"/>
        </w:rPr>
      </w:pPr>
      <w:r w:rsidRPr="00DF71D2">
        <w:rPr>
          <w:rFonts w:ascii="Times New Roman" w:hAnsi="Times New Roman" w:cs="Times New Roman"/>
          <w:i/>
          <w:sz w:val="24"/>
          <w:szCs w:val="24"/>
        </w:rPr>
        <w:t xml:space="preserve">Рекомендации Комитета ООН против пыток от ноября 2012 года, </w:t>
      </w:r>
    </w:p>
    <w:p w:rsidR="00A80DD1" w:rsidRPr="00DF71D2" w:rsidRDefault="00A80DD1" w:rsidP="00A80DD1">
      <w:pPr>
        <w:pStyle w:val="a9"/>
        <w:numPr>
          <w:ilvl w:val="0"/>
          <w:numId w:val="43"/>
        </w:numPr>
        <w:spacing w:after="0" w:line="276" w:lineRule="auto"/>
        <w:jc w:val="both"/>
        <w:rPr>
          <w:rFonts w:ascii="Times New Roman" w:hAnsi="Times New Roman" w:cs="Times New Roman"/>
          <w:i/>
          <w:sz w:val="24"/>
          <w:szCs w:val="24"/>
        </w:rPr>
      </w:pPr>
      <w:r w:rsidRPr="00DF71D2">
        <w:rPr>
          <w:rFonts w:ascii="Times New Roman" w:hAnsi="Times New Roman" w:cs="Times New Roman"/>
          <w:i/>
          <w:sz w:val="24"/>
          <w:szCs w:val="24"/>
        </w:rPr>
        <w:t>Рекомендации Специального докладчика по пыткам, январь 2013 г.</w:t>
      </w:r>
    </w:p>
    <w:p w:rsidR="00A80DD1" w:rsidRPr="00DF71D2" w:rsidRDefault="00A80DD1" w:rsidP="00A80DD1">
      <w:pPr>
        <w:spacing w:after="0"/>
        <w:jc w:val="both"/>
        <w:rPr>
          <w:rFonts w:ascii="Times New Roman" w:hAnsi="Times New Roman" w:cs="Times New Roman"/>
          <w:i/>
          <w:sz w:val="24"/>
          <w:szCs w:val="24"/>
        </w:rPr>
      </w:pPr>
    </w:p>
    <w:p w:rsidR="00A80DD1" w:rsidRPr="00DF71D2" w:rsidRDefault="00A80DD1" w:rsidP="00A80DD1">
      <w:pPr>
        <w:spacing w:after="0"/>
        <w:jc w:val="both"/>
        <w:rPr>
          <w:rFonts w:ascii="Times New Roman" w:hAnsi="Times New Roman" w:cs="Times New Roman"/>
          <w:b/>
          <w:i/>
          <w:sz w:val="24"/>
          <w:szCs w:val="24"/>
        </w:rPr>
      </w:pPr>
      <w:r w:rsidRPr="00DF71D2">
        <w:rPr>
          <w:rFonts w:ascii="Times New Roman" w:hAnsi="Times New Roman" w:cs="Times New Roman"/>
          <w:b/>
          <w:i/>
          <w:sz w:val="24"/>
          <w:szCs w:val="24"/>
        </w:rPr>
        <w:t>Программ</w:t>
      </w:r>
      <w:r w:rsidRPr="00DF71D2">
        <w:rPr>
          <w:rFonts w:ascii="Times New Roman" w:hAnsi="Times New Roman" w:cs="Times New Roman"/>
          <w:b/>
          <w:i/>
          <w:sz w:val="24"/>
          <w:szCs w:val="24"/>
          <w:lang w:val="tg-Cyrl-TJ"/>
        </w:rPr>
        <w:t>ные документы</w:t>
      </w:r>
      <w:r w:rsidRPr="00DF71D2">
        <w:rPr>
          <w:rFonts w:ascii="Times New Roman" w:hAnsi="Times New Roman" w:cs="Times New Roman"/>
          <w:b/>
          <w:i/>
          <w:sz w:val="24"/>
          <w:szCs w:val="24"/>
        </w:rPr>
        <w:t>:</w:t>
      </w:r>
    </w:p>
    <w:p w:rsidR="00A80DD1" w:rsidRPr="00DF71D2" w:rsidRDefault="00A80DD1" w:rsidP="00A80DD1">
      <w:pPr>
        <w:pStyle w:val="a9"/>
        <w:numPr>
          <w:ilvl w:val="0"/>
          <w:numId w:val="45"/>
        </w:numPr>
        <w:spacing w:after="0" w:line="276" w:lineRule="auto"/>
        <w:jc w:val="both"/>
        <w:rPr>
          <w:rFonts w:ascii="Times New Roman" w:hAnsi="Times New Roman" w:cs="Times New Roman"/>
          <w:i/>
          <w:sz w:val="24"/>
          <w:szCs w:val="24"/>
        </w:rPr>
      </w:pPr>
      <w:r w:rsidRPr="00DF71D2">
        <w:rPr>
          <w:rFonts w:ascii="Times New Roman" w:hAnsi="Times New Roman" w:cs="Times New Roman"/>
          <w:i/>
          <w:sz w:val="24"/>
          <w:szCs w:val="24"/>
        </w:rPr>
        <w:t>Государственная программа по предупреждению насилия в семье в Республике Таджикистан на 2014 – 2023 годы</w:t>
      </w:r>
    </w:p>
    <w:p w:rsidR="00A80DD1" w:rsidRPr="00DF71D2" w:rsidRDefault="00A80DD1" w:rsidP="00A80DD1">
      <w:pPr>
        <w:pStyle w:val="a9"/>
        <w:numPr>
          <w:ilvl w:val="0"/>
          <w:numId w:val="45"/>
        </w:numPr>
        <w:spacing w:after="0" w:line="240" w:lineRule="auto"/>
        <w:jc w:val="both"/>
        <w:rPr>
          <w:rFonts w:ascii="Times New Roman" w:eastAsia="Times New Roman" w:hAnsi="Times New Roman" w:cs="Times New Roman"/>
          <w:i/>
          <w:color w:val="000000"/>
          <w:sz w:val="24"/>
          <w:szCs w:val="24"/>
          <w:lang w:eastAsia="ru-RU"/>
        </w:rPr>
      </w:pPr>
      <w:r w:rsidRPr="00DF71D2">
        <w:rPr>
          <w:rFonts w:ascii="Times New Roman" w:eastAsia="Times New Roman" w:hAnsi="Times New Roman" w:cs="Times New Roman"/>
          <w:i/>
          <w:color w:val="000000"/>
          <w:sz w:val="24"/>
          <w:szCs w:val="24"/>
          <w:lang w:eastAsia="ru-RU"/>
        </w:rPr>
        <w:t>Программа судебно-правовой реформы в Республике Таджикистан на 2015-2017 годы.</w:t>
      </w:r>
    </w:p>
    <w:p w:rsidR="00A80DD1" w:rsidRPr="00DF71D2" w:rsidRDefault="00A80DD1" w:rsidP="00A80DD1">
      <w:pPr>
        <w:pStyle w:val="a9"/>
        <w:numPr>
          <w:ilvl w:val="0"/>
          <w:numId w:val="45"/>
        </w:numPr>
        <w:spacing w:after="0" w:line="240" w:lineRule="auto"/>
        <w:jc w:val="both"/>
        <w:rPr>
          <w:rFonts w:ascii="Times New Roman" w:eastAsia="Times New Roman" w:hAnsi="Times New Roman" w:cs="Times New Roman"/>
          <w:i/>
          <w:color w:val="000000"/>
          <w:sz w:val="24"/>
          <w:szCs w:val="24"/>
          <w:lang w:eastAsia="ru-RU"/>
        </w:rPr>
      </w:pPr>
      <w:r w:rsidRPr="00DF71D2">
        <w:rPr>
          <w:rFonts w:ascii="Times New Roman" w:hAnsi="Times New Roman" w:cs="Times New Roman"/>
          <w:i/>
          <w:sz w:val="24"/>
          <w:szCs w:val="24"/>
          <w:lang w:eastAsia="en-GB"/>
        </w:rPr>
        <w:t>Национальная стратегия по активизации  роли женщин на 2011 – 2020 годы</w:t>
      </w:r>
    </w:p>
    <w:p w:rsidR="00A80DD1" w:rsidRPr="00DF71D2" w:rsidRDefault="00A80DD1" w:rsidP="00A80DD1">
      <w:pPr>
        <w:pStyle w:val="a9"/>
        <w:numPr>
          <w:ilvl w:val="0"/>
          <w:numId w:val="45"/>
        </w:numPr>
        <w:spacing w:after="0" w:line="240" w:lineRule="auto"/>
        <w:jc w:val="both"/>
        <w:rPr>
          <w:rFonts w:ascii="Times New Roman" w:eastAsia="Times New Roman" w:hAnsi="Times New Roman" w:cs="Times New Roman"/>
          <w:i/>
          <w:color w:val="000000"/>
          <w:sz w:val="24"/>
          <w:szCs w:val="24"/>
          <w:lang w:eastAsia="ru-RU"/>
        </w:rPr>
      </w:pPr>
      <w:r w:rsidRPr="00DF71D2">
        <w:rPr>
          <w:rFonts w:ascii="Times New Roman" w:hAnsi="Times New Roman" w:cs="Times New Roman"/>
          <w:i/>
          <w:color w:val="000000"/>
          <w:spacing w:val="1"/>
          <w:sz w:val="24"/>
          <w:szCs w:val="24"/>
        </w:rPr>
        <w:t xml:space="preserve">Государственная программа воспитания, подбора и расстановка руководящих кадров </w:t>
      </w:r>
      <w:r w:rsidRPr="00DF71D2">
        <w:rPr>
          <w:rFonts w:ascii="Times New Roman" w:hAnsi="Times New Roman" w:cs="Times New Roman"/>
          <w:i/>
          <w:color w:val="000000"/>
          <w:sz w:val="24"/>
          <w:szCs w:val="24"/>
        </w:rPr>
        <w:t>Республики Таджикистан из числа одарённых женщин и девушек на 2017-2022 годы.</w:t>
      </w:r>
    </w:p>
    <w:p w:rsidR="00A80DD1" w:rsidRPr="00DF71D2" w:rsidRDefault="00A80DD1" w:rsidP="00A80DD1">
      <w:pPr>
        <w:pStyle w:val="a9"/>
        <w:numPr>
          <w:ilvl w:val="0"/>
          <w:numId w:val="45"/>
        </w:numPr>
        <w:spacing w:after="0" w:line="240" w:lineRule="auto"/>
        <w:jc w:val="both"/>
        <w:rPr>
          <w:rFonts w:ascii="Times New Roman" w:hAnsi="Times New Roman" w:cs="Times New Roman"/>
          <w:i/>
          <w:sz w:val="24"/>
          <w:szCs w:val="24"/>
        </w:rPr>
      </w:pPr>
      <w:r w:rsidRPr="00DF71D2">
        <w:rPr>
          <w:rFonts w:ascii="Times New Roman" w:hAnsi="Times New Roman" w:cs="Times New Roman"/>
          <w:i/>
          <w:sz w:val="24"/>
          <w:szCs w:val="24"/>
        </w:rPr>
        <w:t>Государственная программа развития цифрового телевидения в РТ на 2010-2015 гг., в то же время, не содержащая механизма перехода на цифровое вещание.</w:t>
      </w:r>
    </w:p>
    <w:p w:rsidR="00A80DD1" w:rsidRPr="00DF71D2" w:rsidRDefault="00A80DD1" w:rsidP="00A80DD1">
      <w:pPr>
        <w:pStyle w:val="a9"/>
        <w:numPr>
          <w:ilvl w:val="0"/>
          <w:numId w:val="45"/>
        </w:numPr>
        <w:spacing w:after="0" w:line="240" w:lineRule="auto"/>
        <w:jc w:val="both"/>
        <w:rPr>
          <w:rFonts w:ascii="Times New Roman" w:hAnsi="Times New Roman" w:cs="Times New Roman"/>
          <w:i/>
          <w:sz w:val="24"/>
          <w:szCs w:val="24"/>
        </w:rPr>
      </w:pPr>
      <w:r w:rsidRPr="00DF71D2">
        <w:rPr>
          <w:rFonts w:ascii="Times New Roman" w:hAnsi="Times New Roman" w:cs="Times New Roman"/>
          <w:i/>
          <w:sz w:val="24"/>
          <w:szCs w:val="24"/>
        </w:rPr>
        <w:t>Программа подготовки квалифицированных кадров средств массовой информации на 2013-2017 годы и др.</w:t>
      </w:r>
    </w:p>
    <w:p w:rsidR="00A80DD1" w:rsidRPr="00DF71D2" w:rsidRDefault="00A80DD1" w:rsidP="00A80DD1">
      <w:pPr>
        <w:pStyle w:val="a9"/>
        <w:numPr>
          <w:ilvl w:val="0"/>
          <w:numId w:val="45"/>
        </w:numPr>
        <w:spacing w:after="0" w:line="240" w:lineRule="auto"/>
        <w:jc w:val="both"/>
        <w:rPr>
          <w:rFonts w:ascii="Times New Roman" w:hAnsi="Times New Roman" w:cs="Times New Roman"/>
          <w:i/>
          <w:sz w:val="24"/>
          <w:szCs w:val="24"/>
        </w:rPr>
      </w:pPr>
      <w:r w:rsidRPr="00DF71D2">
        <w:rPr>
          <w:rFonts w:ascii="Times New Roman" w:hAnsi="Times New Roman" w:cs="Times New Roman"/>
          <w:bCs/>
          <w:i/>
          <w:sz w:val="24"/>
          <w:szCs w:val="24"/>
        </w:rPr>
        <w:t>Концепция оказания бесплатной юридической помощи населению РТ.</w:t>
      </w:r>
    </w:p>
    <w:p w:rsidR="00A80DD1" w:rsidRPr="00DF71D2" w:rsidRDefault="00A80DD1" w:rsidP="00A80DD1">
      <w:pPr>
        <w:pStyle w:val="a9"/>
        <w:numPr>
          <w:ilvl w:val="0"/>
          <w:numId w:val="45"/>
        </w:numPr>
        <w:spacing w:after="0" w:line="276" w:lineRule="auto"/>
        <w:jc w:val="both"/>
        <w:rPr>
          <w:rFonts w:ascii="Times New Roman" w:hAnsi="Times New Roman" w:cs="Times New Roman"/>
          <w:i/>
          <w:sz w:val="24"/>
          <w:szCs w:val="24"/>
        </w:rPr>
      </w:pPr>
      <w:r w:rsidRPr="00DF71D2">
        <w:rPr>
          <w:rFonts w:ascii="Times New Roman" w:hAnsi="Times New Roman" w:cs="Times New Roman"/>
          <w:i/>
          <w:sz w:val="24"/>
          <w:szCs w:val="24"/>
        </w:rPr>
        <w:t>Национальный план действий по выполнению рекомендаций государств-членов Совета Организации Объединенных Наций по правам человека согласно процедуре Универсального периодического обзора (второй период) на 2017-2020 годы</w:t>
      </w:r>
    </w:p>
    <w:p w:rsidR="00A80DD1" w:rsidRPr="00DF71D2" w:rsidRDefault="00A80DD1" w:rsidP="00A80DD1">
      <w:pPr>
        <w:pStyle w:val="a9"/>
        <w:spacing w:after="0"/>
        <w:jc w:val="both"/>
        <w:rPr>
          <w:rFonts w:ascii="Times New Roman" w:hAnsi="Times New Roman" w:cs="Times New Roman"/>
          <w:b/>
          <w:i/>
          <w:sz w:val="24"/>
          <w:szCs w:val="24"/>
        </w:rPr>
      </w:pPr>
    </w:p>
    <w:p w:rsidR="00A80DD1" w:rsidRPr="00DF71D2" w:rsidRDefault="00A80DD1" w:rsidP="00A80DD1">
      <w:pPr>
        <w:spacing w:after="0"/>
        <w:jc w:val="both"/>
        <w:rPr>
          <w:rFonts w:ascii="Times New Roman" w:hAnsi="Times New Roman" w:cs="Times New Roman"/>
          <w:b/>
          <w:i/>
          <w:sz w:val="24"/>
          <w:szCs w:val="24"/>
        </w:rPr>
      </w:pPr>
      <w:r w:rsidRPr="00DF71D2">
        <w:rPr>
          <w:rFonts w:ascii="Times New Roman" w:hAnsi="Times New Roman" w:cs="Times New Roman"/>
          <w:b/>
          <w:i/>
          <w:sz w:val="24"/>
          <w:szCs w:val="24"/>
        </w:rPr>
        <w:t>Доклады, исследования:</w:t>
      </w:r>
    </w:p>
    <w:p w:rsidR="00A80DD1" w:rsidRPr="00DF71D2" w:rsidRDefault="00A80DD1" w:rsidP="00A80DD1">
      <w:pPr>
        <w:pStyle w:val="a9"/>
        <w:numPr>
          <w:ilvl w:val="0"/>
          <w:numId w:val="43"/>
        </w:numPr>
        <w:spacing w:after="0" w:line="276" w:lineRule="auto"/>
        <w:jc w:val="both"/>
        <w:rPr>
          <w:rFonts w:ascii="Times New Roman" w:hAnsi="Times New Roman" w:cs="Times New Roman"/>
          <w:i/>
          <w:sz w:val="24"/>
          <w:szCs w:val="24"/>
        </w:rPr>
      </w:pPr>
      <w:r w:rsidRPr="00DF71D2">
        <w:rPr>
          <w:rFonts w:ascii="Times New Roman" w:hAnsi="Times New Roman" w:cs="Times New Roman"/>
          <w:i/>
          <w:sz w:val="24"/>
          <w:szCs w:val="24"/>
        </w:rPr>
        <w:t>Универсальный периодический обзор по правам человека, подготовленный общественными организациями Республики Таджикистан, отчет № 1, гражданские и политические права, 2015 г.</w:t>
      </w:r>
    </w:p>
    <w:p w:rsidR="00A80DD1" w:rsidRPr="00DF71D2" w:rsidRDefault="00A80DD1" w:rsidP="00A80DD1">
      <w:pPr>
        <w:pStyle w:val="a9"/>
        <w:numPr>
          <w:ilvl w:val="0"/>
          <w:numId w:val="43"/>
        </w:numPr>
        <w:spacing w:after="0" w:line="276" w:lineRule="auto"/>
        <w:jc w:val="both"/>
        <w:rPr>
          <w:rFonts w:ascii="Times New Roman" w:hAnsi="Times New Roman" w:cs="Times New Roman"/>
          <w:i/>
          <w:sz w:val="24"/>
          <w:szCs w:val="24"/>
        </w:rPr>
      </w:pPr>
      <w:r w:rsidRPr="00DF71D2">
        <w:rPr>
          <w:rFonts w:ascii="Times New Roman" w:hAnsi="Times New Roman" w:cs="Times New Roman"/>
          <w:i/>
          <w:sz w:val="24"/>
          <w:szCs w:val="24"/>
        </w:rPr>
        <w:t>Универсальный периодический обзор по правам человека, подготовленный общественными организациями Республики Таджикистан, отчет № 2, социальные и экономические права, 2015 г.</w:t>
      </w:r>
    </w:p>
    <w:p w:rsidR="00A80DD1" w:rsidRPr="00DF71D2" w:rsidRDefault="00A80DD1" w:rsidP="00A80DD1">
      <w:pPr>
        <w:pStyle w:val="a9"/>
        <w:numPr>
          <w:ilvl w:val="0"/>
          <w:numId w:val="43"/>
        </w:numPr>
        <w:spacing w:after="0" w:line="276" w:lineRule="auto"/>
        <w:jc w:val="both"/>
        <w:rPr>
          <w:rFonts w:ascii="Times New Roman" w:hAnsi="Times New Roman" w:cs="Times New Roman"/>
          <w:i/>
          <w:sz w:val="24"/>
          <w:szCs w:val="24"/>
        </w:rPr>
      </w:pPr>
      <w:r w:rsidRPr="00DF71D2">
        <w:rPr>
          <w:rFonts w:ascii="Times New Roman" w:hAnsi="Times New Roman" w:cs="Times New Roman"/>
          <w:i/>
          <w:sz w:val="24"/>
          <w:szCs w:val="24"/>
        </w:rPr>
        <w:t>Третий периодический Национальный доклад Республики Таджикистан о реализации Международного Пакта о гражданских и политических правах, 2017 год</w:t>
      </w:r>
    </w:p>
    <w:p w:rsidR="00A80DD1" w:rsidRPr="00DF71D2" w:rsidRDefault="00A80DD1" w:rsidP="00A80DD1">
      <w:pPr>
        <w:pStyle w:val="a9"/>
        <w:numPr>
          <w:ilvl w:val="0"/>
          <w:numId w:val="43"/>
        </w:numPr>
        <w:spacing w:after="0" w:line="276" w:lineRule="auto"/>
        <w:jc w:val="both"/>
        <w:rPr>
          <w:rFonts w:ascii="Times New Roman" w:hAnsi="Times New Roman" w:cs="Times New Roman"/>
          <w:i/>
          <w:sz w:val="24"/>
          <w:szCs w:val="24"/>
        </w:rPr>
      </w:pPr>
      <w:r w:rsidRPr="00DF71D2">
        <w:rPr>
          <w:rFonts w:ascii="Times New Roman" w:hAnsi="Times New Roman" w:cs="Times New Roman"/>
          <w:i/>
          <w:sz w:val="24"/>
          <w:szCs w:val="24"/>
        </w:rPr>
        <w:t>Третий периодический доклад Республики Таджикистан о соблюдении положений Конвенции против пыток и других жестоких, бесчеловечных или унижающих достоинство видов обращения и наказания.</w:t>
      </w:r>
    </w:p>
    <w:p w:rsidR="00A80DD1" w:rsidRPr="00DF71D2" w:rsidRDefault="00A80DD1" w:rsidP="00A80DD1">
      <w:pPr>
        <w:pStyle w:val="a9"/>
        <w:numPr>
          <w:ilvl w:val="0"/>
          <w:numId w:val="43"/>
        </w:numPr>
        <w:spacing w:after="0" w:line="276" w:lineRule="auto"/>
        <w:jc w:val="both"/>
        <w:rPr>
          <w:rFonts w:ascii="Times New Roman" w:hAnsi="Times New Roman" w:cs="Times New Roman"/>
          <w:i/>
          <w:sz w:val="24"/>
          <w:szCs w:val="24"/>
        </w:rPr>
      </w:pPr>
      <w:r w:rsidRPr="00DF71D2">
        <w:rPr>
          <w:rFonts w:ascii="Times New Roman" w:hAnsi="Times New Roman" w:cs="Times New Roman"/>
          <w:i/>
          <w:sz w:val="24"/>
          <w:szCs w:val="24"/>
        </w:rPr>
        <w:t>Доклад «Он оставил след в моей жизни. Домашнее насилие в Таджикистане: время восстановить справедливость», 2016 г., общественный фонд «Нотабене», Международное партнерство по правам человека и Хельсинкский фондом по правам человека</w:t>
      </w:r>
    </w:p>
    <w:p w:rsidR="00A80DD1" w:rsidRPr="00DF71D2" w:rsidRDefault="00A80DD1" w:rsidP="00A80DD1">
      <w:pPr>
        <w:pStyle w:val="a9"/>
        <w:numPr>
          <w:ilvl w:val="0"/>
          <w:numId w:val="43"/>
        </w:numPr>
        <w:spacing w:after="0" w:line="276" w:lineRule="auto"/>
        <w:jc w:val="both"/>
        <w:rPr>
          <w:rFonts w:ascii="Times New Roman" w:hAnsi="Times New Roman" w:cs="Times New Roman"/>
          <w:i/>
          <w:sz w:val="24"/>
          <w:szCs w:val="24"/>
        </w:rPr>
      </w:pPr>
      <w:r w:rsidRPr="00DF71D2">
        <w:rPr>
          <w:rFonts w:ascii="Times New Roman" w:hAnsi="Times New Roman" w:cs="Times New Roman"/>
          <w:i/>
          <w:sz w:val="24"/>
          <w:szCs w:val="24"/>
        </w:rPr>
        <w:t>Александр Эрих «От трансплантации программ» к «местным подходам»: предотвращение бытового насилия в отношении женщин в Таджикистане».</w:t>
      </w:r>
    </w:p>
    <w:p w:rsidR="00A80DD1" w:rsidRPr="00DF71D2" w:rsidRDefault="00A80DD1" w:rsidP="00A80DD1">
      <w:pPr>
        <w:pStyle w:val="a9"/>
        <w:numPr>
          <w:ilvl w:val="0"/>
          <w:numId w:val="43"/>
        </w:numPr>
        <w:spacing w:after="0" w:line="276" w:lineRule="auto"/>
        <w:jc w:val="both"/>
        <w:rPr>
          <w:rFonts w:ascii="Times New Roman" w:hAnsi="Times New Roman" w:cs="Times New Roman"/>
          <w:i/>
          <w:sz w:val="24"/>
          <w:szCs w:val="24"/>
        </w:rPr>
      </w:pPr>
      <w:r w:rsidRPr="00DF71D2">
        <w:rPr>
          <w:rFonts w:ascii="Times New Roman" w:hAnsi="Times New Roman" w:cs="Times New Roman"/>
          <w:i/>
          <w:sz w:val="24"/>
          <w:szCs w:val="24"/>
        </w:rPr>
        <w:t>Альтернативный доклад Коалиции «От равенства юридического к равенству фактическому».</w:t>
      </w:r>
    </w:p>
    <w:p w:rsidR="00A80DD1" w:rsidRPr="00DF71D2" w:rsidRDefault="00A80DD1" w:rsidP="00A80DD1">
      <w:pPr>
        <w:pStyle w:val="a9"/>
        <w:numPr>
          <w:ilvl w:val="0"/>
          <w:numId w:val="43"/>
        </w:numPr>
        <w:spacing w:after="0" w:line="276" w:lineRule="auto"/>
        <w:jc w:val="both"/>
        <w:rPr>
          <w:rFonts w:ascii="Times New Roman" w:hAnsi="Times New Roman" w:cs="Times New Roman"/>
          <w:i/>
          <w:sz w:val="24"/>
          <w:szCs w:val="24"/>
        </w:rPr>
      </w:pPr>
      <w:r w:rsidRPr="00DF71D2">
        <w:rPr>
          <w:rFonts w:ascii="Times New Roman" w:hAnsi="Times New Roman" w:cs="Times New Roman"/>
          <w:i/>
          <w:sz w:val="24"/>
          <w:szCs w:val="24"/>
        </w:rPr>
        <w:t xml:space="preserve">Годовой отчет по результатам деятельности Центров Правовой Помощи Проекта «Доступ к правосудию и судебная реформа – Фаза VI» в 2011г. </w:t>
      </w:r>
    </w:p>
    <w:p w:rsidR="00A80DD1" w:rsidRPr="00DF71D2" w:rsidRDefault="00A80DD1" w:rsidP="00A80DD1">
      <w:pPr>
        <w:pStyle w:val="a9"/>
        <w:numPr>
          <w:ilvl w:val="0"/>
          <w:numId w:val="43"/>
        </w:numPr>
        <w:spacing w:after="0" w:line="276" w:lineRule="auto"/>
        <w:jc w:val="both"/>
        <w:rPr>
          <w:rFonts w:ascii="Times New Roman" w:hAnsi="Times New Roman" w:cs="Times New Roman"/>
          <w:i/>
          <w:sz w:val="24"/>
          <w:szCs w:val="24"/>
        </w:rPr>
      </w:pPr>
      <w:r w:rsidRPr="00DF71D2">
        <w:rPr>
          <w:rFonts w:ascii="Times New Roman" w:eastAsia="Calibri" w:hAnsi="Times New Roman" w:cs="Times New Roman"/>
          <w:i/>
          <w:sz w:val="24"/>
          <w:szCs w:val="24"/>
        </w:rPr>
        <w:t>Индекс судебной реформы для Таджикистана. Американская ассоциация юристов, 2008 год.</w:t>
      </w:r>
    </w:p>
    <w:p w:rsidR="00A80DD1" w:rsidRPr="00DF71D2" w:rsidRDefault="00A80DD1" w:rsidP="00A80DD1">
      <w:pPr>
        <w:pStyle w:val="a9"/>
        <w:numPr>
          <w:ilvl w:val="0"/>
          <w:numId w:val="43"/>
        </w:numPr>
        <w:spacing w:after="0" w:line="276" w:lineRule="auto"/>
        <w:jc w:val="both"/>
        <w:rPr>
          <w:rFonts w:ascii="Times New Roman" w:hAnsi="Times New Roman" w:cs="Times New Roman"/>
          <w:i/>
          <w:sz w:val="24"/>
          <w:szCs w:val="24"/>
        </w:rPr>
      </w:pPr>
      <w:r w:rsidRPr="00DF71D2">
        <w:rPr>
          <w:rFonts w:ascii="Times New Roman" w:hAnsi="Times New Roman" w:cs="Times New Roman"/>
          <w:i/>
          <w:sz w:val="24"/>
          <w:szCs w:val="24"/>
        </w:rPr>
        <w:t>Экспертное заключение ИПЧ МАЮ относительно нового Проекта Закона Республики Таджикистан об адвокатской деятельности и адвокатуре сентябрь 2013 г.</w:t>
      </w:r>
    </w:p>
    <w:p w:rsidR="00A80DD1" w:rsidRPr="00DF71D2" w:rsidRDefault="00A80DD1" w:rsidP="00A80DD1">
      <w:pPr>
        <w:pStyle w:val="a9"/>
        <w:numPr>
          <w:ilvl w:val="0"/>
          <w:numId w:val="43"/>
        </w:numPr>
        <w:spacing w:after="0" w:line="276" w:lineRule="auto"/>
        <w:jc w:val="both"/>
        <w:rPr>
          <w:rFonts w:ascii="Times New Roman" w:hAnsi="Times New Roman" w:cs="Times New Roman"/>
          <w:i/>
          <w:sz w:val="24"/>
          <w:szCs w:val="24"/>
        </w:rPr>
      </w:pPr>
      <w:r w:rsidRPr="00DF71D2">
        <w:rPr>
          <w:rFonts w:ascii="Times New Roman" w:hAnsi="Times New Roman" w:cs="Times New Roman"/>
          <w:i/>
          <w:sz w:val="24"/>
          <w:szCs w:val="24"/>
        </w:rPr>
        <w:t>Ежегодный доклад о ситуации с соблюдением прав человека в РТ, Бюро по правам человека и соблюдению законности, 2013 год</w:t>
      </w:r>
    </w:p>
    <w:p w:rsidR="00A80DD1" w:rsidRPr="00DF71D2" w:rsidRDefault="00A80DD1" w:rsidP="00A80DD1">
      <w:pPr>
        <w:pStyle w:val="a9"/>
        <w:numPr>
          <w:ilvl w:val="0"/>
          <w:numId w:val="43"/>
        </w:numPr>
        <w:spacing w:after="0" w:line="276" w:lineRule="auto"/>
        <w:jc w:val="both"/>
        <w:rPr>
          <w:rFonts w:ascii="Times New Roman" w:hAnsi="Times New Roman" w:cs="Times New Roman"/>
          <w:i/>
          <w:sz w:val="24"/>
          <w:szCs w:val="24"/>
        </w:rPr>
      </w:pPr>
      <w:r w:rsidRPr="00DF71D2">
        <w:rPr>
          <w:rFonts w:ascii="Times New Roman" w:hAnsi="Times New Roman" w:cs="Times New Roman"/>
          <w:i/>
          <w:sz w:val="24"/>
          <w:szCs w:val="24"/>
        </w:rPr>
        <w:t>Ежегодный доклад о ситуации с соблюдением прав человека в Республике Таджикистан, Бюро по правам человека и соблюдению законности, 2014 год</w:t>
      </w:r>
    </w:p>
    <w:p w:rsidR="00A80DD1" w:rsidRPr="00DF71D2" w:rsidRDefault="00A80DD1" w:rsidP="00A80DD1">
      <w:pPr>
        <w:pStyle w:val="a9"/>
        <w:numPr>
          <w:ilvl w:val="0"/>
          <w:numId w:val="43"/>
        </w:numPr>
        <w:spacing w:after="0" w:line="276" w:lineRule="auto"/>
        <w:jc w:val="both"/>
        <w:rPr>
          <w:rFonts w:ascii="Times New Roman" w:hAnsi="Times New Roman" w:cs="Times New Roman"/>
          <w:i/>
          <w:sz w:val="24"/>
          <w:szCs w:val="24"/>
        </w:rPr>
      </w:pPr>
      <w:r w:rsidRPr="00DF71D2">
        <w:rPr>
          <w:rFonts w:ascii="Times New Roman" w:hAnsi="Times New Roman" w:cs="Times New Roman"/>
          <w:i/>
          <w:sz w:val="24"/>
          <w:szCs w:val="24"/>
        </w:rPr>
        <w:t xml:space="preserve"> «Исследование системы оказания реабилитационных услуг жертвам пыток», ОФ «Правая инициатива» - член Коалиции НПО Таджикистана против пыток, 2015 год.</w:t>
      </w:r>
    </w:p>
    <w:p w:rsidR="00A80DD1" w:rsidRPr="00DF71D2" w:rsidRDefault="00A80DD1" w:rsidP="00A80DD1">
      <w:pPr>
        <w:pStyle w:val="a9"/>
        <w:numPr>
          <w:ilvl w:val="0"/>
          <w:numId w:val="43"/>
        </w:numPr>
        <w:spacing w:after="0" w:line="276" w:lineRule="auto"/>
        <w:jc w:val="both"/>
        <w:rPr>
          <w:rFonts w:ascii="Times New Roman" w:hAnsi="Times New Roman" w:cs="Times New Roman"/>
          <w:i/>
          <w:sz w:val="24"/>
          <w:szCs w:val="24"/>
        </w:rPr>
      </w:pPr>
      <w:r w:rsidRPr="00DF71D2">
        <w:rPr>
          <w:rFonts w:ascii="Times New Roman" w:hAnsi="Times New Roman" w:cs="Times New Roman"/>
          <w:i/>
          <w:sz w:val="24"/>
          <w:szCs w:val="24"/>
        </w:rPr>
        <w:t xml:space="preserve">«Таджикистану требуется больше усилий для искоренения пыток. Обзор текущих проблем», </w:t>
      </w:r>
      <w:r w:rsidRPr="00DF71D2">
        <w:rPr>
          <w:rFonts w:ascii="Times New Roman" w:hAnsi="Times New Roman" w:cs="Times New Roman"/>
          <w:bCs/>
          <w:i/>
          <w:iCs/>
          <w:sz w:val="24"/>
          <w:szCs w:val="24"/>
        </w:rPr>
        <w:t>документ составлен коалициями против пыток в Казахстане, Кыргызстане и Таджикистане, Хельсинкским фондом по правам человека (Польша) и Международным партнерством по правам человека (Бельгия) – инициаторами – совместно с Международной Амнистией и Всемирной организацией против пыток, февраль 2015 года.</w:t>
      </w:r>
    </w:p>
    <w:p w:rsidR="00A80DD1" w:rsidRPr="00DF71D2" w:rsidRDefault="00A80DD1" w:rsidP="00A80DD1">
      <w:pPr>
        <w:pStyle w:val="a9"/>
        <w:numPr>
          <w:ilvl w:val="0"/>
          <w:numId w:val="43"/>
        </w:numPr>
        <w:spacing w:after="0" w:line="276" w:lineRule="auto"/>
        <w:jc w:val="both"/>
        <w:rPr>
          <w:rFonts w:ascii="Times New Roman" w:hAnsi="Times New Roman" w:cs="Times New Roman"/>
          <w:i/>
          <w:sz w:val="24"/>
          <w:szCs w:val="24"/>
        </w:rPr>
      </w:pPr>
      <w:r w:rsidRPr="00DF71D2">
        <w:rPr>
          <w:rFonts w:ascii="Times New Roman" w:hAnsi="Times New Roman" w:cs="Times New Roman"/>
          <w:i/>
          <w:sz w:val="24"/>
          <w:szCs w:val="24"/>
        </w:rPr>
        <w:t>Отчет по результатам пилотных посещений закрытых учреждений в РТ, фаза 2, г. Душанбе 2015 год.</w:t>
      </w:r>
    </w:p>
    <w:p w:rsidR="00A80DD1" w:rsidRPr="00DF71D2" w:rsidRDefault="00A80DD1" w:rsidP="00A80DD1">
      <w:pPr>
        <w:pStyle w:val="a9"/>
        <w:numPr>
          <w:ilvl w:val="0"/>
          <w:numId w:val="43"/>
        </w:numPr>
        <w:spacing w:after="0" w:line="276" w:lineRule="auto"/>
        <w:jc w:val="both"/>
        <w:rPr>
          <w:rFonts w:ascii="Times New Roman" w:hAnsi="Times New Roman" w:cs="Times New Roman"/>
          <w:i/>
          <w:sz w:val="24"/>
          <w:szCs w:val="24"/>
        </w:rPr>
      </w:pPr>
      <w:r w:rsidRPr="00DF71D2">
        <w:rPr>
          <w:rFonts w:ascii="Times New Roman" w:hAnsi="Times New Roman" w:cs="Times New Roman"/>
          <w:i/>
          <w:sz w:val="24"/>
          <w:szCs w:val="24"/>
        </w:rPr>
        <w:t>Альтернативный доклад НПО о ходе выполнения Республикой Таджикистан Конвенции о правах ребенка, 2016 год.</w:t>
      </w:r>
    </w:p>
    <w:p w:rsidR="00A80DD1" w:rsidRPr="00DF71D2" w:rsidRDefault="00A80DD1" w:rsidP="00A80DD1">
      <w:pPr>
        <w:spacing w:after="0"/>
        <w:ind w:left="360"/>
        <w:jc w:val="both"/>
        <w:rPr>
          <w:rFonts w:ascii="Times New Roman" w:hAnsi="Times New Roman" w:cs="Times New Roman"/>
          <w:i/>
          <w:sz w:val="24"/>
          <w:szCs w:val="24"/>
        </w:rPr>
      </w:pPr>
    </w:p>
    <w:p w:rsidR="00A80DD1" w:rsidRPr="007E0EBE" w:rsidRDefault="00A80DD1" w:rsidP="00A80DD1">
      <w:pPr>
        <w:tabs>
          <w:tab w:val="left" w:pos="7755"/>
        </w:tabs>
        <w:spacing w:after="0" w:line="240" w:lineRule="auto"/>
        <w:jc w:val="both"/>
        <w:rPr>
          <w:rFonts w:ascii="Times New Roman" w:hAnsi="Times New Roman" w:cs="Times New Roman"/>
          <w:b/>
          <w:i/>
          <w:sz w:val="24"/>
          <w:szCs w:val="24"/>
        </w:rPr>
      </w:pPr>
      <w:r w:rsidRPr="007E0EBE">
        <w:rPr>
          <w:rFonts w:ascii="Times New Roman" w:hAnsi="Times New Roman" w:cs="Times New Roman"/>
          <w:b/>
          <w:i/>
          <w:sz w:val="24"/>
          <w:szCs w:val="24"/>
        </w:rPr>
        <w:t>СМИ и Интернет-ресурсы:</w:t>
      </w:r>
    </w:p>
    <w:p w:rsidR="00A80DD1" w:rsidRPr="00DF71D2" w:rsidRDefault="00A80DD1" w:rsidP="00A80DD1">
      <w:pPr>
        <w:pStyle w:val="a9"/>
        <w:numPr>
          <w:ilvl w:val="0"/>
          <w:numId w:val="44"/>
        </w:numPr>
        <w:tabs>
          <w:tab w:val="left" w:pos="7755"/>
        </w:tabs>
        <w:spacing w:after="0" w:line="276" w:lineRule="auto"/>
        <w:jc w:val="both"/>
        <w:rPr>
          <w:rFonts w:ascii="Times New Roman" w:hAnsi="Times New Roman" w:cs="Times New Roman"/>
          <w:i/>
          <w:sz w:val="24"/>
          <w:szCs w:val="24"/>
          <w:lang w:val="tg-Cyrl-TJ"/>
        </w:rPr>
      </w:pPr>
      <w:r w:rsidRPr="00DF71D2">
        <w:rPr>
          <w:rFonts w:ascii="Times New Roman" w:hAnsi="Times New Roman" w:cs="Times New Roman"/>
          <w:i/>
          <w:sz w:val="24"/>
          <w:szCs w:val="24"/>
          <w:lang w:val="tg-Cyrl-TJ"/>
        </w:rPr>
        <w:t xml:space="preserve"> </w:t>
      </w:r>
      <w:hyperlink r:id="rId11" w:history="1">
        <w:r w:rsidRPr="00DF71D2">
          <w:rPr>
            <w:rStyle w:val="a6"/>
            <w:rFonts w:ascii="Times New Roman" w:hAnsi="Times New Roman" w:cs="Times New Roman"/>
            <w:i/>
            <w:sz w:val="24"/>
            <w:szCs w:val="24"/>
            <w:lang w:val="tg-Cyrl-TJ"/>
          </w:rPr>
          <w:t>www.khit.tj</w:t>
        </w:r>
      </w:hyperlink>
    </w:p>
    <w:p w:rsidR="00A80DD1" w:rsidRPr="00DF71D2" w:rsidRDefault="00AB410B" w:rsidP="00A80DD1">
      <w:pPr>
        <w:pStyle w:val="a9"/>
        <w:numPr>
          <w:ilvl w:val="0"/>
          <w:numId w:val="44"/>
        </w:numPr>
        <w:tabs>
          <w:tab w:val="left" w:pos="7755"/>
        </w:tabs>
        <w:spacing w:after="200" w:line="276" w:lineRule="auto"/>
        <w:jc w:val="both"/>
        <w:rPr>
          <w:rFonts w:ascii="Times New Roman" w:hAnsi="Times New Roman" w:cs="Times New Roman"/>
          <w:i/>
          <w:sz w:val="24"/>
          <w:szCs w:val="24"/>
          <w:lang w:val="tg-Cyrl-TJ"/>
        </w:rPr>
      </w:pPr>
      <w:hyperlink r:id="rId12" w:history="1">
        <w:r w:rsidR="00A80DD1" w:rsidRPr="00DF71D2">
          <w:rPr>
            <w:rStyle w:val="a6"/>
            <w:rFonts w:ascii="Times New Roman" w:hAnsi="Times New Roman" w:cs="Times New Roman"/>
            <w:i/>
            <w:sz w:val="24"/>
            <w:szCs w:val="24"/>
            <w:lang w:val="en-US"/>
          </w:rPr>
          <w:t>www.stat.tj</w:t>
        </w:r>
      </w:hyperlink>
    </w:p>
    <w:p w:rsidR="00A80DD1" w:rsidRPr="00DF71D2" w:rsidRDefault="00AB410B" w:rsidP="00A80DD1">
      <w:pPr>
        <w:pStyle w:val="a9"/>
        <w:numPr>
          <w:ilvl w:val="0"/>
          <w:numId w:val="44"/>
        </w:numPr>
        <w:tabs>
          <w:tab w:val="left" w:pos="7755"/>
        </w:tabs>
        <w:spacing w:after="200" w:line="276" w:lineRule="auto"/>
        <w:jc w:val="both"/>
        <w:rPr>
          <w:rFonts w:ascii="Times New Roman" w:hAnsi="Times New Roman" w:cs="Times New Roman"/>
          <w:i/>
          <w:sz w:val="24"/>
          <w:szCs w:val="24"/>
          <w:lang w:val="tg-Cyrl-TJ"/>
        </w:rPr>
      </w:pPr>
      <w:hyperlink r:id="rId13" w:history="1">
        <w:r w:rsidR="00A80DD1" w:rsidRPr="00DF71D2">
          <w:rPr>
            <w:rStyle w:val="a6"/>
            <w:rFonts w:ascii="Times New Roman" w:hAnsi="Times New Roman" w:cs="Times New Roman"/>
            <w:i/>
            <w:sz w:val="24"/>
            <w:szCs w:val="24"/>
          </w:rPr>
          <w:t>www.minjust.tj</w:t>
        </w:r>
      </w:hyperlink>
    </w:p>
    <w:p w:rsidR="00A80DD1" w:rsidRPr="00DF71D2" w:rsidRDefault="00A80DD1" w:rsidP="00A80DD1">
      <w:pPr>
        <w:pStyle w:val="a9"/>
        <w:numPr>
          <w:ilvl w:val="0"/>
          <w:numId w:val="44"/>
        </w:numPr>
        <w:tabs>
          <w:tab w:val="left" w:pos="7755"/>
        </w:tabs>
        <w:spacing w:after="200" w:line="276" w:lineRule="auto"/>
        <w:jc w:val="both"/>
        <w:rPr>
          <w:rFonts w:ascii="Times New Roman" w:hAnsi="Times New Roman" w:cs="Times New Roman"/>
          <w:i/>
          <w:sz w:val="24"/>
          <w:szCs w:val="24"/>
          <w:lang w:val="tg-Cyrl-TJ"/>
        </w:rPr>
      </w:pPr>
      <w:r w:rsidRPr="00DF71D2">
        <w:rPr>
          <w:rFonts w:ascii="Times New Roman" w:hAnsi="Times New Roman" w:cs="Times New Roman"/>
          <w:i/>
          <w:sz w:val="24"/>
          <w:szCs w:val="24"/>
          <w:lang w:val="tg-Cyrl-TJ"/>
        </w:rPr>
        <w:t>Информационное агентство «Авесто»</w:t>
      </w:r>
    </w:p>
    <w:p w:rsidR="00A80DD1" w:rsidRPr="00DF71D2" w:rsidRDefault="00A80DD1" w:rsidP="00A80DD1">
      <w:pPr>
        <w:pStyle w:val="a9"/>
        <w:numPr>
          <w:ilvl w:val="0"/>
          <w:numId w:val="44"/>
        </w:numPr>
        <w:tabs>
          <w:tab w:val="left" w:pos="7755"/>
        </w:tabs>
        <w:spacing w:after="200" w:line="276" w:lineRule="auto"/>
        <w:jc w:val="both"/>
        <w:rPr>
          <w:rFonts w:ascii="Times New Roman" w:hAnsi="Times New Roman" w:cs="Times New Roman"/>
          <w:i/>
          <w:sz w:val="24"/>
          <w:szCs w:val="24"/>
          <w:lang w:val="tg-Cyrl-TJ"/>
        </w:rPr>
      </w:pPr>
      <w:r w:rsidRPr="00DF71D2">
        <w:rPr>
          <w:rFonts w:ascii="Times New Roman" w:hAnsi="Times New Roman" w:cs="Times New Roman"/>
          <w:i/>
          <w:sz w:val="24"/>
          <w:szCs w:val="24"/>
          <w:lang w:val="tg-Cyrl-TJ"/>
        </w:rPr>
        <w:t>ИА “Азия Плюс”</w:t>
      </w:r>
    </w:p>
    <w:p w:rsidR="00A80DD1" w:rsidRPr="00DF71D2" w:rsidRDefault="00A80DD1" w:rsidP="00A80DD1">
      <w:pPr>
        <w:pStyle w:val="a9"/>
        <w:numPr>
          <w:ilvl w:val="0"/>
          <w:numId w:val="44"/>
        </w:numPr>
        <w:tabs>
          <w:tab w:val="left" w:pos="7755"/>
        </w:tabs>
        <w:spacing w:after="200" w:line="276" w:lineRule="auto"/>
        <w:jc w:val="both"/>
        <w:rPr>
          <w:rFonts w:ascii="Times New Roman" w:hAnsi="Times New Roman" w:cs="Times New Roman"/>
          <w:i/>
          <w:sz w:val="24"/>
          <w:szCs w:val="24"/>
          <w:lang w:val="tg-Cyrl-TJ"/>
        </w:rPr>
      </w:pPr>
      <w:r w:rsidRPr="00DF71D2">
        <w:rPr>
          <w:rFonts w:ascii="Times New Roman" w:hAnsi="Times New Roman" w:cs="Times New Roman"/>
          <w:i/>
          <w:sz w:val="24"/>
          <w:szCs w:val="24"/>
          <w:lang w:val="tg-Cyrl-TJ"/>
        </w:rPr>
        <w:t xml:space="preserve">IWPR: Институт по освещению войны и мира </w:t>
      </w:r>
    </w:p>
    <w:p w:rsidR="00A80DD1" w:rsidRPr="00DF71D2" w:rsidRDefault="00AB410B" w:rsidP="00A80DD1">
      <w:pPr>
        <w:pStyle w:val="a9"/>
        <w:numPr>
          <w:ilvl w:val="0"/>
          <w:numId w:val="44"/>
        </w:numPr>
        <w:tabs>
          <w:tab w:val="left" w:pos="7755"/>
        </w:tabs>
        <w:spacing w:after="200" w:line="276" w:lineRule="auto"/>
        <w:jc w:val="both"/>
        <w:rPr>
          <w:rFonts w:ascii="Times New Roman" w:hAnsi="Times New Roman" w:cs="Times New Roman"/>
          <w:i/>
          <w:sz w:val="24"/>
          <w:szCs w:val="24"/>
          <w:lang w:val="tg-Cyrl-TJ"/>
        </w:rPr>
      </w:pPr>
      <w:hyperlink r:id="rId14" w:history="1">
        <w:r w:rsidR="00A80DD1" w:rsidRPr="00200B5D">
          <w:rPr>
            <w:rStyle w:val="a6"/>
            <w:rFonts w:ascii="Times New Roman" w:hAnsi="Times New Roman" w:cs="Times New Roman"/>
            <w:i/>
            <w:sz w:val="24"/>
            <w:szCs w:val="24"/>
            <w:lang w:val="en-US"/>
          </w:rPr>
          <w:t>www.ohchr.org</w:t>
        </w:r>
      </w:hyperlink>
    </w:p>
    <w:p w:rsidR="00A80DD1" w:rsidRPr="00DF71D2" w:rsidRDefault="00AB410B" w:rsidP="00A80DD1">
      <w:pPr>
        <w:pStyle w:val="a9"/>
        <w:numPr>
          <w:ilvl w:val="0"/>
          <w:numId w:val="44"/>
        </w:numPr>
        <w:tabs>
          <w:tab w:val="left" w:pos="7755"/>
        </w:tabs>
        <w:spacing w:after="200" w:line="276" w:lineRule="auto"/>
        <w:jc w:val="both"/>
        <w:rPr>
          <w:rFonts w:ascii="Times New Roman" w:hAnsi="Times New Roman" w:cs="Times New Roman"/>
          <w:i/>
          <w:sz w:val="24"/>
          <w:szCs w:val="24"/>
          <w:lang w:val="tg-Cyrl-TJ"/>
        </w:rPr>
      </w:pPr>
      <w:hyperlink r:id="rId15" w:history="1">
        <w:r w:rsidR="00A80DD1" w:rsidRPr="00DF71D2">
          <w:rPr>
            <w:rStyle w:val="a6"/>
            <w:rFonts w:ascii="Times New Roman" w:hAnsi="Times New Roman" w:cs="Times New Roman"/>
            <w:i/>
            <w:sz w:val="24"/>
            <w:szCs w:val="24"/>
            <w:lang w:val="tg-Cyrl-TJ"/>
          </w:rPr>
          <w:t>www.</w:t>
        </w:r>
        <w:r w:rsidR="00A80DD1" w:rsidRPr="00DF71D2">
          <w:rPr>
            <w:rStyle w:val="a6"/>
            <w:rFonts w:ascii="Times New Roman" w:hAnsi="Times New Roman" w:cs="Times New Roman"/>
            <w:i/>
            <w:sz w:val="24"/>
            <w:szCs w:val="24"/>
            <w:lang w:val="en-US"/>
          </w:rPr>
          <w:t>un</w:t>
        </w:r>
        <w:r w:rsidR="00A80DD1" w:rsidRPr="00DF71D2">
          <w:rPr>
            <w:rStyle w:val="a6"/>
            <w:rFonts w:ascii="Times New Roman" w:hAnsi="Times New Roman" w:cs="Times New Roman"/>
            <w:i/>
            <w:sz w:val="24"/>
            <w:szCs w:val="24"/>
            <w:lang w:val="tg-Cyrl-TJ"/>
          </w:rPr>
          <w:t>.org</w:t>
        </w:r>
      </w:hyperlink>
    </w:p>
    <w:p w:rsidR="00A80DD1" w:rsidRPr="00DF71D2" w:rsidRDefault="00AB410B" w:rsidP="00A80DD1">
      <w:pPr>
        <w:pStyle w:val="a9"/>
        <w:numPr>
          <w:ilvl w:val="0"/>
          <w:numId w:val="44"/>
        </w:numPr>
        <w:tabs>
          <w:tab w:val="left" w:pos="7755"/>
        </w:tabs>
        <w:spacing w:after="200" w:line="276" w:lineRule="auto"/>
        <w:jc w:val="both"/>
        <w:rPr>
          <w:rFonts w:ascii="Times New Roman" w:hAnsi="Times New Roman" w:cs="Times New Roman"/>
          <w:i/>
          <w:sz w:val="24"/>
          <w:szCs w:val="24"/>
          <w:lang w:val="tg-Cyrl-TJ"/>
        </w:rPr>
      </w:pPr>
      <w:hyperlink r:id="rId16" w:history="1">
        <w:r w:rsidR="00A80DD1" w:rsidRPr="00DF71D2">
          <w:rPr>
            <w:rStyle w:val="a6"/>
            <w:rFonts w:ascii="Times New Roman" w:hAnsi="Times New Roman" w:cs="Times New Roman"/>
            <w:i/>
            <w:sz w:val="24"/>
            <w:szCs w:val="24"/>
            <w:lang w:val="tg-Cyrl-TJ"/>
          </w:rPr>
          <w:t>www.bhr.tj</w:t>
        </w:r>
      </w:hyperlink>
    </w:p>
    <w:p w:rsidR="00A80DD1" w:rsidRPr="00DF71D2" w:rsidRDefault="00A80DD1" w:rsidP="00A80DD1">
      <w:pPr>
        <w:pStyle w:val="a9"/>
        <w:numPr>
          <w:ilvl w:val="0"/>
          <w:numId w:val="44"/>
        </w:numPr>
        <w:tabs>
          <w:tab w:val="left" w:pos="7755"/>
        </w:tabs>
        <w:spacing w:after="200" w:line="276" w:lineRule="auto"/>
        <w:jc w:val="both"/>
        <w:rPr>
          <w:rFonts w:ascii="Times New Roman" w:hAnsi="Times New Roman" w:cs="Times New Roman"/>
          <w:i/>
          <w:sz w:val="24"/>
          <w:szCs w:val="24"/>
          <w:lang w:val="tg-Cyrl-TJ"/>
        </w:rPr>
      </w:pPr>
      <w:r w:rsidRPr="00DF71D2">
        <w:rPr>
          <w:rFonts w:ascii="Times New Roman" w:hAnsi="Times New Roman" w:cs="Times New Roman"/>
          <w:i/>
          <w:sz w:val="24"/>
          <w:szCs w:val="24"/>
          <w:lang w:val="tg-Cyrl-TJ"/>
        </w:rPr>
        <w:t xml:space="preserve"> </w:t>
      </w:r>
      <w:hyperlink r:id="rId17" w:history="1">
        <w:r w:rsidRPr="00DF71D2">
          <w:rPr>
            <w:rStyle w:val="a6"/>
            <w:rFonts w:ascii="Times New Roman" w:hAnsi="Times New Roman" w:cs="Times New Roman"/>
            <w:i/>
            <w:sz w:val="24"/>
            <w:szCs w:val="24"/>
            <w:lang w:val="tg-Cyrl-TJ"/>
          </w:rPr>
          <w:t>www.notabene.tj</w:t>
        </w:r>
      </w:hyperlink>
    </w:p>
    <w:p w:rsidR="00A80DD1" w:rsidRPr="00DF71D2" w:rsidRDefault="00AB410B" w:rsidP="00A80DD1">
      <w:pPr>
        <w:pStyle w:val="a9"/>
        <w:numPr>
          <w:ilvl w:val="0"/>
          <w:numId w:val="44"/>
        </w:numPr>
        <w:tabs>
          <w:tab w:val="left" w:pos="7755"/>
        </w:tabs>
        <w:spacing w:after="200" w:line="276" w:lineRule="auto"/>
        <w:jc w:val="both"/>
        <w:rPr>
          <w:rFonts w:ascii="Times New Roman" w:hAnsi="Times New Roman" w:cs="Times New Roman"/>
          <w:i/>
          <w:sz w:val="24"/>
          <w:szCs w:val="24"/>
          <w:lang w:val="tg-Cyrl-TJ"/>
        </w:rPr>
      </w:pPr>
      <w:hyperlink r:id="rId18" w:history="1">
        <w:r w:rsidR="00A80DD1" w:rsidRPr="00DF71D2">
          <w:rPr>
            <w:rStyle w:val="a6"/>
            <w:rFonts w:ascii="Times New Roman" w:hAnsi="Times New Roman" w:cs="Times New Roman"/>
            <w:i/>
            <w:spacing w:val="-8"/>
            <w:sz w:val="24"/>
            <w:szCs w:val="24"/>
            <w:lang w:val="en-US"/>
          </w:rPr>
          <w:t>www</w:t>
        </w:r>
        <w:r w:rsidR="00A80DD1" w:rsidRPr="00DF71D2">
          <w:rPr>
            <w:rStyle w:val="a6"/>
            <w:rFonts w:ascii="Times New Roman" w:hAnsi="Times New Roman" w:cs="Times New Roman"/>
            <w:i/>
            <w:spacing w:val="-8"/>
            <w:sz w:val="24"/>
            <w:szCs w:val="24"/>
          </w:rPr>
          <w:t>.</w:t>
        </w:r>
        <w:r w:rsidR="00A80DD1" w:rsidRPr="00DF71D2">
          <w:rPr>
            <w:rStyle w:val="a6"/>
            <w:rFonts w:ascii="Times New Roman" w:hAnsi="Times New Roman" w:cs="Times New Roman"/>
            <w:i/>
            <w:spacing w:val="-8"/>
            <w:sz w:val="24"/>
            <w:szCs w:val="24"/>
            <w:lang w:val="en-US"/>
          </w:rPr>
          <w:t>fergananews</w:t>
        </w:r>
        <w:r w:rsidR="00A80DD1" w:rsidRPr="00DF71D2">
          <w:rPr>
            <w:rStyle w:val="a6"/>
            <w:rFonts w:ascii="Times New Roman" w:hAnsi="Times New Roman" w:cs="Times New Roman"/>
            <w:i/>
            <w:spacing w:val="-8"/>
            <w:sz w:val="24"/>
            <w:szCs w:val="24"/>
          </w:rPr>
          <w:t>.</w:t>
        </w:r>
        <w:r w:rsidR="00A80DD1" w:rsidRPr="00DF71D2">
          <w:rPr>
            <w:rStyle w:val="a6"/>
            <w:rFonts w:ascii="Times New Roman" w:hAnsi="Times New Roman" w:cs="Times New Roman"/>
            <w:i/>
            <w:spacing w:val="-8"/>
            <w:sz w:val="24"/>
            <w:szCs w:val="24"/>
            <w:lang w:val="en-US"/>
          </w:rPr>
          <w:t>com</w:t>
        </w:r>
      </w:hyperlink>
    </w:p>
    <w:p w:rsidR="00A80DD1" w:rsidRPr="00DF71D2" w:rsidRDefault="00A80DD1" w:rsidP="00A80DD1">
      <w:pPr>
        <w:pStyle w:val="a9"/>
        <w:numPr>
          <w:ilvl w:val="0"/>
          <w:numId w:val="44"/>
        </w:numPr>
        <w:tabs>
          <w:tab w:val="left" w:pos="7755"/>
        </w:tabs>
        <w:spacing w:after="200" w:line="276" w:lineRule="auto"/>
        <w:jc w:val="both"/>
        <w:rPr>
          <w:rFonts w:ascii="Times New Roman" w:hAnsi="Times New Roman" w:cs="Times New Roman"/>
          <w:i/>
          <w:sz w:val="24"/>
          <w:szCs w:val="24"/>
          <w:lang w:val="tg-Cyrl-TJ"/>
        </w:rPr>
      </w:pPr>
      <w:r w:rsidRPr="00DF71D2">
        <w:rPr>
          <w:rFonts w:ascii="Times New Roman" w:hAnsi="Times New Roman" w:cs="Times New Roman"/>
          <w:i/>
          <w:sz w:val="24"/>
          <w:szCs w:val="24"/>
          <w:lang w:val="tg-Cyrl-TJ"/>
        </w:rPr>
        <w:t xml:space="preserve"> </w:t>
      </w:r>
      <w:hyperlink r:id="rId19" w:history="1">
        <w:r w:rsidRPr="00DF71D2">
          <w:rPr>
            <w:rStyle w:val="a6"/>
            <w:rFonts w:ascii="Times New Roman" w:hAnsi="Times New Roman" w:cs="Times New Roman"/>
            <w:i/>
            <w:sz w:val="24"/>
            <w:szCs w:val="24"/>
            <w:lang w:val="tg-Cyrl-TJ"/>
          </w:rPr>
          <w:t>www.nansmit.tj</w:t>
        </w:r>
      </w:hyperlink>
    </w:p>
    <w:p w:rsidR="00A80DD1" w:rsidRPr="00DF71D2" w:rsidRDefault="00AB410B" w:rsidP="00A80DD1">
      <w:pPr>
        <w:pStyle w:val="a9"/>
        <w:numPr>
          <w:ilvl w:val="0"/>
          <w:numId w:val="44"/>
        </w:numPr>
        <w:tabs>
          <w:tab w:val="left" w:pos="7755"/>
        </w:tabs>
        <w:spacing w:after="200" w:line="276" w:lineRule="auto"/>
        <w:jc w:val="both"/>
        <w:rPr>
          <w:rFonts w:ascii="Times New Roman" w:hAnsi="Times New Roman" w:cs="Times New Roman"/>
          <w:i/>
          <w:sz w:val="24"/>
          <w:szCs w:val="24"/>
          <w:lang w:val="tg-Cyrl-TJ"/>
        </w:rPr>
      </w:pPr>
      <w:hyperlink r:id="rId20" w:history="1">
        <w:r w:rsidR="00A80DD1" w:rsidRPr="00DF71D2">
          <w:rPr>
            <w:rStyle w:val="a6"/>
            <w:rFonts w:ascii="Times New Roman" w:hAnsi="Times New Roman" w:cs="Times New Roman"/>
            <w:i/>
            <w:sz w:val="24"/>
            <w:szCs w:val="24"/>
            <w:lang w:val="tg-Cyrl-TJ"/>
          </w:rPr>
          <w:t>www.notorturetj.org</w:t>
        </w:r>
      </w:hyperlink>
    </w:p>
    <w:p w:rsidR="00A80DD1" w:rsidRPr="00DF71D2" w:rsidRDefault="00AB410B" w:rsidP="00A80DD1">
      <w:pPr>
        <w:pStyle w:val="a9"/>
        <w:numPr>
          <w:ilvl w:val="0"/>
          <w:numId w:val="44"/>
        </w:numPr>
        <w:tabs>
          <w:tab w:val="left" w:pos="7755"/>
        </w:tabs>
        <w:spacing w:after="200" w:line="276" w:lineRule="auto"/>
        <w:jc w:val="both"/>
        <w:rPr>
          <w:rFonts w:ascii="Times New Roman" w:hAnsi="Times New Roman" w:cs="Times New Roman"/>
          <w:i/>
          <w:sz w:val="24"/>
          <w:szCs w:val="24"/>
          <w:lang w:val="tg-Cyrl-TJ"/>
        </w:rPr>
      </w:pPr>
      <w:hyperlink r:id="rId21" w:history="1">
        <w:r w:rsidR="00A80DD1" w:rsidRPr="00DF71D2">
          <w:rPr>
            <w:rStyle w:val="a6"/>
            <w:rFonts w:ascii="Times New Roman" w:hAnsi="Times New Roman" w:cs="Times New Roman"/>
            <w:i/>
            <w:sz w:val="24"/>
            <w:szCs w:val="24"/>
          </w:rPr>
          <w:t>https://amnesty.org.ru</w:t>
        </w:r>
      </w:hyperlink>
    </w:p>
    <w:p w:rsidR="00A80DD1" w:rsidRPr="00DF71D2" w:rsidRDefault="00AB410B" w:rsidP="00A80DD1">
      <w:pPr>
        <w:pStyle w:val="a9"/>
        <w:numPr>
          <w:ilvl w:val="0"/>
          <w:numId w:val="44"/>
        </w:numPr>
        <w:tabs>
          <w:tab w:val="left" w:pos="7755"/>
        </w:tabs>
        <w:spacing w:after="200" w:line="276" w:lineRule="auto"/>
        <w:jc w:val="both"/>
        <w:rPr>
          <w:rFonts w:ascii="Times New Roman" w:hAnsi="Times New Roman" w:cs="Times New Roman"/>
          <w:i/>
          <w:sz w:val="24"/>
          <w:szCs w:val="24"/>
          <w:lang w:val="tg-Cyrl-TJ"/>
        </w:rPr>
      </w:pPr>
      <w:hyperlink r:id="rId22" w:history="1">
        <w:r w:rsidR="00A80DD1" w:rsidRPr="00DF71D2">
          <w:rPr>
            <w:rStyle w:val="a6"/>
            <w:rFonts w:ascii="Times New Roman" w:hAnsi="Times New Roman" w:cs="Times New Roman"/>
            <w:i/>
            <w:sz w:val="24"/>
            <w:szCs w:val="24"/>
            <w:lang w:val="tg-Cyrl-TJ"/>
          </w:rPr>
          <w:t>www.news.tj</w:t>
        </w:r>
      </w:hyperlink>
    </w:p>
    <w:p w:rsidR="00A80DD1" w:rsidRPr="00DF71D2" w:rsidRDefault="00AB410B" w:rsidP="00A80DD1">
      <w:pPr>
        <w:pStyle w:val="a9"/>
        <w:numPr>
          <w:ilvl w:val="0"/>
          <w:numId w:val="44"/>
        </w:numPr>
        <w:tabs>
          <w:tab w:val="left" w:pos="7755"/>
        </w:tabs>
        <w:spacing w:after="200" w:line="276" w:lineRule="auto"/>
        <w:jc w:val="both"/>
        <w:rPr>
          <w:rFonts w:ascii="Times New Roman" w:hAnsi="Times New Roman" w:cs="Times New Roman"/>
          <w:i/>
          <w:sz w:val="24"/>
          <w:szCs w:val="24"/>
          <w:lang w:val="tg-Cyrl-TJ"/>
        </w:rPr>
      </w:pPr>
      <w:hyperlink r:id="rId23" w:history="1">
        <w:r w:rsidR="00A80DD1" w:rsidRPr="00DF71D2">
          <w:rPr>
            <w:rStyle w:val="a6"/>
            <w:rFonts w:ascii="Times New Roman" w:hAnsi="Times New Roman" w:cs="Times New Roman"/>
            <w:i/>
            <w:sz w:val="24"/>
            <w:szCs w:val="24"/>
            <w:lang w:val="en-US"/>
          </w:rPr>
          <w:t>http://rus.ozodi</w:t>
        </w:r>
      </w:hyperlink>
    </w:p>
    <w:p w:rsidR="00A80DD1" w:rsidRPr="00DF71D2" w:rsidRDefault="00AB410B" w:rsidP="00A80DD1">
      <w:pPr>
        <w:pStyle w:val="a9"/>
        <w:numPr>
          <w:ilvl w:val="0"/>
          <w:numId w:val="44"/>
        </w:numPr>
        <w:tabs>
          <w:tab w:val="left" w:pos="7755"/>
        </w:tabs>
        <w:spacing w:after="200" w:line="276" w:lineRule="auto"/>
        <w:jc w:val="both"/>
        <w:rPr>
          <w:rFonts w:ascii="Times New Roman" w:hAnsi="Times New Roman" w:cs="Times New Roman"/>
          <w:i/>
          <w:sz w:val="24"/>
          <w:szCs w:val="24"/>
          <w:lang w:val="tg-Cyrl-TJ"/>
        </w:rPr>
      </w:pPr>
      <w:hyperlink r:id="rId24" w:history="1">
        <w:r w:rsidR="00A80DD1" w:rsidRPr="00DF71D2">
          <w:rPr>
            <w:rStyle w:val="a6"/>
            <w:rFonts w:ascii="Times New Roman" w:hAnsi="Times New Roman" w:cs="Times New Roman"/>
            <w:i/>
            <w:sz w:val="24"/>
            <w:szCs w:val="24"/>
          </w:rPr>
          <w:t>www.faraj.com.tj</w:t>
        </w:r>
      </w:hyperlink>
    </w:p>
    <w:p w:rsidR="00A80DD1" w:rsidRPr="006C551C" w:rsidRDefault="00AB410B" w:rsidP="00A80DD1">
      <w:pPr>
        <w:pStyle w:val="a9"/>
        <w:numPr>
          <w:ilvl w:val="0"/>
          <w:numId w:val="44"/>
        </w:numPr>
        <w:tabs>
          <w:tab w:val="left" w:pos="7755"/>
        </w:tabs>
        <w:spacing w:after="200" w:line="276" w:lineRule="auto"/>
        <w:jc w:val="both"/>
        <w:rPr>
          <w:rFonts w:ascii="Times New Roman" w:hAnsi="Times New Roman" w:cs="Times New Roman"/>
          <w:i/>
          <w:sz w:val="24"/>
          <w:szCs w:val="24"/>
          <w:lang w:val="tg-Cyrl-TJ"/>
        </w:rPr>
      </w:pPr>
      <w:hyperlink r:id="rId25" w:history="1">
        <w:r w:rsidR="00A80DD1" w:rsidRPr="00DF71D2">
          <w:rPr>
            <w:rStyle w:val="a6"/>
            <w:rFonts w:ascii="Times New Roman" w:hAnsi="Times New Roman" w:cs="Times New Roman"/>
            <w:i/>
            <w:sz w:val="24"/>
            <w:szCs w:val="24"/>
          </w:rPr>
          <w:t>http://ru.sputnik-tj.com</w:t>
        </w:r>
      </w:hyperlink>
    </w:p>
    <w:p w:rsidR="006C551C" w:rsidRPr="00DF71D2" w:rsidRDefault="00AB410B" w:rsidP="006C551C">
      <w:pPr>
        <w:pStyle w:val="a9"/>
        <w:numPr>
          <w:ilvl w:val="0"/>
          <w:numId w:val="44"/>
        </w:numPr>
        <w:tabs>
          <w:tab w:val="left" w:pos="7755"/>
        </w:tabs>
        <w:spacing w:after="200" w:line="276" w:lineRule="auto"/>
        <w:jc w:val="both"/>
        <w:rPr>
          <w:rFonts w:ascii="Times New Roman" w:hAnsi="Times New Roman" w:cs="Times New Roman"/>
          <w:i/>
          <w:sz w:val="24"/>
          <w:szCs w:val="24"/>
          <w:lang w:val="tg-Cyrl-TJ"/>
        </w:rPr>
      </w:pPr>
      <w:hyperlink r:id="rId26" w:history="1">
        <w:r w:rsidR="006C551C" w:rsidRPr="00DF71D2">
          <w:rPr>
            <w:rStyle w:val="a6"/>
            <w:rFonts w:ascii="Times New Roman" w:hAnsi="Times New Roman" w:cs="Times New Roman"/>
            <w:i/>
            <w:sz w:val="24"/>
            <w:szCs w:val="24"/>
            <w:lang w:val="en-US"/>
          </w:rPr>
          <w:t>http://tbinternet.ohchr.org</w:t>
        </w:r>
      </w:hyperlink>
    </w:p>
    <w:p w:rsidR="006C551C" w:rsidRPr="00DF71D2" w:rsidRDefault="00AB410B" w:rsidP="006C551C">
      <w:pPr>
        <w:pStyle w:val="a9"/>
        <w:numPr>
          <w:ilvl w:val="0"/>
          <w:numId w:val="44"/>
        </w:numPr>
        <w:tabs>
          <w:tab w:val="left" w:pos="7755"/>
        </w:tabs>
        <w:spacing w:after="200" w:line="276" w:lineRule="auto"/>
        <w:jc w:val="both"/>
        <w:rPr>
          <w:rFonts w:ascii="Times New Roman" w:hAnsi="Times New Roman" w:cs="Times New Roman"/>
          <w:i/>
          <w:sz w:val="24"/>
          <w:szCs w:val="24"/>
          <w:lang w:val="tg-Cyrl-TJ"/>
        </w:rPr>
      </w:pPr>
      <w:hyperlink r:id="rId27" w:history="1">
        <w:r w:rsidR="006C551C" w:rsidRPr="00DF71D2">
          <w:rPr>
            <w:rStyle w:val="a6"/>
            <w:rFonts w:ascii="Times New Roman" w:hAnsi="Times New Roman" w:cs="Times New Roman"/>
            <w:i/>
            <w:sz w:val="24"/>
            <w:szCs w:val="24"/>
            <w:lang w:val="tg-Cyrl-TJ"/>
          </w:rPr>
          <w:t>https://documents-dds-ny.un.org</w:t>
        </w:r>
      </w:hyperlink>
    </w:p>
    <w:p w:rsidR="006C551C" w:rsidRPr="00DF71D2" w:rsidRDefault="00AB410B" w:rsidP="006C551C">
      <w:pPr>
        <w:pStyle w:val="a9"/>
        <w:numPr>
          <w:ilvl w:val="0"/>
          <w:numId w:val="44"/>
        </w:numPr>
        <w:tabs>
          <w:tab w:val="left" w:pos="7755"/>
        </w:tabs>
        <w:spacing w:after="200" w:line="276" w:lineRule="auto"/>
        <w:jc w:val="both"/>
        <w:rPr>
          <w:rFonts w:ascii="Times New Roman" w:hAnsi="Times New Roman" w:cs="Times New Roman"/>
          <w:i/>
          <w:sz w:val="24"/>
          <w:szCs w:val="24"/>
          <w:lang w:val="tg-Cyrl-TJ"/>
        </w:rPr>
      </w:pPr>
      <w:hyperlink r:id="rId28" w:history="1">
        <w:r w:rsidR="006C551C" w:rsidRPr="00DF71D2">
          <w:rPr>
            <w:rStyle w:val="a6"/>
            <w:rFonts w:ascii="Times New Roman" w:hAnsi="Times New Roman" w:cs="Times New Roman"/>
            <w:i/>
            <w:sz w:val="24"/>
            <w:szCs w:val="24"/>
            <w:lang w:val="tg-Cyrl-TJ"/>
          </w:rPr>
          <w:t>http://catoday.org/centrasia</w:t>
        </w:r>
      </w:hyperlink>
    </w:p>
    <w:p w:rsidR="006C551C" w:rsidRPr="00DF71D2" w:rsidRDefault="00AB410B" w:rsidP="006C551C">
      <w:pPr>
        <w:pStyle w:val="a9"/>
        <w:numPr>
          <w:ilvl w:val="0"/>
          <w:numId w:val="44"/>
        </w:numPr>
        <w:tabs>
          <w:tab w:val="left" w:pos="7755"/>
        </w:tabs>
        <w:spacing w:after="200" w:line="276" w:lineRule="auto"/>
        <w:jc w:val="both"/>
        <w:rPr>
          <w:rFonts w:ascii="Times New Roman" w:hAnsi="Times New Roman" w:cs="Times New Roman"/>
          <w:i/>
          <w:sz w:val="24"/>
          <w:szCs w:val="24"/>
          <w:lang w:val="tg-Cyrl-TJ"/>
        </w:rPr>
      </w:pPr>
      <w:hyperlink r:id="rId29" w:history="1">
        <w:r w:rsidR="006C551C" w:rsidRPr="00DF71D2">
          <w:rPr>
            <w:rStyle w:val="a6"/>
            <w:rFonts w:ascii="Times New Roman" w:hAnsi="Times New Roman" w:cs="Times New Roman"/>
            <w:i/>
            <w:sz w:val="24"/>
            <w:szCs w:val="24"/>
            <w:lang w:val="tg-Cyrl-TJ"/>
          </w:rPr>
          <w:t>www.rus.azattyq.org</w:t>
        </w:r>
      </w:hyperlink>
    </w:p>
    <w:p w:rsidR="006C551C" w:rsidRDefault="00AB410B" w:rsidP="006C551C">
      <w:pPr>
        <w:pStyle w:val="a9"/>
        <w:numPr>
          <w:ilvl w:val="0"/>
          <w:numId w:val="44"/>
        </w:numPr>
        <w:tabs>
          <w:tab w:val="left" w:pos="7755"/>
        </w:tabs>
        <w:spacing w:after="200" w:line="276" w:lineRule="auto"/>
        <w:jc w:val="both"/>
        <w:rPr>
          <w:rFonts w:ascii="Times New Roman" w:hAnsi="Times New Roman" w:cs="Times New Roman"/>
          <w:i/>
          <w:sz w:val="24"/>
          <w:szCs w:val="24"/>
          <w:lang w:val="tg-Cyrl-TJ"/>
        </w:rPr>
      </w:pPr>
      <w:hyperlink r:id="rId30" w:history="1">
        <w:r w:rsidR="006C551C" w:rsidRPr="00200B5D">
          <w:rPr>
            <w:rStyle w:val="a6"/>
            <w:rFonts w:ascii="Times New Roman" w:hAnsi="Times New Roman" w:cs="Times New Roman"/>
            <w:i/>
            <w:sz w:val="24"/>
            <w:szCs w:val="24"/>
            <w:lang w:val="tg-Cyrl-TJ"/>
          </w:rPr>
          <w:t>http://eca.unwomen.org</w:t>
        </w:r>
      </w:hyperlink>
    </w:p>
    <w:p w:rsidR="006C551C" w:rsidRDefault="006C551C" w:rsidP="006C551C">
      <w:pPr>
        <w:tabs>
          <w:tab w:val="left" w:pos="7755"/>
        </w:tabs>
        <w:ind w:left="360"/>
        <w:jc w:val="both"/>
        <w:rPr>
          <w:rFonts w:ascii="Times New Roman" w:hAnsi="Times New Roman" w:cs="Times New Roman"/>
          <w:i/>
          <w:sz w:val="24"/>
          <w:szCs w:val="24"/>
          <w:lang w:val="tg-Cyrl-TJ"/>
        </w:rPr>
      </w:pPr>
    </w:p>
    <w:p w:rsidR="006C551C" w:rsidRDefault="006C551C" w:rsidP="006C551C">
      <w:pPr>
        <w:tabs>
          <w:tab w:val="left" w:pos="7755"/>
        </w:tabs>
        <w:ind w:left="360"/>
        <w:jc w:val="both"/>
        <w:rPr>
          <w:rFonts w:ascii="Times New Roman" w:hAnsi="Times New Roman" w:cs="Times New Roman"/>
          <w:i/>
          <w:sz w:val="24"/>
          <w:szCs w:val="24"/>
          <w:lang w:val="tg-Cyrl-TJ"/>
        </w:rPr>
      </w:pPr>
    </w:p>
    <w:p w:rsidR="006C551C" w:rsidRDefault="006C551C" w:rsidP="006C551C">
      <w:pPr>
        <w:tabs>
          <w:tab w:val="left" w:pos="7755"/>
        </w:tabs>
        <w:ind w:left="360"/>
        <w:jc w:val="both"/>
        <w:rPr>
          <w:rFonts w:ascii="Times New Roman" w:hAnsi="Times New Roman" w:cs="Times New Roman"/>
          <w:i/>
          <w:sz w:val="24"/>
          <w:szCs w:val="24"/>
          <w:lang w:val="tg-Cyrl-TJ"/>
        </w:rPr>
      </w:pPr>
    </w:p>
    <w:p w:rsidR="006C551C" w:rsidRDefault="006C551C" w:rsidP="006C551C">
      <w:pPr>
        <w:tabs>
          <w:tab w:val="left" w:pos="7755"/>
        </w:tabs>
        <w:ind w:left="360"/>
        <w:jc w:val="both"/>
        <w:rPr>
          <w:rFonts w:ascii="Times New Roman" w:hAnsi="Times New Roman" w:cs="Times New Roman"/>
          <w:i/>
          <w:sz w:val="24"/>
          <w:szCs w:val="24"/>
          <w:lang w:val="tg-Cyrl-TJ"/>
        </w:rPr>
      </w:pPr>
    </w:p>
    <w:p w:rsidR="006C551C" w:rsidRDefault="006C551C" w:rsidP="006C551C">
      <w:pPr>
        <w:tabs>
          <w:tab w:val="left" w:pos="7755"/>
        </w:tabs>
        <w:ind w:left="360"/>
        <w:jc w:val="both"/>
        <w:rPr>
          <w:rFonts w:ascii="Times New Roman" w:hAnsi="Times New Roman" w:cs="Times New Roman"/>
          <w:i/>
          <w:sz w:val="24"/>
          <w:szCs w:val="24"/>
          <w:lang w:val="tg-Cyrl-TJ"/>
        </w:rPr>
      </w:pPr>
    </w:p>
    <w:p w:rsidR="006C551C" w:rsidRDefault="006C551C" w:rsidP="006C551C">
      <w:pPr>
        <w:tabs>
          <w:tab w:val="left" w:pos="7755"/>
        </w:tabs>
        <w:ind w:left="360"/>
        <w:jc w:val="both"/>
        <w:rPr>
          <w:rFonts w:ascii="Times New Roman" w:hAnsi="Times New Roman" w:cs="Times New Roman"/>
          <w:i/>
          <w:sz w:val="24"/>
          <w:szCs w:val="24"/>
          <w:lang w:val="tg-Cyrl-TJ"/>
        </w:rPr>
      </w:pPr>
    </w:p>
    <w:p w:rsidR="006C551C" w:rsidRDefault="006C551C" w:rsidP="006C551C">
      <w:pPr>
        <w:tabs>
          <w:tab w:val="left" w:pos="7755"/>
        </w:tabs>
        <w:ind w:left="360"/>
        <w:jc w:val="both"/>
        <w:rPr>
          <w:rFonts w:ascii="Times New Roman" w:hAnsi="Times New Roman" w:cs="Times New Roman"/>
          <w:i/>
          <w:sz w:val="24"/>
          <w:szCs w:val="24"/>
          <w:lang w:val="tg-Cyrl-TJ"/>
        </w:rPr>
      </w:pPr>
    </w:p>
    <w:p w:rsidR="006C551C" w:rsidRDefault="006C551C" w:rsidP="006C551C">
      <w:pPr>
        <w:tabs>
          <w:tab w:val="left" w:pos="7755"/>
        </w:tabs>
        <w:ind w:left="360"/>
        <w:jc w:val="both"/>
        <w:rPr>
          <w:rFonts w:ascii="Times New Roman" w:hAnsi="Times New Roman" w:cs="Times New Roman"/>
          <w:i/>
          <w:sz w:val="24"/>
          <w:szCs w:val="24"/>
          <w:lang w:val="tg-Cyrl-TJ"/>
        </w:rPr>
      </w:pPr>
    </w:p>
    <w:p w:rsidR="006C551C" w:rsidRDefault="006C551C" w:rsidP="006C551C">
      <w:pPr>
        <w:tabs>
          <w:tab w:val="left" w:pos="7755"/>
        </w:tabs>
        <w:ind w:left="360"/>
        <w:jc w:val="both"/>
        <w:rPr>
          <w:rFonts w:ascii="Times New Roman" w:hAnsi="Times New Roman" w:cs="Times New Roman"/>
          <w:i/>
          <w:sz w:val="24"/>
          <w:szCs w:val="24"/>
          <w:lang w:val="tg-Cyrl-TJ"/>
        </w:rPr>
      </w:pPr>
    </w:p>
    <w:p w:rsidR="006C551C" w:rsidRDefault="006C551C" w:rsidP="006C551C">
      <w:pPr>
        <w:tabs>
          <w:tab w:val="left" w:pos="7755"/>
        </w:tabs>
        <w:ind w:left="360"/>
        <w:jc w:val="both"/>
        <w:rPr>
          <w:rFonts w:ascii="Times New Roman" w:hAnsi="Times New Roman" w:cs="Times New Roman"/>
          <w:i/>
          <w:sz w:val="24"/>
          <w:szCs w:val="24"/>
          <w:lang w:val="tg-Cyrl-TJ"/>
        </w:rPr>
      </w:pPr>
    </w:p>
    <w:p w:rsidR="006C551C" w:rsidRDefault="006C551C" w:rsidP="006C551C">
      <w:pPr>
        <w:tabs>
          <w:tab w:val="left" w:pos="7755"/>
        </w:tabs>
        <w:ind w:left="360"/>
        <w:jc w:val="both"/>
        <w:rPr>
          <w:rFonts w:ascii="Times New Roman" w:hAnsi="Times New Roman" w:cs="Times New Roman"/>
          <w:i/>
          <w:sz w:val="24"/>
          <w:szCs w:val="24"/>
          <w:lang w:val="tg-Cyrl-TJ"/>
        </w:rPr>
      </w:pPr>
    </w:p>
    <w:p w:rsidR="006C551C" w:rsidRDefault="006C551C" w:rsidP="006C551C">
      <w:pPr>
        <w:tabs>
          <w:tab w:val="left" w:pos="7755"/>
        </w:tabs>
        <w:ind w:left="360"/>
        <w:jc w:val="both"/>
        <w:rPr>
          <w:rFonts w:ascii="Times New Roman" w:hAnsi="Times New Roman" w:cs="Times New Roman"/>
          <w:i/>
          <w:sz w:val="24"/>
          <w:szCs w:val="24"/>
          <w:lang w:val="tg-Cyrl-TJ"/>
        </w:rPr>
      </w:pPr>
    </w:p>
    <w:p w:rsidR="006C551C" w:rsidRDefault="006C551C" w:rsidP="006C551C">
      <w:pPr>
        <w:tabs>
          <w:tab w:val="left" w:pos="7755"/>
        </w:tabs>
        <w:ind w:left="360"/>
        <w:jc w:val="both"/>
        <w:rPr>
          <w:rFonts w:ascii="Times New Roman" w:hAnsi="Times New Roman" w:cs="Times New Roman"/>
          <w:i/>
          <w:sz w:val="24"/>
          <w:szCs w:val="24"/>
          <w:lang w:val="tg-Cyrl-TJ"/>
        </w:rPr>
      </w:pPr>
    </w:p>
    <w:p w:rsidR="006C551C" w:rsidRDefault="006C551C" w:rsidP="006C551C">
      <w:pPr>
        <w:tabs>
          <w:tab w:val="left" w:pos="7755"/>
        </w:tabs>
        <w:ind w:left="360"/>
        <w:jc w:val="both"/>
        <w:rPr>
          <w:rFonts w:ascii="Times New Roman" w:hAnsi="Times New Roman" w:cs="Times New Roman"/>
          <w:i/>
          <w:sz w:val="24"/>
          <w:szCs w:val="24"/>
          <w:lang w:val="tg-Cyrl-TJ"/>
        </w:rPr>
      </w:pPr>
    </w:p>
    <w:p w:rsidR="006C551C" w:rsidRDefault="006C551C" w:rsidP="006C551C">
      <w:pPr>
        <w:tabs>
          <w:tab w:val="left" w:pos="7755"/>
        </w:tabs>
        <w:ind w:left="360"/>
        <w:jc w:val="both"/>
        <w:rPr>
          <w:rFonts w:ascii="Times New Roman" w:hAnsi="Times New Roman" w:cs="Times New Roman"/>
          <w:i/>
          <w:sz w:val="24"/>
          <w:szCs w:val="24"/>
          <w:lang w:val="tg-Cyrl-TJ"/>
        </w:rPr>
      </w:pPr>
    </w:p>
    <w:p w:rsidR="006C551C" w:rsidRDefault="006C551C" w:rsidP="006C551C">
      <w:pPr>
        <w:tabs>
          <w:tab w:val="left" w:pos="7755"/>
        </w:tabs>
        <w:ind w:left="360"/>
        <w:jc w:val="both"/>
        <w:rPr>
          <w:rFonts w:ascii="Times New Roman" w:hAnsi="Times New Roman" w:cs="Times New Roman"/>
          <w:i/>
          <w:sz w:val="24"/>
          <w:szCs w:val="24"/>
          <w:lang w:val="tg-Cyrl-TJ"/>
        </w:rPr>
      </w:pPr>
    </w:p>
    <w:p w:rsidR="006C551C" w:rsidRDefault="006C551C" w:rsidP="006C551C">
      <w:pPr>
        <w:tabs>
          <w:tab w:val="left" w:pos="7755"/>
        </w:tabs>
        <w:ind w:left="360"/>
        <w:jc w:val="both"/>
        <w:rPr>
          <w:rFonts w:ascii="Times New Roman" w:hAnsi="Times New Roman" w:cs="Times New Roman"/>
          <w:i/>
          <w:sz w:val="24"/>
          <w:szCs w:val="24"/>
          <w:lang w:val="tg-Cyrl-TJ"/>
        </w:rPr>
      </w:pPr>
    </w:p>
    <w:p w:rsidR="006C551C" w:rsidRDefault="006C551C" w:rsidP="006C551C">
      <w:pPr>
        <w:tabs>
          <w:tab w:val="left" w:pos="7755"/>
        </w:tabs>
        <w:ind w:left="360"/>
        <w:jc w:val="both"/>
        <w:rPr>
          <w:rFonts w:ascii="Times New Roman" w:hAnsi="Times New Roman" w:cs="Times New Roman"/>
          <w:i/>
          <w:sz w:val="24"/>
          <w:szCs w:val="24"/>
          <w:lang w:val="tg-Cyrl-TJ"/>
        </w:rPr>
      </w:pPr>
    </w:p>
    <w:p w:rsidR="006C551C" w:rsidRDefault="006C551C" w:rsidP="006C551C">
      <w:pPr>
        <w:tabs>
          <w:tab w:val="left" w:pos="7755"/>
        </w:tabs>
        <w:ind w:left="360"/>
        <w:jc w:val="both"/>
        <w:rPr>
          <w:rFonts w:ascii="Times New Roman" w:hAnsi="Times New Roman" w:cs="Times New Roman"/>
          <w:i/>
          <w:sz w:val="24"/>
          <w:szCs w:val="24"/>
          <w:lang w:val="tg-Cyrl-TJ"/>
        </w:rPr>
      </w:pPr>
    </w:p>
    <w:p w:rsidR="006C551C" w:rsidRDefault="006C551C" w:rsidP="006C551C">
      <w:pPr>
        <w:tabs>
          <w:tab w:val="left" w:pos="7755"/>
        </w:tabs>
        <w:ind w:left="360"/>
        <w:jc w:val="both"/>
        <w:rPr>
          <w:rFonts w:ascii="Times New Roman" w:hAnsi="Times New Roman" w:cs="Times New Roman"/>
          <w:i/>
          <w:sz w:val="24"/>
          <w:szCs w:val="24"/>
          <w:lang w:val="tg-Cyrl-TJ"/>
        </w:rPr>
      </w:pPr>
    </w:p>
    <w:p w:rsidR="006C551C" w:rsidRDefault="006C551C" w:rsidP="006C551C">
      <w:pPr>
        <w:tabs>
          <w:tab w:val="left" w:pos="7755"/>
        </w:tabs>
        <w:ind w:left="360"/>
        <w:jc w:val="both"/>
        <w:rPr>
          <w:rFonts w:ascii="Times New Roman" w:hAnsi="Times New Roman" w:cs="Times New Roman"/>
          <w:i/>
          <w:sz w:val="24"/>
          <w:szCs w:val="24"/>
          <w:lang w:val="tg-Cyrl-TJ"/>
        </w:rPr>
      </w:pPr>
    </w:p>
    <w:p w:rsidR="006C551C" w:rsidRDefault="006C551C" w:rsidP="006C551C">
      <w:pPr>
        <w:tabs>
          <w:tab w:val="left" w:pos="7755"/>
        </w:tabs>
        <w:ind w:left="360"/>
        <w:jc w:val="both"/>
        <w:rPr>
          <w:rFonts w:ascii="Times New Roman" w:hAnsi="Times New Roman" w:cs="Times New Roman"/>
          <w:i/>
          <w:sz w:val="24"/>
          <w:szCs w:val="24"/>
          <w:lang w:val="tg-Cyrl-TJ"/>
        </w:rPr>
      </w:pPr>
    </w:p>
    <w:p w:rsidR="006C551C" w:rsidRPr="00A80DD1" w:rsidRDefault="006C551C" w:rsidP="006C551C">
      <w:pPr>
        <w:pStyle w:val="a9"/>
        <w:numPr>
          <w:ilvl w:val="0"/>
          <w:numId w:val="34"/>
        </w:numPr>
        <w:tabs>
          <w:tab w:val="left" w:pos="7755"/>
        </w:tabs>
        <w:jc w:val="both"/>
        <w:rPr>
          <w:rFonts w:ascii="Times New Roman" w:hAnsi="Times New Roman" w:cs="Times New Roman"/>
          <w:b/>
          <w:sz w:val="24"/>
          <w:szCs w:val="24"/>
          <w:lang w:val="en-US"/>
        </w:rPr>
      </w:pPr>
      <w:r w:rsidRPr="00A80DD1">
        <w:rPr>
          <w:rFonts w:ascii="Times New Roman" w:hAnsi="Times New Roman" w:cs="Times New Roman"/>
          <w:b/>
          <w:sz w:val="24"/>
          <w:szCs w:val="24"/>
        </w:rPr>
        <w:t>ПРИЛОЖЕНИЕ (ТАБЛИЦА РЕКОМЕНДАЦИЙ)</w:t>
      </w:r>
    </w:p>
    <w:tbl>
      <w:tblPr>
        <w:tblStyle w:val="afe"/>
        <w:tblpPr w:leftFromText="180" w:rightFromText="180" w:vertAnchor="text" w:horzAnchor="margin" w:tblpXSpec="center" w:tblpY="225"/>
        <w:tblW w:w="10773" w:type="dxa"/>
        <w:tblLook w:val="04A0" w:firstRow="1" w:lastRow="0" w:firstColumn="1" w:lastColumn="0" w:noHBand="0" w:noVBand="1"/>
      </w:tblPr>
      <w:tblGrid>
        <w:gridCol w:w="505"/>
        <w:gridCol w:w="1578"/>
        <w:gridCol w:w="3474"/>
        <w:gridCol w:w="3354"/>
        <w:gridCol w:w="1862"/>
      </w:tblGrid>
      <w:tr w:rsidR="006C551C" w:rsidTr="006C551C">
        <w:tc>
          <w:tcPr>
            <w:tcW w:w="10773" w:type="dxa"/>
            <w:gridSpan w:val="5"/>
            <w:tcBorders>
              <w:top w:val="single" w:sz="4" w:space="0" w:color="auto"/>
              <w:left w:val="single" w:sz="4" w:space="0" w:color="auto"/>
              <w:bottom w:val="single" w:sz="4" w:space="0" w:color="auto"/>
              <w:right w:val="single" w:sz="4" w:space="0" w:color="auto"/>
            </w:tcBorders>
          </w:tcPr>
          <w:p w:rsidR="006C551C" w:rsidRDefault="006C551C" w:rsidP="006C551C">
            <w:pPr>
              <w:rPr>
                <w:rFonts w:ascii="Times New Roman" w:hAnsi="Times New Roman" w:cs="Times New Roman"/>
              </w:rPr>
            </w:pPr>
          </w:p>
        </w:tc>
      </w:tr>
      <w:tr w:rsidR="006C551C" w:rsidTr="006C551C">
        <w:tc>
          <w:tcPr>
            <w:tcW w:w="505" w:type="dxa"/>
            <w:tcBorders>
              <w:top w:val="single" w:sz="4" w:space="0" w:color="auto"/>
              <w:left w:val="single" w:sz="4" w:space="0" w:color="auto"/>
              <w:bottom w:val="single" w:sz="4" w:space="0" w:color="auto"/>
              <w:right w:val="single" w:sz="4" w:space="0" w:color="auto"/>
            </w:tcBorders>
            <w:hideMark/>
          </w:tcPr>
          <w:p w:rsidR="006C551C" w:rsidRDefault="006C551C" w:rsidP="006C551C">
            <w:pPr>
              <w:rPr>
                <w:rFonts w:ascii="Times New Roman" w:hAnsi="Times New Roman" w:cs="Times New Roman"/>
              </w:rPr>
            </w:pPr>
            <w:r>
              <w:rPr>
                <w:rFonts w:ascii="Times New Roman" w:hAnsi="Times New Roman" w:cs="Times New Roman"/>
                <w:lang w:val="en-US"/>
              </w:rPr>
              <w:t>№</w:t>
            </w:r>
          </w:p>
        </w:tc>
        <w:tc>
          <w:tcPr>
            <w:tcW w:w="1578" w:type="dxa"/>
            <w:tcBorders>
              <w:top w:val="single" w:sz="4" w:space="0" w:color="auto"/>
              <w:left w:val="single" w:sz="4" w:space="0" w:color="auto"/>
              <w:bottom w:val="single" w:sz="4" w:space="0" w:color="auto"/>
              <w:right w:val="single" w:sz="4" w:space="0" w:color="auto"/>
            </w:tcBorders>
          </w:tcPr>
          <w:p w:rsidR="006C551C" w:rsidRDefault="006C551C" w:rsidP="006C551C">
            <w:pPr>
              <w:rPr>
                <w:rFonts w:ascii="Times New Roman" w:hAnsi="Times New Roman" w:cs="Times New Roman"/>
              </w:rPr>
            </w:pPr>
            <w:r>
              <w:rPr>
                <w:rFonts w:ascii="Times New Roman" w:hAnsi="Times New Roman" w:cs="Times New Roman"/>
              </w:rPr>
              <w:t>Номер рекомендации</w:t>
            </w:r>
          </w:p>
          <w:p w:rsidR="006C551C" w:rsidRDefault="006C551C" w:rsidP="006C551C">
            <w:pPr>
              <w:rPr>
                <w:rFonts w:ascii="Times New Roman" w:hAnsi="Times New Roman" w:cs="Times New Roman"/>
              </w:rPr>
            </w:pPr>
          </w:p>
        </w:tc>
        <w:tc>
          <w:tcPr>
            <w:tcW w:w="3474" w:type="dxa"/>
            <w:tcBorders>
              <w:top w:val="single" w:sz="4" w:space="0" w:color="auto"/>
              <w:left w:val="single" w:sz="4" w:space="0" w:color="auto"/>
              <w:bottom w:val="single" w:sz="4" w:space="0" w:color="auto"/>
              <w:right w:val="single" w:sz="4" w:space="0" w:color="auto"/>
            </w:tcBorders>
            <w:hideMark/>
          </w:tcPr>
          <w:p w:rsidR="006C551C" w:rsidRDefault="006C551C" w:rsidP="006C551C">
            <w:pPr>
              <w:rPr>
                <w:rFonts w:ascii="Times New Roman" w:hAnsi="Times New Roman" w:cs="Times New Roman"/>
              </w:rPr>
            </w:pPr>
            <w:r>
              <w:rPr>
                <w:rFonts w:ascii="Times New Roman" w:hAnsi="Times New Roman" w:cs="Times New Roman"/>
              </w:rPr>
              <w:t>Текст рекомендации</w:t>
            </w:r>
          </w:p>
        </w:tc>
        <w:tc>
          <w:tcPr>
            <w:tcW w:w="3354" w:type="dxa"/>
            <w:tcBorders>
              <w:top w:val="single" w:sz="4" w:space="0" w:color="auto"/>
              <w:left w:val="single" w:sz="4" w:space="0" w:color="auto"/>
              <w:bottom w:val="single" w:sz="4" w:space="0" w:color="auto"/>
              <w:right w:val="single" w:sz="4" w:space="0" w:color="auto"/>
            </w:tcBorders>
            <w:hideMark/>
          </w:tcPr>
          <w:p w:rsidR="006C551C" w:rsidRDefault="006C551C" w:rsidP="006C551C">
            <w:pPr>
              <w:rPr>
                <w:rFonts w:ascii="Times New Roman" w:hAnsi="Times New Roman" w:cs="Times New Roman"/>
              </w:rPr>
            </w:pPr>
            <w:r>
              <w:rPr>
                <w:rFonts w:ascii="Times New Roman" w:hAnsi="Times New Roman" w:cs="Times New Roman"/>
              </w:rPr>
              <w:t>Статья Пакта</w:t>
            </w:r>
          </w:p>
        </w:tc>
        <w:tc>
          <w:tcPr>
            <w:tcW w:w="1862" w:type="dxa"/>
            <w:tcBorders>
              <w:top w:val="single" w:sz="4" w:space="0" w:color="auto"/>
              <w:left w:val="single" w:sz="4" w:space="0" w:color="auto"/>
              <w:bottom w:val="single" w:sz="4" w:space="0" w:color="auto"/>
              <w:right w:val="single" w:sz="4" w:space="0" w:color="auto"/>
            </w:tcBorders>
            <w:hideMark/>
          </w:tcPr>
          <w:p w:rsidR="006C551C" w:rsidRDefault="006C551C" w:rsidP="006C551C">
            <w:pPr>
              <w:rPr>
                <w:rFonts w:ascii="Times New Roman" w:hAnsi="Times New Roman" w:cs="Times New Roman"/>
              </w:rPr>
            </w:pPr>
            <w:r>
              <w:rPr>
                <w:rFonts w:ascii="Times New Roman" w:hAnsi="Times New Roman" w:cs="Times New Roman"/>
              </w:rPr>
              <w:t>Выполнение</w:t>
            </w:r>
          </w:p>
        </w:tc>
      </w:tr>
      <w:tr w:rsidR="006C551C" w:rsidTr="006C551C">
        <w:tc>
          <w:tcPr>
            <w:tcW w:w="505" w:type="dxa"/>
            <w:tcBorders>
              <w:top w:val="single" w:sz="4" w:space="0" w:color="auto"/>
              <w:left w:val="single" w:sz="4" w:space="0" w:color="auto"/>
              <w:bottom w:val="single" w:sz="4" w:space="0" w:color="auto"/>
              <w:right w:val="single" w:sz="4" w:space="0" w:color="auto"/>
            </w:tcBorders>
            <w:hideMark/>
          </w:tcPr>
          <w:p w:rsidR="006C551C" w:rsidRDefault="006C551C" w:rsidP="006C551C">
            <w:pPr>
              <w:rPr>
                <w:rFonts w:ascii="Times New Roman" w:hAnsi="Times New Roman" w:cs="Times New Roman"/>
              </w:rPr>
            </w:pPr>
            <w:r>
              <w:rPr>
                <w:rFonts w:ascii="Times New Roman" w:hAnsi="Times New Roman" w:cs="Times New Roman"/>
              </w:rPr>
              <w:t>1.</w:t>
            </w:r>
          </w:p>
        </w:tc>
        <w:tc>
          <w:tcPr>
            <w:tcW w:w="1578" w:type="dxa"/>
            <w:tcBorders>
              <w:top w:val="single" w:sz="4" w:space="0" w:color="auto"/>
              <w:left w:val="single" w:sz="4" w:space="0" w:color="auto"/>
              <w:bottom w:val="single" w:sz="4" w:space="0" w:color="auto"/>
              <w:right w:val="single" w:sz="4" w:space="0" w:color="auto"/>
            </w:tcBorders>
            <w:hideMark/>
          </w:tcPr>
          <w:p w:rsidR="006C551C" w:rsidRDefault="006C551C" w:rsidP="006C551C">
            <w:pPr>
              <w:rPr>
                <w:rFonts w:ascii="Times New Roman" w:hAnsi="Times New Roman" w:cs="Times New Roman"/>
              </w:rPr>
            </w:pPr>
            <w:r>
              <w:rPr>
                <w:rFonts w:ascii="Times New Roman" w:hAnsi="Times New Roman" w:cs="Times New Roman"/>
              </w:rPr>
              <w:t>4</w:t>
            </w:r>
          </w:p>
        </w:tc>
        <w:tc>
          <w:tcPr>
            <w:tcW w:w="3474" w:type="dxa"/>
            <w:tcBorders>
              <w:top w:val="single" w:sz="4" w:space="0" w:color="auto"/>
              <w:left w:val="single" w:sz="4" w:space="0" w:color="auto"/>
              <w:bottom w:val="single" w:sz="4" w:space="0" w:color="auto"/>
              <w:right w:val="single" w:sz="4" w:space="0" w:color="auto"/>
            </w:tcBorders>
          </w:tcPr>
          <w:p w:rsidR="006C551C" w:rsidRDefault="006C551C" w:rsidP="006C551C">
            <w:pPr>
              <w:pStyle w:val="SingleTxtGR"/>
              <w:spacing w:after="0"/>
              <w:ind w:left="0" w:right="-1"/>
              <w:rPr>
                <w:sz w:val="22"/>
                <w:szCs w:val="22"/>
              </w:rPr>
            </w:pPr>
            <w:r>
              <w:rPr>
                <w:sz w:val="22"/>
                <w:szCs w:val="22"/>
              </w:rPr>
              <w:t>Принимая во внимание статью 10 Конституции государства-участника, согласно которой международные договоры имеют преимущественную силу над национальным законодательством, Комитет выражает сожаление по поводу отсутствия свидетельств того, что положения Пакта применяются национальными судами. Комитет обеспокоен также отсутствием национального механизма для осуществления Соображений Комитета по Факультативному протоколу, а также невыполнением Соображений, принятых Комитетом в отношении государства-участника (статья 2).</w:t>
            </w:r>
          </w:p>
          <w:p w:rsidR="006C551C" w:rsidRDefault="006C551C" w:rsidP="006C551C">
            <w:pPr>
              <w:pStyle w:val="SingleTxtGR"/>
              <w:ind w:left="0" w:right="-1"/>
              <w:rPr>
                <w:b/>
                <w:sz w:val="22"/>
                <w:szCs w:val="22"/>
              </w:rPr>
            </w:pPr>
            <w:r>
              <w:rPr>
                <w:b/>
                <w:sz w:val="22"/>
                <w:szCs w:val="22"/>
              </w:rPr>
              <w:t>Государству-участнику следует принять соответствующие меры по повышению информированности судей, адвокатов и прокуроров о Пакте и его применимости во внутригосударственном праве для обеспечения того, чтобы его положения принимались во внимание в национальных судах. Государству-участнику следует включить в свой следующий периодический доклад подробные примеры применения Пакта национальными судами. Ему следует принять все необходимые меры, включая законодательные, для создания механизмов в целях полного осуществления Соображений Комитета.</w:t>
            </w:r>
          </w:p>
          <w:p w:rsidR="006C551C" w:rsidRDefault="006C551C" w:rsidP="006C551C">
            <w:pPr>
              <w:rPr>
                <w:rFonts w:ascii="Times New Roman" w:hAnsi="Times New Roman" w:cs="Times New Roman"/>
              </w:rPr>
            </w:pPr>
          </w:p>
        </w:tc>
        <w:tc>
          <w:tcPr>
            <w:tcW w:w="3354" w:type="dxa"/>
            <w:tcBorders>
              <w:top w:val="single" w:sz="4" w:space="0" w:color="auto"/>
              <w:left w:val="single" w:sz="4" w:space="0" w:color="auto"/>
              <w:bottom w:val="single" w:sz="4" w:space="0" w:color="auto"/>
              <w:right w:val="single" w:sz="4" w:space="0" w:color="auto"/>
            </w:tcBorders>
          </w:tcPr>
          <w:p w:rsidR="006C551C" w:rsidRDefault="006C551C" w:rsidP="006C551C">
            <w:pPr>
              <w:jc w:val="both"/>
              <w:rPr>
                <w:rFonts w:ascii="Times New Roman" w:eastAsia="Calibri" w:hAnsi="Times New Roman" w:cs="Times New Roman"/>
                <w:b/>
              </w:rPr>
            </w:pPr>
            <w:r>
              <w:rPr>
                <w:rFonts w:ascii="Times New Roman" w:eastAsia="Calibri" w:hAnsi="Times New Roman" w:cs="Times New Roman"/>
                <w:b/>
              </w:rPr>
              <w:t>Статья 2</w:t>
            </w:r>
          </w:p>
          <w:p w:rsidR="006C551C" w:rsidRDefault="006C551C" w:rsidP="006C551C">
            <w:pPr>
              <w:ind w:firstLine="708"/>
              <w:jc w:val="both"/>
              <w:rPr>
                <w:rFonts w:ascii="Times New Roman" w:eastAsia="Calibri" w:hAnsi="Times New Roman" w:cs="Times New Roman"/>
              </w:rPr>
            </w:pPr>
            <w:r>
              <w:rPr>
                <w:rFonts w:ascii="Times New Roman" w:eastAsia="Calibri" w:hAnsi="Times New Roman" w:cs="Times New Roman"/>
              </w:rPr>
              <w:t xml:space="preserve">1. Каждое участвующее в настоящем Пакте Государство обязуется уважать и обеспечивать всем находящимся в пределах его территории и под его юрисдикцией лицам права, признаваемые в настоящем Пакте, без какого бы то ни было различия, как-то в отношении расы, цвета кожи, пола, языка, религии, политических и иных убеждений, национального или социального происхождения, имущественного положения, рождения или иного обстоятельства. </w:t>
            </w:r>
          </w:p>
          <w:p w:rsidR="006C551C" w:rsidRDefault="006C551C" w:rsidP="006C551C">
            <w:pPr>
              <w:ind w:firstLine="708"/>
              <w:jc w:val="both"/>
              <w:rPr>
                <w:rFonts w:ascii="Times New Roman" w:eastAsia="Calibri" w:hAnsi="Times New Roman" w:cs="Times New Roman"/>
              </w:rPr>
            </w:pPr>
            <w:r>
              <w:rPr>
                <w:rFonts w:ascii="Times New Roman" w:eastAsia="Calibri" w:hAnsi="Times New Roman" w:cs="Times New Roman"/>
              </w:rPr>
              <w:t>2. Если это уже не предусмотрено существующими законодательными или другими мерами, каждое участвующее в настоящем Пакте Государство обязуется принять необходимые меры в соответствии со своими конституционными процедурами и положениями настоящего Пакта для принятия таких законодательных или других мер, которые могут оказаться необходимыми для осуществления прав, признаваемых в настоящем Пакте.</w:t>
            </w:r>
          </w:p>
          <w:p w:rsidR="006C551C" w:rsidRDefault="006C551C" w:rsidP="006C551C">
            <w:pPr>
              <w:ind w:firstLine="708"/>
              <w:jc w:val="both"/>
              <w:rPr>
                <w:rFonts w:ascii="Times New Roman" w:eastAsia="Calibri" w:hAnsi="Times New Roman" w:cs="Times New Roman"/>
              </w:rPr>
            </w:pPr>
            <w:r>
              <w:rPr>
                <w:rFonts w:ascii="Times New Roman" w:eastAsia="Calibri" w:hAnsi="Times New Roman" w:cs="Times New Roman"/>
              </w:rPr>
              <w:t>3. Каждое участвующее в настоящем Пакте Государство обязуется:</w:t>
            </w:r>
          </w:p>
          <w:p w:rsidR="006C551C" w:rsidRDefault="006C551C" w:rsidP="006C551C">
            <w:pPr>
              <w:ind w:firstLine="708"/>
              <w:jc w:val="both"/>
              <w:rPr>
                <w:rFonts w:ascii="Times New Roman" w:eastAsia="Calibri" w:hAnsi="Times New Roman" w:cs="Times New Roman"/>
              </w:rPr>
            </w:pPr>
            <w:r>
              <w:rPr>
                <w:rFonts w:ascii="Times New Roman" w:eastAsia="Calibri" w:hAnsi="Times New Roman" w:cs="Times New Roman"/>
              </w:rPr>
              <w:t xml:space="preserve">a) обеспечить любому лицу, права и свободы которого, признаваемые в настоящем Пакте, нарушены, эффективное средство правовой защиты, даже если это нарушение было совершено лицами, действовавшими в официальном качестве; </w:t>
            </w:r>
          </w:p>
          <w:p w:rsidR="006C551C" w:rsidRDefault="006C551C" w:rsidP="006C551C">
            <w:pPr>
              <w:ind w:firstLine="708"/>
              <w:jc w:val="both"/>
              <w:rPr>
                <w:rFonts w:ascii="Times New Roman" w:eastAsia="Calibri" w:hAnsi="Times New Roman" w:cs="Times New Roman"/>
              </w:rPr>
            </w:pPr>
            <w:r>
              <w:rPr>
                <w:rFonts w:ascii="Times New Roman" w:eastAsia="Calibri" w:hAnsi="Times New Roman" w:cs="Times New Roman"/>
              </w:rPr>
              <w:t>b) обеспечить, чтобы право на правовую защиту для любого лица, требующего такой защиты, устанавливалось компетентными судебными, административными или законодательными властями или любым другим компетентным органом, предусмотренным правовой системой государства, и развивать возможности судебной защиты;</w:t>
            </w:r>
          </w:p>
          <w:p w:rsidR="006C551C" w:rsidRDefault="006C551C" w:rsidP="006C551C">
            <w:pPr>
              <w:ind w:firstLine="708"/>
              <w:jc w:val="both"/>
              <w:rPr>
                <w:rFonts w:ascii="Times New Roman" w:eastAsia="Calibri" w:hAnsi="Times New Roman" w:cs="Times New Roman"/>
              </w:rPr>
            </w:pPr>
            <w:r>
              <w:rPr>
                <w:rFonts w:ascii="Times New Roman" w:eastAsia="Calibri" w:hAnsi="Times New Roman" w:cs="Times New Roman"/>
              </w:rPr>
              <w:t>c) обеспечить применение компетентными властями средств правовой защиты, когда они предоставляются.</w:t>
            </w:r>
          </w:p>
          <w:p w:rsidR="006C551C" w:rsidRDefault="006C551C" w:rsidP="006C551C">
            <w:pPr>
              <w:rPr>
                <w:rFonts w:ascii="Times New Roman" w:hAnsi="Times New Roman" w:cs="Times New Roman"/>
              </w:rPr>
            </w:pPr>
          </w:p>
        </w:tc>
        <w:tc>
          <w:tcPr>
            <w:tcW w:w="1862" w:type="dxa"/>
            <w:tcBorders>
              <w:top w:val="single" w:sz="4" w:space="0" w:color="auto"/>
              <w:left w:val="single" w:sz="4" w:space="0" w:color="auto"/>
              <w:bottom w:val="single" w:sz="4" w:space="0" w:color="auto"/>
              <w:right w:val="single" w:sz="4" w:space="0" w:color="auto"/>
            </w:tcBorders>
            <w:hideMark/>
          </w:tcPr>
          <w:p w:rsidR="006C551C" w:rsidRDefault="006C551C" w:rsidP="006C551C">
            <w:pPr>
              <w:rPr>
                <w:rFonts w:ascii="Times New Roman" w:hAnsi="Times New Roman" w:cs="Times New Roman"/>
              </w:rPr>
            </w:pPr>
            <w:r>
              <w:rPr>
                <w:rFonts w:ascii="Times New Roman" w:hAnsi="Times New Roman" w:cs="Times New Roman"/>
              </w:rPr>
              <w:t>Выполнена частично</w:t>
            </w:r>
          </w:p>
        </w:tc>
      </w:tr>
      <w:tr w:rsidR="006C551C" w:rsidTr="006C551C">
        <w:tc>
          <w:tcPr>
            <w:tcW w:w="505" w:type="dxa"/>
            <w:tcBorders>
              <w:top w:val="single" w:sz="4" w:space="0" w:color="auto"/>
              <w:left w:val="single" w:sz="4" w:space="0" w:color="auto"/>
              <w:bottom w:val="single" w:sz="4" w:space="0" w:color="auto"/>
              <w:right w:val="single" w:sz="4" w:space="0" w:color="auto"/>
            </w:tcBorders>
            <w:hideMark/>
          </w:tcPr>
          <w:p w:rsidR="006C551C" w:rsidRDefault="006C551C" w:rsidP="006C551C">
            <w:pPr>
              <w:rPr>
                <w:rFonts w:ascii="Times New Roman" w:hAnsi="Times New Roman" w:cs="Times New Roman"/>
              </w:rPr>
            </w:pPr>
            <w:r>
              <w:rPr>
                <w:rFonts w:ascii="Times New Roman" w:hAnsi="Times New Roman" w:cs="Times New Roman"/>
                <w:lang w:val="en-US"/>
              </w:rPr>
              <w:t>2.</w:t>
            </w:r>
          </w:p>
        </w:tc>
        <w:tc>
          <w:tcPr>
            <w:tcW w:w="1578" w:type="dxa"/>
            <w:tcBorders>
              <w:top w:val="single" w:sz="4" w:space="0" w:color="auto"/>
              <w:left w:val="single" w:sz="4" w:space="0" w:color="auto"/>
              <w:bottom w:val="single" w:sz="4" w:space="0" w:color="auto"/>
              <w:right w:val="single" w:sz="4" w:space="0" w:color="auto"/>
            </w:tcBorders>
            <w:hideMark/>
          </w:tcPr>
          <w:p w:rsidR="006C551C" w:rsidRDefault="006C551C" w:rsidP="006C551C">
            <w:pPr>
              <w:rPr>
                <w:rFonts w:ascii="Times New Roman" w:hAnsi="Times New Roman" w:cs="Times New Roman"/>
                <w:lang w:val="en-US"/>
              </w:rPr>
            </w:pPr>
            <w:r>
              <w:rPr>
                <w:rFonts w:ascii="Times New Roman" w:hAnsi="Times New Roman" w:cs="Times New Roman"/>
                <w:lang w:val="en-US"/>
              </w:rPr>
              <w:t>5</w:t>
            </w:r>
          </w:p>
        </w:tc>
        <w:tc>
          <w:tcPr>
            <w:tcW w:w="3474" w:type="dxa"/>
            <w:tcBorders>
              <w:top w:val="single" w:sz="4" w:space="0" w:color="auto"/>
              <w:left w:val="single" w:sz="4" w:space="0" w:color="auto"/>
              <w:bottom w:val="single" w:sz="4" w:space="0" w:color="auto"/>
              <w:right w:val="single" w:sz="4" w:space="0" w:color="auto"/>
            </w:tcBorders>
          </w:tcPr>
          <w:p w:rsidR="006C551C" w:rsidRDefault="006C551C" w:rsidP="006C551C">
            <w:pPr>
              <w:pStyle w:val="SingleTxtGR"/>
              <w:ind w:left="0" w:right="-1"/>
              <w:rPr>
                <w:sz w:val="22"/>
                <w:szCs w:val="22"/>
              </w:rPr>
            </w:pPr>
            <w:r>
              <w:rPr>
                <w:sz w:val="22"/>
                <w:szCs w:val="22"/>
              </w:rPr>
              <w:t xml:space="preserve">Приветствуя назначение в мае 2009 года первого Уполномоченного по правам человека, Комитет, тем не менее, обеспокоен тем, что Управление Уполномоченного аккредитовано только со статусом B в Международном координационном комитете национальных учреждений, занимающихся поощрением и защитой прав человека, в связи с недостаточными гарантиями его независимости и ненадлежащим финансированием. Комитет обеспокоен также полученной информацией об отсутствии независимости и неэффективности института </w:t>
            </w:r>
            <w:r>
              <w:rPr>
                <w:sz w:val="22"/>
                <w:szCs w:val="22"/>
              </w:rPr>
              <w:br/>
              <w:t>Уполномоченного (статья 2).</w:t>
            </w:r>
          </w:p>
          <w:p w:rsidR="006C551C" w:rsidRDefault="006C551C" w:rsidP="006C551C">
            <w:pPr>
              <w:pStyle w:val="SingleTxtGR"/>
              <w:ind w:left="0" w:right="-1"/>
              <w:rPr>
                <w:b/>
                <w:sz w:val="22"/>
                <w:szCs w:val="22"/>
              </w:rPr>
            </w:pPr>
            <w:r>
              <w:rPr>
                <w:b/>
                <w:sz w:val="22"/>
                <w:szCs w:val="22"/>
              </w:rPr>
              <w:t>Государству-участнику следует привести институт Уполномоченного в полное соответствие с Принципами, касающимися статуса национальных учреждений, занимающихся поощрением и защитой прав человека (Парижские принципы), и предоставить ему необходимые финансовые и человеческие ресурсы для обеспечения того, чтобы он мог эффективно и независимо осуществлять свой мандат.</w:t>
            </w:r>
          </w:p>
          <w:p w:rsidR="006C551C" w:rsidRDefault="006C551C" w:rsidP="006C551C">
            <w:pPr>
              <w:rPr>
                <w:rFonts w:ascii="Times New Roman" w:hAnsi="Times New Roman" w:cs="Times New Roman"/>
              </w:rPr>
            </w:pPr>
          </w:p>
        </w:tc>
        <w:tc>
          <w:tcPr>
            <w:tcW w:w="3354" w:type="dxa"/>
            <w:tcBorders>
              <w:top w:val="single" w:sz="4" w:space="0" w:color="auto"/>
              <w:left w:val="single" w:sz="4" w:space="0" w:color="auto"/>
              <w:bottom w:val="single" w:sz="4" w:space="0" w:color="auto"/>
              <w:right w:val="single" w:sz="4" w:space="0" w:color="auto"/>
            </w:tcBorders>
            <w:hideMark/>
          </w:tcPr>
          <w:p w:rsidR="006C551C" w:rsidRDefault="006C551C" w:rsidP="006C551C">
            <w:pPr>
              <w:rPr>
                <w:rFonts w:ascii="Times New Roman" w:hAnsi="Times New Roman" w:cs="Times New Roman"/>
              </w:rPr>
            </w:pPr>
            <w:r>
              <w:rPr>
                <w:rFonts w:ascii="Times New Roman" w:hAnsi="Times New Roman" w:cs="Times New Roman"/>
              </w:rPr>
              <w:t>Статья 2 Пакта (см. выше)</w:t>
            </w:r>
          </w:p>
        </w:tc>
        <w:tc>
          <w:tcPr>
            <w:tcW w:w="1862" w:type="dxa"/>
            <w:tcBorders>
              <w:top w:val="single" w:sz="4" w:space="0" w:color="auto"/>
              <w:left w:val="single" w:sz="4" w:space="0" w:color="auto"/>
              <w:bottom w:val="single" w:sz="4" w:space="0" w:color="auto"/>
              <w:right w:val="single" w:sz="4" w:space="0" w:color="auto"/>
            </w:tcBorders>
            <w:hideMark/>
          </w:tcPr>
          <w:p w:rsidR="006C551C" w:rsidRDefault="006C551C" w:rsidP="006C551C">
            <w:pPr>
              <w:rPr>
                <w:rFonts w:ascii="Times New Roman" w:hAnsi="Times New Roman" w:cs="Times New Roman"/>
              </w:rPr>
            </w:pPr>
            <w:r>
              <w:rPr>
                <w:rFonts w:ascii="Times New Roman" w:hAnsi="Times New Roman" w:cs="Times New Roman"/>
              </w:rPr>
              <w:t>Выполнена частично</w:t>
            </w:r>
          </w:p>
        </w:tc>
      </w:tr>
      <w:tr w:rsidR="006C551C" w:rsidTr="006C551C">
        <w:tc>
          <w:tcPr>
            <w:tcW w:w="505" w:type="dxa"/>
            <w:tcBorders>
              <w:top w:val="single" w:sz="4" w:space="0" w:color="auto"/>
              <w:left w:val="single" w:sz="4" w:space="0" w:color="auto"/>
              <w:bottom w:val="single" w:sz="4" w:space="0" w:color="auto"/>
              <w:right w:val="single" w:sz="4" w:space="0" w:color="auto"/>
            </w:tcBorders>
            <w:hideMark/>
          </w:tcPr>
          <w:p w:rsidR="006C551C" w:rsidRDefault="006C551C" w:rsidP="006C551C">
            <w:pPr>
              <w:rPr>
                <w:rFonts w:ascii="Times New Roman" w:hAnsi="Times New Roman" w:cs="Times New Roman"/>
              </w:rPr>
            </w:pPr>
            <w:r>
              <w:rPr>
                <w:rFonts w:ascii="Times New Roman" w:hAnsi="Times New Roman" w:cs="Times New Roman"/>
              </w:rPr>
              <w:t>3.</w:t>
            </w:r>
          </w:p>
        </w:tc>
        <w:tc>
          <w:tcPr>
            <w:tcW w:w="1578" w:type="dxa"/>
            <w:tcBorders>
              <w:top w:val="single" w:sz="4" w:space="0" w:color="auto"/>
              <w:left w:val="single" w:sz="4" w:space="0" w:color="auto"/>
              <w:bottom w:val="single" w:sz="4" w:space="0" w:color="auto"/>
              <w:right w:val="single" w:sz="4" w:space="0" w:color="auto"/>
            </w:tcBorders>
            <w:hideMark/>
          </w:tcPr>
          <w:p w:rsidR="006C551C" w:rsidRDefault="006C551C" w:rsidP="006C551C">
            <w:pPr>
              <w:rPr>
                <w:rFonts w:ascii="Times New Roman" w:hAnsi="Times New Roman" w:cs="Times New Roman"/>
              </w:rPr>
            </w:pPr>
            <w:r>
              <w:rPr>
                <w:rFonts w:ascii="Times New Roman" w:hAnsi="Times New Roman" w:cs="Times New Roman"/>
              </w:rPr>
              <w:t>6</w:t>
            </w:r>
          </w:p>
        </w:tc>
        <w:tc>
          <w:tcPr>
            <w:tcW w:w="3474" w:type="dxa"/>
            <w:tcBorders>
              <w:top w:val="single" w:sz="4" w:space="0" w:color="auto"/>
              <w:left w:val="single" w:sz="4" w:space="0" w:color="auto"/>
              <w:bottom w:val="single" w:sz="4" w:space="0" w:color="auto"/>
              <w:right w:val="single" w:sz="4" w:space="0" w:color="auto"/>
            </w:tcBorders>
          </w:tcPr>
          <w:p w:rsidR="006C551C" w:rsidRDefault="006C551C" w:rsidP="006C551C">
            <w:pPr>
              <w:pStyle w:val="SingleTxtGR"/>
              <w:tabs>
                <w:tab w:val="clear" w:pos="1701"/>
                <w:tab w:val="left" w:pos="284"/>
              </w:tabs>
              <w:spacing w:after="0"/>
              <w:ind w:left="0" w:right="-143"/>
              <w:rPr>
                <w:sz w:val="22"/>
                <w:szCs w:val="22"/>
              </w:rPr>
            </w:pPr>
            <w:r>
              <w:rPr>
                <w:sz w:val="22"/>
                <w:szCs w:val="22"/>
              </w:rPr>
              <w:t>Комитет с обеспокоенностью отмечает, что женщины по-прежнему недостаточно представлены в государственном секторе, особенно на руководящих должностях. Кроме того, Комитет выражает сожаление по поводу отсутствия информации о последствиях принятия Закона о государственных гарантиях равноправия мужчин и женщин и равных возможностей их реализации в государственном и частном секторе. И наконец, Комитет обеспокоен возвращением к патриархальным взглядам и стереотипам относительно роли женщины в семье и обществе (статьи 2, 3 и 26).</w:t>
            </w:r>
          </w:p>
          <w:p w:rsidR="006C551C" w:rsidRDefault="006C551C" w:rsidP="006C551C">
            <w:pPr>
              <w:pStyle w:val="SingleTxtGR"/>
              <w:ind w:left="0" w:right="-143"/>
              <w:rPr>
                <w:b/>
                <w:sz w:val="22"/>
                <w:szCs w:val="22"/>
              </w:rPr>
            </w:pPr>
            <w:r>
              <w:rPr>
                <w:b/>
                <w:sz w:val="22"/>
                <w:szCs w:val="22"/>
              </w:rPr>
              <w:t>Государству-участнику следует активизировать свои усилия по расширению участия женщин в государственном и частном секторах, в том числе путем принятия соответствующих временных специальных мер по осуществлению положений Пакта. Кроме того, государству-участнику следует обеспечить полное осуществление указанного выше закона и предоставить Комитету информацию в своем следующем периодическом докладе о последствиях принятия Закона о государственных гарантиях равноправия мужчин и женщин и равных возможностей их реализации. Кроме того, государству-участнику следует принять комплексные меры для того, чтобы изменить регрессивные взгляды, бытующие в обществе, на роль мужчины и женщины в государственной и частной сферах.</w:t>
            </w:r>
          </w:p>
          <w:p w:rsidR="006C551C" w:rsidRDefault="006C551C" w:rsidP="006C551C">
            <w:pPr>
              <w:rPr>
                <w:rFonts w:ascii="Times New Roman" w:hAnsi="Times New Roman" w:cs="Times New Roman"/>
              </w:rPr>
            </w:pPr>
          </w:p>
        </w:tc>
        <w:tc>
          <w:tcPr>
            <w:tcW w:w="3354" w:type="dxa"/>
            <w:tcBorders>
              <w:top w:val="single" w:sz="4" w:space="0" w:color="auto"/>
              <w:left w:val="single" w:sz="4" w:space="0" w:color="auto"/>
              <w:bottom w:val="single" w:sz="4" w:space="0" w:color="auto"/>
              <w:right w:val="single" w:sz="4" w:space="0" w:color="auto"/>
            </w:tcBorders>
          </w:tcPr>
          <w:p w:rsidR="006C551C" w:rsidRDefault="006C551C" w:rsidP="006C551C">
            <w:pPr>
              <w:rPr>
                <w:rFonts w:ascii="Times New Roman" w:hAnsi="Times New Roman" w:cs="Times New Roman"/>
              </w:rPr>
            </w:pPr>
            <w:r>
              <w:rPr>
                <w:rFonts w:ascii="Times New Roman" w:hAnsi="Times New Roman" w:cs="Times New Roman"/>
              </w:rPr>
              <w:t>Статья 2 (см. выше)</w:t>
            </w:r>
          </w:p>
          <w:p w:rsidR="006C551C" w:rsidRDefault="006C551C" w:rsidP="006C551C">
            <w:pPr>
              <w:rPr>
                <w:rFonts w:ascii="Times New Roman" w:hAnsi="Times New Roman" w:cs="Times New Roman"/>
              </w:rPr>
            </w:pPr>
          </w:p>
          <w:p w:rsidR="006C551C" w:rsidRDefault="006C551C" w:rsidP="006C551C">
            <w:pPr>
              <w:jc w:val="both"/>
              <w:rPr>
                <w:rFonts w:ascii="Times New Roman" w:eastAsia="Calibri" w:hAnsi="Times New Roman" w:cs="Times New Roman"/>
                <w:b/>
              </w:rPr>
            </w:pPr>
            <w:r>
              <w:rPr>
                <w:rFonts w:ascii="Times New Roman" w:eastAsia="Calibri" w:hAnsi="Times New Roman" w:cs="Times New Roman"/>
                <w:b/>
              </w:rPr>
              <w:t>Статья 3</w:t>
            </w:r>
          </w:p>
          <w:p w:rsidR="006C551C" w:rsidRDefault="006C551C" w:rsidP="006C551C">
            <w:pPr>
              <w:ind w:firstLine="708"/>
              <w:jc w:val="both"/>
              <w:rPr>
                <w:rFonts w:ascii="Times New Roman" w:eastAsia="Calibri" w:hAnsi="Times New Roman" w:cs="Times New Roman"/>
              </w:rPr>
            </w:pPr>
            <w:r>
              <w:rPr>
                <w:rFonts w:ascii="Times New Roman" w:eastAsia="Calibri" w:hAnsi="Times New Roman" w:cs="Times New Roman"/>
              </w:rPr>
              <w:t>Участвующие в настоящем Пакте Государства обязуются обеспечить равное для мужчин и женщин право пользования всеми гражданскими и политическими правами, предусмотренными в настоящем Пакте.</w:t>
            </w:r>
          </w:p>
          <w:p w:rsidR="006C551C" w:rsidRDefault="006C551C" w:rsidP="006C551C">
            <w:pPr>
              <w:rPr>
                <w:rFonts w:ascii="Times New Roman" w:hAnsi="Times New Roman" w:cs="Times New Roman"/>
              </w:rPr>
            </w:pPr>
          </w:p>
          <w:p w:rsidR="006C551C" w:rsidRDefault="006C551C" w:rsidP="006C551C">
            <w:pPr>
              <w:jc w:val="both"/>
              <w:rPr>
                <w:rFonts w:ascii="Times New Roman" w:eastAsia="Calibri" w:hAnsi="Times New Roman" w:cs="Times New Roman"/>
                <w:b/>
              </w:rPr>
            </w:pPr>
            <w:r>
              <w:rPr>
                <w:rFonts w:ascii="Times New Roman" w:eastAsia="Calibri" w:hAnsi="Times New Roman" w:cs="Times New Roman"/>
                <w:b/>
              </w:rPr>
              <w:t>Статья 26</w:t>
            </w:r>
          </w:p>
          <w:p w:rsidR="006C551C" w:rsidRDefault="006C551C" w:rsidP="006C551C">
            <w:pPr>
              <w:ind w:firstLine="708"/>
              <w:jc w:val="both"/>
              <w:rPr>
                <w:rFonts w:ascii="Times New Roman" w:eastAsia="Calibri" w:hAnsi="Times New Roman" w:cs="Times New Roman"/>
              </w:rPr>
            </w:pPr>
            <w:r>
              <w:rPr>
                <w:rFonts w:ascii="Times New Roman" w:eastAsia="Calibri" w:hAnsi="Times New Roman" w:cs="Times New Roman"/>
              </w:rPr>
              <w:t xml:space="preserve">Все люди равны перед законом и имеют право без всякой дискриминации на равную защиту закона. В этом отношении всякого рода дискриминация должна быть запрещена законом, и закон должен гарантировать всем лицам равную и эффективную защиту против дискриминации по какому бы то ни было признаку, как-то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 </w:t>
            </w:r>
          </w:p>
          <w:p w:rsidR="006C551C" w:rsidRDefault="006C551C" w:rsidP="006C551C">
            <w:pPr>
              <w:rPr>
                <w:rFonts w:ascii="Times New Roman" w:hAnsi="Times New Roman" w:cs="Times New Roman"/>
              </w:rPr>
            </w:pPr>
          </w:p>
        </w:tc>
        <w:tc>
          <w:tcPr>
            <w:tcW w:w="1862" w:type="dxa"/>
            <w:tcBorders>
              <w:top w:val="single" w:sz="4" w:space="0" w:color="auto"/>
              <w:left w:val="single" w:sz="4" w:space="0" w:color="auto"/>
              <w:bottom w:val="single" w:sz="4" w:space="0" w:color="auto"/>
              <w:right w:val="single" w:sz="4" w:space="0" w:color="auto"/>
            </w:tcBorders>
            <w:hideMark/>
          </w:tcPr>
          <w:p w:rsidR="006C551C" w:rsidRDefault="006C551C" w:rsidP="006C551C">
            <w:pPr>
              <w:rPr>
                <w:rFonts w:ascii="Times New Roman" w:hAnsi="Times New Roman" w:cs="Times New Roman"/>
              </w:rPr>
            </w:pPr>
            <w:r>
              <w:rPr>
                <w:rFonts w:ascii="Times New Roman" w:hAnsi="Times New Roman" w:cs="Times New Roman"/>
              </w:rPr>
              <w:t>Выполнена частично</w:t>
            </w:r>
          </w:p>
        </w:tc>
      </w:tr>
      <w:tr w:rsidR="006C551C" w:rsidTr="006C551C">
        <w:tc>
          <w:tcPr>
            <w:tcW w:w="505" w:type="dxa"/>
            <w:tcBorders>
              <w:top w:val="single" w:sz="4" w:space="0" w:color="auto"/>
              <w:left w:val="single" w:sz="4" w:space="0" w:color="auto"/>
              <w:bottom w:val="single" w:sz="4" w:space="0" w:color="auto"/>
              <w:right w:val="single" w:sz="4" w:space="0" w:color="auto"/>
            </w:tcBorders>
            <w:hideMark/>
          </w:tcPr>
          <w:p w:rsidR="006C551C" w:rsidRDefault="006C551C" w:rsidP="006C551C">
            <w:pPr>
              <w:rPr>
                <w:rFonts w:ascii="Times New Roman" w:hAnsi="Times New Roman" w:cs="Times New Roman"/>
              </w:rPr>
            </w:pPr>
            <w:r>
              <w:rPr>
                <w:rFonts w:ascii="Times New Roman" w:hAnsi="Times New Roman" w:cs="Times New Roman"/>
              </w:rPr>
              <w:t>4.</w:t>
            </w:r>
          </w:p>
        </w:tc>
        <w:tc>
          <w:tcPr>
            <w:tcW w:w="1578" w:type="dxa"/>
            <w:tcBorders>
              <w:top w:val="single" w:sz="4" w:space="0" w:color="auto"/>
              <w:left w:val="single" w:sz="4" w:space="0" w:color="auto"/>
              <w:bottom w:val="single" w:sz="4" w:space="0" w:color="auto"/>
              <w:right w:val="single" w:sz="4" w:space="0" w:color="auto"/>
            </w:tcBorders>
            <w:hideMark/>
          </w:tcPr>
          <w:p w:rsidR="006C551C" w:rsidRDefault="006C551C" w:rsidP="006C551C">
            <w:pPr>
              <w:rPr>
                <w:rFonts w:ascii="Times New Roman" w:hAnsi="Times New Roman" w:cs="Times New Roman"/>
              </w:rPr>
            </w:pPr>
            <w:r>
              <w:rPr>
                <w:rFonts w:ascii="Times New Roman" w:hAnsi="Times New Roman" w:cs="Times New Roman"/>
              </w:rPr>
              <w:t>7</w:t>
            </w:r>
          </w:p>
        </w:tc>
        <w:tc>
          <w:tcPr>
            <w:tcW w:w="3474" w:type="dxa"/>
            <w:tcBorders>
              <w:top w:val="single" w:sz="4" w:space="0" w:color="auto"/>
              <w:left w:val="single" w:sz="4" w:space="0" w:color="auto"/>
              <w:bottom w:val="single" w:sz="4" w:space="0" w:color="auto"/>
              <w:right w:val="single" w:sz="4" w:space="0" w:color="auto"/>
            </w:tcBorders>
          </w:tcPr>
          <w:p w:rsidR="006C551C" w:rsidRDefault="006C551C" w:rsidP="006C551C">
            <w:pPr>
              <w:pStyle w:val="SingleTxtGR"/>
              <w:tabs>
                <w:tab w:val="clear" w:pos="1701"/>
                <w:tab w:val="clear" w:pos="2268"/>
              </w:tabs>
              <w:spacing w:after="0"/>
              <w:ind w:left="0" w:right="-143"/>
              <w:rPr>
                <w:sz w:val="22"/>
                <w:szCs w:val="22"/>
              </w:rPr>
            </w:pPr>
            <w:r>
              <w:rPr>
                <w:sz w:val="22"/>
                <w:szCs w:val="22"/>
              </w:rPr>
              <w:t xml:space="preserve">Приветствуя принятие различных мер, направленных на борьбу с насилием в отношении женщин, Комитет, тем не менее, с сожалением отмечает продолжающие поступать сообщения о насилии в семье. Комитет обеспокоен тем, что по-прежнему о многих случаях насилия в семье, включая сексуальное насилие, не сообщается и что насилие в семье толерантно воспринимается обществом в целом. Кроме того, Комитет выражает сожаление по поводу отсутствия информации о том, проводится ли </w:t>
            </w:r>
            <w:r>
              <w:rPr>
                <w:sz w:val="22"/>
                <w:szCs w:val="22"/>
                <w:lang w:val="en-US"/>
              </w:rPr>
              <w:t>ex</w:t>
            </w:r>
            <w:r w:rsidRPr="005F7AB2">
              <w:rPr>
                <w:sz w:val="22"/>
                <w:szCs w:val="22"/>
              </w:rPr>
              <w:t xml:space="preserve"> </w:t>
            </w:r>
            <w:r>
              <w:rPr>
                <w:sz w:val="22"/>
                <w:szCs w:val="22"/>
                <w:lang w:val="en-US"/>
              </w:rPr>
              <w:t>officio</w:t>
            </w:r>
            <w:r>
              <w:rPr>
                <w:sz w:val="22"/>
                <w:szCs w:val="22"/>
              </w:rPr>
              <w:t xml:space="preserve"> расследование случаев насилия в семье вне зависимости от воли жертвы, а не только в случаях причинения тяжкого вреда здоровью (статьи 2, 3 и 7).</w:t>
            </w:r>
          </w:p>
          <w:p w:rsidR="006C551C" w:rsidRDefault="006C551C" w:rsidP="006C551C">
            <w:pPr>
              <w:pStyle w:val="SingleTxtGR"/>
              <w:tabs>
                <w:tab w:val="left" w:pos="9355"/>
              </w:tabs>
              <w:ind w:left="0" w:right="-143"/>
              <w:rPr>
                <w:b/>
                <w:sz w:val="22"/>
                <w:szCs w:val="22"/>
              </w:rPr>
            </w:pPr>
            <w:r>
              <w:rPr>
                <w:b/>
                <w:sz w:val="22"/>
                <w:szCs w:val="22"/>
              </w:rPr>
              <w:t>Государству-участнику следует принять комплексный подход к предупреждению и борьбе со всеми формами насилия в семье, а также:</w:t>
            </w:r>
          </w:p>
          <w:p w:rsidR="006C551C" w:rsidRDefault="006C551C" w:rsidP="006C551C">
            <w:pPr>
              <w:pStyle w:val="SingleTxtGR"/>
              <w:ind w:left="0" w:right="-143"/>
              <w:rPr>
                <w:b/>
                <w:sz w:val="22"/>
                <w:szCs w:val="22"/>
              </w:rPr>
            </w:pPr>
            <w:r>
              <w:rPr>
                <w:b/>
                <w:sz w:val="22"/>
                <w:szCs w:val="22"/>
              </w:rPr>
              <w:t>a) активизировать проведение своих информационных кампаний, ориентированных, в частности, на общественность и религиозных лидеров, мужчин и женщин, в отношении неблагоприятных последствий насилия в семье для женщин;</w:t>
            </w:r>
          </w:p>
          <w:p w:rsidR="006C551C" w:rsidRDefault="006C551C" w:rsidP="006C551C">
            <w:pPr>
              <w:pStyle w:val="SingleTxtGR"/>
              <w:ind w:left="0" w:right="-143"/>
              <w:rPr>
                <w:b/>
                <w:sz w:val="22"/>
                <w:szCs w:val="22"/>
              </w:rPr>
            </w:pPr>
            <w:r>
              <w:rPr>
                <w:b/>
                <w:sz w:val="22"/>
                <w:szCs w:val="22"/>
              </w:rPr>
              <w:t xml:space="preserve">b) расширить возможности инспекторов полиции, ответственных за борьбу с насилием в семье, путем выделения адекватных ресурсов; </w:t>
            </w:r>
          </w:p>
          <w:p w:rsidR="006C551C" w:rsidRDefault="006C551C" w:rsidP="006C551C">
            <w:pPr>
              <w:pStyle w:val="SingleTxtGR"/>
              <w:tabs>
                <w:tab w:val="left" w:pos="9355"/>
              </w:tabs>
              <w:ind w:left="0" w:right="-143"/>
              <w:rPr>
                <w:b/>
                <w:sz w:val="22"/>
                <w:szCs w:val="22"/>
              </w:rPr>
            </w:pPr>
            <w:r>
              <w:rPr>
                <w:b/>
                <w:sz w:val="22"/>
                <w:szCs w:val="22"/>
              </w:rPr>
              <w:t xml:space="preserve">c) гарантировать проведение тщательного расследования </w:t>
            </w:r>
            <w:r>
              <w:rPr>
                <w:b/>
                <w:sz w:val="22"/>
                <w:szCs w:val="22"/>
                <w:lang w:val="en-US"/>
              </w:rPr>
              <w:t>ex</w:t>
            </w:r>
            <w:r w:rsidRPr="005F7AB2">
              <w:rPr>
                <w:b/>
                <w:sz w:val="22"/>
                <w:szCs w:val="22"/>
              </w:rPr>
              <w:t xml:space="preserve"> </w:t>
            </w:r>
            <w:r>
              <w:rPr>
                <w:b/>
                <w:sz w:val="22"/>
                <w:szCs w:val="22"/>
                <w:lang w:val="en-US"/>
              </w:rPr>
              <w:t>officio</w:t>
            </w:r>
            <w:r>
              <w:rPr>
                <w:b/>
                <w:sz w:val="22"/>
                <w:szCs w:val="22"/>
              </w:rPr>
              <w:t xml:space="preserve"> случаев насилия в семье независимо от тяжести причиненного вреда, привлечение к ответственности подозреваемых, и, в случае признания вины, назначение соответствующего наказания виновным, а также предоставление надлежащей компенсации жертвам;</w:t>
            </w:r>
          </w:p>
          <w:p w:rsidR="006C551C" w:rsidRDefault="006C551C" w:rsidP="006C551C">
            <w:pPr>
              <w:pStyle w:val="SingleTxtGR"/>
              <w:ind w:left="0" w:right="-143"/>
              <w:rPr>
                <w:b/>
                <w:sz w:val="22"/>
                <w:szCs w:val="22"/>
              </w:rPr>
            </w:pPr>
            <w:r>
              <w:rPr>
                <w:b/>
                <w:sz w:val="22"/>
                <w:szCs w:val="22"/>
              </w:rPr>
              <w:t>d) обеспечить наличие достаточного количества приютов, обладающих надлежащими ресурсами.</w:t>
            </w:r>
          </w:p>
          <w:p w:rsidR="006C551C" w:rsidRDefault="006C551C" w:rsidP="006C551C">
            <w:pPr>
              <w:rPr>
                <w:rFonts w:ascii="Times New Roman" w:hAnsi="Times New Roman" w:cs="Times New Roman"/>
              </w:rPr>
            </w:pPr>
          </w:p>
        </w:tc>
        <w:tc>
          <w:tcPr>
            <w:tcW w:w="3354" w:type="dxa"/>
            <w:tcBorders>
              <w:top w:val="single" w:sz="4" w:space="0" w:color="auto"/>
              <w:left w:val="single" w:sz="4" w:space="0" w:color="auto"/>
              <w:bottom w:val="single" w:sz="4" w:space="0" w:color="auto"/>
              <w:right w:val="single" w:sz="4" w:space="0" w:color="auto"/>
            </w:tcBorders>
          </w:tcPr>
          <w:p w:rsidR="006C551C" w:rsidRDefault="006C551C" w:rsidP="006C551C">
            <w:pPr>
              <w:rPr>
                <w:rFonts w:ascii="Times New Roman" w:hAnsi="Times New Roman" w:cs="Times New Roman"/>
              </w:rPr>
            </w:pPr>
            <w:r>
              <w:rPr>
                <w:rFonts w:ascii="Times New Roman" w:hAnsi="Times New Roman" w:cs="Times New Roman"/>
              </w:rPr>
              <w:t>Статья 2 (см. выше)</w:t>
            </w:r>
          </w:p>
          <w:p w:rsidR="006C551C" w:rsidRDefault="006C551C" w:rsidP="006C551C">
            <w:pPr>
              <w:rPr>
                <w:rFonts w:ascii="Times New Roman" w:hAnsi="Times New Roman" w:cs="Times New Roman"/>
              </w:rPr>
            </w:pPr>
          </w:p>
          <w:p w:rsidR="006C551C" w:rsidRDefault="006C551C" w:rsidP="006C551C">
            <w:pPr>
              <w:rPr>
                <w:rFonts w:ascii="Times New Roman" w:hAnsi="Times New Roman" w:cs="Times New Roman"/>
              </w:rPr>
            </w:pPr>
            <w:r>
              <w:rPr>
                <w:rFonts w:ascii="Times New Roman" w:hAnsi="Times New Roman" w:cs="Times New Roman"/>
              </w:rPr>
              <w:t>Статья 3 (см. выше)</w:t>
            </w:r>
          </w:p>
          <w:p w:rsidR="006C551C" w:rsidRDefault="006C551C" w:rsidP="006C551C">
            <w:pPr>
              <w:rPr>
                <w:rFonts w:ascii="Times New Roman" w:hAnsi="Times New Roman" w:cs="Times New Roman"/>
              </w:rPr>
            </w:pPr>
          </w:p>
          <w:p w:rsidR="006C551C" w:rsidRDefault="006C551C" w:rsidP="006C551C">
            <w:pPr>
              <w:jc w:val="both"/>
              <w:rPr>
                <w:rFonts w:ascii="Times New Roman" w:eastAsia="Calibri" w:hAnsi="Times New Roman" w:cs="Times New Roman"/>
                <w:b/>
              </w:rPr>
            </w:pPr>
            <w:r>
              <w:rPr>
                <w:rFonts w:ascii="Times New Roman" w:eastAsia="Calibri" w:hAnsi="Times New Roman" w:cs="Times New Roman"/>
                <w:b/>
              </w:rPr>
              <w:t>Статья 7</w:t>
            </w:r>
          </w:p>
          <w:p w:rsidR="006C551C" w:rsidRDefault="006C551C" w:rsidP="006C551C">
            <w:pPr>
              <w:ind w:firstLine="708"/>
              <w:jc w:val="both"/>
              <w:rPr>
                <w:rFonts w:ascii="Times New Roman" w:eastAsia="Calibri" w:hAnsi="Times New Roman" w:cs="Times New Roman"/>
              </w:rPr>
            </w:pPr>
            <w:r>
              <w:rPr>
                <w:rFonts w:ascii="Times New Roman" w:eastAsia="Calibri" w:hAnsi="Times New Roman" w:cs="Times New Roman"/>
              </w:rPr>
              <w:t>Никто не должен подвергаться пыткам или жестоким, бесчеловечным или унижающему его достоинство обращению или наказанию. В частности, ни одно лицо не должно без его свободного согласия подвергаться медицинским или научным опытам.</w:t>
            </w:r>
          </w:p>
          <w:p w:rsidR="006C551C" w:rsidRDefault="006C551C" w:rsidP="006C551C">
            <w:pPr>
              <w:rPr>
                <w:rFonts w:ascii="Times New Roman" w:hAnsi="Times New Roman" w:cs="Times New Roman"/>
              </w:rPr>
            </w:pPr>
          </w:p>
        </w:tc>
        <w:tc>
          <w:tcPr>
            <w:tcW w:w="1862" w:type="dxa"/>
            <w:tcBorders>
              <w:top w:val="single" w:sz="4" w:space="0" w:color="auto"/>
              <w:left w:val="single" w:sz="4" w:space="0" w:color="auto"/>
              <w:bottom w:val="single" w:sz="4" w:space="0" w:color="auto"/>
              <w:right w:val="single" w:sz="4" w:space="0" w:color="auto"/>
            </w:tcBorders>
            <w:hideMark/>
          </w:tcPr>
          <w:p w:rsidR="006C551C" w:rsidRDefault="006C551C" w:rsidP="006C551C">
            <w:pPr>
              <w:rPr>
                <w:rFonts w:ascii="Times New Roman" w:hAnsi="Times New Roman" w:cs="Times New Roman"/>
              </w:rPr>
            </w:pPr>
            <w:r>
              <w:rPr>
                <w:rFonts w:ascii="Times New Roman" w:hAnsi="Times New Roman" w:cs="Times New Roman"/>
              </w:rPr>
              <w:t>Выполнена частично</w:t>
            </w:r>
          </w:p>
        </w:tc>
      </w:tr>
      <w:tr w:rsidR="006C551C" w:rsidTr="006C551C">
        <w:tc>
          <w:tcPr>
            <w:tcW w:w="505" w:type="dxa"/>
            <w:tcBorders>
              <w:top w:val="single" w:sz="4" w:space="0" w:color="auto"/>
              <w:left w:val="single" w:sz="4" w:space="0" w:color="auto"/>
              <w:bottom w:val="single" w:sz="4" w:space="0" w:color="auto"/>
              <w:right w:val="single" w:sz="4" w:space="0" w:color="auto"/>
            </w:tcBorders>
            <w:hideMark/>
          </w:tcPr>
          <w:p w:rsidR="006C551C" w:rsidRDefault="006C551C" w:rsidP="006C551C">
            <w:pPr>
              <w:rPr>
                <w:rFonts w:ascii="Times New Roman" w:hAnsi="Times New Roman" w:cs="Times New Roman"/>
              </w:rPr>
            </w:pPr>
            <w:r>
              <w:rPr>
                <w:rFonts w:ascii="Times New Roman" w:hAnsi="Times New Roman" w:cs="Times New Roman"/>
              </w:rPr>
              <w:t>5.</w:t>
            </w:r>
          </w:p>
        </w:tc>
        <w:tc>
          <w:tcPr>
            <w:tcW w:w="1578" w:type="dxa"/>
            <w:tcBorders>
              <w:top w:val="single" w:sz="4" w:space="0" w:color="auto"/>
              <w:left w:val="single" w:sz="4" w:space="0" w:color="auto"/>
              <w:bottom w:val="single" w:sz="4" w:space="0" w:color="auto"/>
              <w:right w:val="single" w:sz="4" w:space="0" w:color="auto"/>
            </w:tcBorders>
            <w:hideMark/>
          </w:tcPr>
          <w:p w:rsidR="006C551C" w:rsidRDefault="006C551C" w:rsidP="006C551C">
            <w:pPr>
              <w:rPr>
                <w:rFonts w:ascii="Times New Roman" w:hAnsi="Times New Roman" w:cs="Times New Roman"/>
              </w:rPr>
            </w:pPr>
            <w:r>
              <w:rPr>
                <w:rFonts w:ascii="Times New Roman" w:hAnsi="Times New Roman" w:cs="Times New Roman"/>
              </w:rPr>
              <w:t>8</w:t>
            </w:r>
          </w:p>
        </w:tc>
        <w:tc>
          <w:tcPr>
            <w:tcW w:w="3474" w:type="dxa"/>
            <w:tcBorders>
              <w:top w:val="single" w:sz="4" w:space="0" w:color="auto"/>
              <w:left w:val="single" w:sz="4" w:space="0" w:color="auto"/>
              <w:bottom w:val="single" w:sz="4" w:space="0" w:color="auto"/>
              <w:right w:val="single" w:sz="4" w:space="0" w:color="auto"/>
            </w:tcBorders>
          </w:tcPr>
          <w:p w:rsidR="006C551C" w:rsidRDefault="006C551C" w:rsidP="006C551C">
            <w:pPr>
              <w:pStyle w:val="SingleTxtGR"/>
              <w:ind w:left="0" w:right="-1"/>
              <w:rPr>
                <w:sz w:val="22"/>
                <w:szCs w:val="22"/>
              </w:rPr>
            </w:pPr>
            <w:r>
              <w:rPr>
                <w:sz w:val="22"/>
                <w:szCs w:val="22"/>
              </w:rPr>
              <w:t>Приветствуя сохранение моратория на смертную казнь, Комитет, тем не менее, выражает сожаление по поводу медленного прогресса в процессе отмены смертной казни и ее исключения из Уголовного кодекса государства-участника (статья 6).</w:t>
            </w:r>
          </w:p>
          <w:p w:rsidR="006C551C" w:rsidRDefault="006C551C" w:rsidP="006C551C">
            <w:pPr>
              <w:pStyle w:val="SingleTxtGR"/>
              <w:ind w:left="0" w:right="-1"/>
              <w:rPr>
                <w:b/>
                <w:sz w:val="22"/>
                <w:szCs w:val="22"/>
              </w:rPr>
            </w:pPr>
            <w:r>
              <w:rPr>
                <w:b/>
                <w:sz w:val="22"/>
                <w:szCs w:val="22"/>
              </w:rPr>
              <w:t>Государству-участнику следует активизировать свои усилия по отмене смертной казни и исключить ее из Уголовного кодекса, а также ратифицировать второй Факультативный протокол к Пакту, направленный на отмену смертной казни, в соответствии с информацией, представленной в связи с намерением Президента сделать это.</w:t>
            </w:r>
          </w:p>
          <w:p w:rsidR="006C551C" w:rsidRDefault="006C551C" w:rsidP="006C551C">
            <w:pPr>
              <w:rPr>
                <w:rFonts w:ascii="Times New Roman" w:hAnsi="Times New Roman" w:cs="Times New Roman"/>
              </w:rPr>
            </w:pPr>
          </w:p>
        </w:tc>
        <w:tc>
          <w:tcPr>
            <w:tcW w:w="3354" w:type="dxa"/>
            <w:tcBorders>
              <w:top w:val="single" w:sz="4" w:space="0" w:color="auto"/>
              <w:left w:val="single" w:sz="4" w:space="0" w:color="auto"/>
              <w:bottom w:val="single" w:sz="4" w:space="0" w:color="auto"/>
              <w:right w:val="single" w:sz="4" w:space="0" w:color="auto"/>
            </w:tcBorders>
          </w:tcPr>
          <w:p w:rsidR="006C551C" w:rsidRDefault="006C551C" w:rsidP="006C551C">
            <w:pPr>
              <w:jc w:val="both"/>
              <w:rPr>
                <w:rFonts w:ascii="Times New Roman" w:eastAsia="Calibri" w:hAnsi="Times New Roman" w:cs="Times New Roman"/>
                <w:b/>
              </w:rPr>
            </w:pPr>
            <w:r>
              <w:rPr>
                <w:rFonts w:ascii="Times New Roman" w:eastAsia="Calibri" w:hAnsi="Times New Roman" w:cs="Times New Roman"/>
                <w:b/>
              </w:rPr>
              <w:t>Статья 6</w:t>
            </w:r>
          </w:p>
          <w:p w:rsidR="006C551C" w:rsidRDefault="006C551C" w:rsidP="006C551C">
            <w:pPr>
              <w:ind w:firstLine="708"/>
              <w:jc w:val="both"/>
              <w:rPr>
                <w:rFonts w:ascii="Times New Roman" w:eastAsia="Calibri" w:hAnsi="Times New Roman" w:cs="Times New Roman"/>
              </w:rPr>
            </w:pPr>
            <w:r>
              <w:rPr>
                <w:rFonts w:ascii="Times New Roman" w:eastAsia="Calibri" w:hAnsi="Times New Roman" w:cs="Times New Roman"/>
              </w:rPr>
              <w:t>1. Право на жизнь есть неотъемлемое право каждого человека. Это право охраняется законом. Никто не может быть произвольно лишен жизни.</w:t>
            </w:r>
          </w:p>
          <w:p w:rsidR="006C551C" w:rsidRDefault="006C551C" w:rsidP="006C551C">
            <w:pPr>
              <w:ind w:firstLine="708"/>
              <w:jc w:val="both"/>
              <w:rPr>
                <w:rFonts w:ascii="Times New Roman" w:eastAsia="Calibri" w:hAnsi="Times New Roman" w:cs="Times New Roman"/>
              </w:rPr>
            </w:pPr>
            <w:r>
              <w:rPr>
                <w:rFonts w:ascii="Times New Roman" w:eastAsia="Calibri" w:hAnsi="Times New Roman" w:cs="Times New Roman"/>
              </w:rPr>
              <w:t xml:space="preserve">2. В странах, которые не отменили смертной казни, смертные приговоры могут выноситься только за самые тяжкие преступления в соответствии с законом, который действовал во время совершения преступления и который не противоречит постановлениям настоящего Пакта и Конвенции о предупреждении преступления геноцида и наказании за него. Это наказание может быть осуществлено только во исполнение окончательного приговора, вынесенного компетентным судом. </w:t>
            </w:r>
          </w:p>
          <w:p w:rsidR="006C551C" w:rsidRDefault="006C551C" w:rsidP="006C551C">
            <w:pPr>
              <w:ind w:firstLine="708"/>
              <w:jc w:val="both"/>
              <w:rPr>
                <w:rFonts w:ascii="Times New Roman" w:eastAsia="Calibri" w:hAnsi="Times New Roman" w:cs="Times New Roman"/>
              </w:rPr>
            </w:pPr>
            <w:r>
              <w:rPr>
                <w:rFonts w:ascii="Times New Roman" w:eastAsia="Calibri" w:hAnsi="Times New Roman" w:cs="Times New Roman"/>
              </w:rPr>
              <w:t xml:space="preserve">3. Когда лишение жизни составляет преступление геноцида, следует иметь в виду, что ничто в настоящей статье не дает участвующим в настоящем Пакте государствам права каким бы то ни было путем отступать от любых обязательств, принятых согласно постановлениям Конвенции о предупреждении преступления геноцида и наказании за него. </w:t>
            </w:r>
          </w:p>
          <w:p w:rsidR="006C551C" w:rsidRDefault="006C551C" w:rsidP="006C551C">
            <w:pPr>
              <w:ind w:firstLine="708"/>
              <w:jc w:val="both"/>
              <w:rPr>
                <w:rFonts w:ascii="Times New Roman" w:eastAsia="Calibri" w:hAnsi="Times New Roman" w:cs="Times New Roman"/>
              </w:rPr>
            </w:pPr>
            <w:r>
              <w:rPr>
                <w:rFonts w:ascii="Times New Roman" w:eastAsia="Calibri" w:hAnsi="Times New Roman" w:cs="Times New Roman"/>
              </w:rPr>
              <w:t>4. Каждый, кто приговорен к смертной казни, имеет право просить о помиловании или о смягчении приговора. Амнистия, помилование или замена смертного приговора могут быть дарованы во всех случаях.</w:t>
            </w:r>
          </w:p>
          <w:p w:rsidR="006C551C" w:rsidRDefault="006C551C" w:rsidP="006C551C">
            <w:pPr>
              <w:ind w:firstLine="708"/>
              <w:jc w:val="both"/>
              <w:rPr>
                <w:rFonts w:ascii="Times New Roman" w:eastAsia="Calibri" w:hAnsi="Times New Roman" w:cs="Times New Roman"/>
              </w:rPr>
            </w:pPr>
            <w:r>
              <w:rPr>
                <w:rFonts w:ascii="Times New Roman" w:eastAsia="Calibri" w:hAnsi="Times New Roman" w:cs="Times New Roman"/>
              </w:rPr>
              <w:t>5. Смертный приговор не выносится за преступления, совершенные лицами моложе восемнадцати лет, и не приводится в исполнение в отношении беременных женщин.</w:t>
            </w:r>
          </w:p>
          <w:p w:rsidR="006C551C" w:rsidRDefault="006C551C" w:rsidP="006C551C">
            <w:pPr>
              <w:ind w:firstLine="708"/>
              <w:jc w:val="both"/>
              <w:rPr>
                <w:rFonts w:ascii="Times New Roman" w:eastAsia="Calibri" w:hAnsi="Times New Roman" w:cs="Times New Roman"/>
              </w:rPr>
            </w:pPr>
            <w:r>
              <w:rPr>
                <w:rFonts w:ascii="Times New Roman" w:eastAsia="Calibri" w:hAnsi="Times New Roman" w:cs="Times New Roman"/>
              </w:rPr>
              <w:t>6. Ничто в настоящей статье не может служить основанием для отсрочки или недопущения отмены смертной казни каким-либо участвующим в настоящем Пакте государством.</w:t>
            </w:r>
          </w:p>
          <w:p w:rsidR="006C551C" w:rsidRDefault="006C551C" w:rsidP="006C551C">
            <w:pPr>
              <w:rPr>
                <w:rFonts w:ascii="Times New Roman" w:hAnsi="Times New Roman" w:cs="Times New Roman"/>
              </w:rPr>
            </w:pPr>
          </w:p>
        </w:tc>
        <w:tc>
          <w:tcPr>
            <w:tcW w:w="1862" w:type="dxa"/>
            <w:tcBorders>
              <w:top w:val="single" w:sz="4" w:space="0" w:color="auto"/>
              <w:left w:val="single" w:sz="4" w:space="0" w:color="auto"/>
              <w:bottom w:val="single" w:sz="4" w:space="0" w:color="auto"/>
              <w:right w:val="single" w:sz="4" w:space="0" w:color="auto"/>
            </w:tcBorders>
            <w:hideMark/>
          </w:tcPr>
          <w:p w:rsidR="006C551C" w:rsidRDefault="006C551C" w:rsidP="006C551C">
            <w:pPr>
              <w:rPr>
                <w:rFonts w:ascii="Times New Roman" w:hAnsi="Times New Roman" w:cs="Times New Roman"/>
              </w:rPr>
            </w:pPr>
            <w:r>
              <w:rPr>
                <w:rFonts w:ascii="Times New Roman" w:hAnsi="Times New Roman" w:cs="Times New Roman"/>
              </w:rPr>
              <w:t>Не выполнена</w:t>
            </w:r>
          </w:p>
        </w:tc>
      </w:tr>
      <w:tr w:rsidR="006C551C" w:rsidTr="006C551C">
        <w:tc>
          <w:tcPr>
            <w:tcW w:w="505" w:type="dxa"/>
            <w:tcBorders>
              <w:top w:val="single" w:sz="4" w:space="0" w:color="auto"/>
              <w:left w:val="single" w:sz="4" w:space="0" w:color="auto"/>
              <w:bottom w:val="single" w:sz="4" w:space="0" w:color="auto"/>
              <w:right w:val="single" w:sz="4" w:space="0" w:color="auto"/>
            </w:tcBorders>
            <w:hideMark/>
          </w:tcPr>
          <w:p w:rsidR="006C551C" w:rsidRDefault="006C551C" w:rsidP="006C551C">
            <w:pPr>
              <w:rPr>
                <w:rFonts w:ascii="Times New Roman" w:hAnsi="Times New Roman" w:cs="Times New Roman"/>
              </w:rPr>
            </w:pPr>
            <w:r>
              <w:rPr>
                <w:rFonts w:ascii="Times New Roman" w:hAnsi="Times New Roman" w:cs="Times New Roman"/>
              </w:rPr>
              <w:t>6.</w:t>
            </w:r>
          </w:p>
        </w:tc>
        <w:tc>
          <w:tcPr>
            <w:tcW w:w="1578" w:type="dxa"/>
            <w:tcBorders>
              <w:top w:val="single" w:sz="4" w:space="0" w:color="auto"/>
              <w:left w:val="single" w:sz="4" w:space="0" w:color="auto"/>
              <w:bottom w:val="single" w:sz="4" w:space="0" w:color="auto"/>
              <w:right w:val="single" w:sz="4" w:space="0" w:color="auto"/>
            </w:tcBorders>
            <w:hideMark/>
          </w:tcPr>
          <w:p w:rsidR="006C551C" w:rsidRDefault="006C551C" w:rsidP="006C551C">
            <w:pPr>
              <w:rPr>
                <w:rFonts w:ascii="Times New Roman" w:hAnsi="Times New Roman" w:cs="Times New Roman"/>
              </w:rPr>
            </w:pPr>
            <w:r>
              <w:rPr>
                <w:rFonts w:ascii="Times New Roman" w:hAnsi="Times New Roman" w:cs="Times New Roman"/>
              </w:rPr>
              <w:t>9</w:t>
            </w:r>
          </w:p>
        </w:tc>
        <w:tc>
          <w:tcPr>
            <w:tcW w:w="3474" w:type="dxa"/>
            <w:tcBorders>
              <w:top w:val="single" w:sz="4" w:space="0" w:color="auto"/>
              <w:left w:val="single" w:sz="4" w:space="0" w:color="auto"/>
              <w:bottom w:val="single" w:sz="4" w:space="0" w:color="auto"/>
              <w:right w:val="single" w:sz="4" w:space="0" w:color="auto"/>
            </w:tcBorders>
          </w:tcPr>
          <w:p w:rsidR="006C551C" w:rsidRDefault="006C551C" w:rsidP="006C551C">
            <w:pPr>
              <w:pStyle w:val="SingleTxtGR"/>
              <w:ind w:left="0" w:right="-1"/>
              <w:rPr>
                <w:sz w:val="22"/>
                <w:szCs w:val="22"/>
              </w:rPr>
            </w:pPr>
            <w:r>
              <w:rPr>
                <w:sz w:val="22"/>
                <w:szCs w:val="22"/>
              </w:rPr>
              <w:t>Комитет выражает обеспокоенность по поводу большого числа насильственных смертей в местах лишения свободы и отсутствия их эффективного расследования, а также по поводу того, что родственникам редко предоставляется компенсация. Комитет обеспокоен также неудовлетворительными мерами, принимаемыми для решения проблемы туберкулеза как частой причины смерти лиц, находящихся в местах лишения свободы, и плохими условиями содержания в пенитенциарных учреждениях (статьи 6 и 10).</w:t>
            </w:r>
          </w:p>
          <w:p w:rsidR="006C551C" w:rsidRDefault="006C551C" w:rsidP="006C551C">
            <w:pPr>
              <w:pStyle w:val="SingleTxtGR"/>
              <w:spacing w:line="240" w:lineRule="auto"/>
              <w:ind w:left="0" w:right="-1"/>
              <w:rPr>
                <w:b/>
                <w:sz w:val="22"/>
                <w:szCs w:val="22"/>
              </w:rPr>
            </w:pPr>
            <w:r>
              <w:rPr>
                <w:b/>
                <w:sz w:val="22"/>
                <w:szCs w:val="22"/>
              </w:rPr>
              <w:t>Государству-участнику следует обеспечить полное и оперативное расследование всех случаев смерти в местах лишения свободы, привлечение к ответственности виновных и предоставление компенсации семьям жертв. Государству-участнику следует также принять эффективные меры для решения проблемы смертности в местах лишения свободы от туберкулеза и принять соответствующие меры для искоренения этого явления. Государству-участнику следует постепенно улучшать условия содержания в тюрьмах и публиковать статистические данные о численности заключенных.</w:t>
            </w:r>
          </w:p>
          <w:p w:rsidR="006C551C" w:rsidRDefault="006C551C" w:rsidP="006C551C">
            <w:pPr>
              <w:rPr>
                <w:rFonts w:ascii="Times New Roman" w:hAnsi="Times New Roman" w:cs="Times New Roman"/>
              </w:rPr>
            </w:pPr>
          </w:p>
        </w:tc>
        <w:tc>
          <w:tcPr>
            <w:tcW w:w="3354" w:type="dxa"/>
            <w:tcBorders>
              <w:top w:val="single" w:sz="4" w:space="0" w:color="auto"/>
              <w:left w:val="single" w:sz="4" w:space="0" w:color="auto"/>
              <w:bottom w:val="single" w:sz="4" w:space="0" w:color="auto"/>
              <w:right w:val="single" w:sz="4" w:space="0" w:color="auto"/>
            </w:tcBorders>
          </w:tcPr>
          <w:p w:rsidR="006C551C" w:rsidRDefault="006C551C" w:rsidP="006C551C">
            <w:pPr>
              <w:rPr>
                <w:rFonts w:ascii="Times New Roman" w:hAnsi="Times New Roman" w:cs="Times New Roman"/>
              </w:rPr>
            </w:pPr>
            <w:r>
              <w:rPr>
                <w:rFonts w:ascii="Times New Roman" w:hAnsi="Times New Roman" w:cs="Times New Roman"/>
              </w:rPr>
              <w:t>Статья 6 (см. выше)</w:t>
            </w:r>
          </w:p>
          <w:p w:rsidR="006C551C" w:rsidRDefault="006C551C" w:rsidP="006C551C">
            <w:pPr>
              <w:rPr>
                <w:rFonts w:ascii="Times New Roman" w:hAnsi="Times New Roman" w:cs="Times New Roman"/>
              </w:rPr>
            </w:pPr>
          </w:p>
          <w:p w:rsidR="006C551C" w:rsidRDefault="006C551C" w:rsidP="006C551C">
            <w:pPr>
              <w:jc w:val="both"/>
              <w:rPr>
                <w:rFonts w:ascii="Times New Roman" w:eastAsia="Calibri" w:hAnsi="Times New Roman" w:cs="Times New Roman"/>
                <w:b/>
              </w:rPr>
            </w:pPr>
            <w:r>
              <w:rPr>
                <w:rFonts w:ascii="Times New Roman" w:eastAsia="Calibri" w:hAnsi="Times New Roman" w:cs="Times New Roman"/>
                <w:b/>
              </w:rPr>
              <w:t>Статья 10</w:t>
            </w:r>
          </w:p>
          <w:p w:rsidR="006C551C" w:rsidRDefault="006C551C" w:rsidP="006C551C">
            <w:pPr>
              <w:ind w:firstLine="708"/>
              <w:jc w:val="both"/>
              <w:rPr>
                <w:rFonts w:ascii="Times New Roman" w:eastAsia="Calibri" w:hAnsi="Times New Roman" w:cs="Times New Roman"/>
              </w:rPr>
            </w:pPr>
            <w:r>
              <w:rPr>
                <w:rFonts w:ascii="Times New Roman" w:eastAsia="Calibri" w:hAnsi="Times New Roman" w:cs="Times New Roman"/>
              </w:rPr>
              <w:t>1. Все лица, лишенные свободы, имеют право на гуманное обращение и уважение достоинства, присущего человеческой личности.</w:t>
            </w:r>
          </w:p>
          <w:p w:rsidR="006C551C" w:rsidRDefault="006C551C" w:rsidP="006C551C">
            <w:pPr>
              <w:ind w:firstLine="708"/>
              <w:jc w:val="both"/>
              <w:rPr>
                <w:rFonts w:ascii="Times New Roman" w:eastAsia="Calibri" w:hAnsi="Times New Roman" w:cs="Times New Roman"/>
              </w:rPr>
            </w:pPr>
            <w:smartTag w:uri="urn:schemas-microsoft-com:office:smarttags" w:element="metricconverter">
              <w:smartTagPr>
                <w:attr w:name="ProductID" w:val="2. a"/>
              </w:smartTagPr>
              <w:r>
                <w:rPr>
                  <w:rFonts w:ascii="Times New Roman" w:eastAsia="Calibri" w:hAnsi="Times New Roman" w:cs="Times New Roman"/>
                </w:rPr>
                <w:t>2. a</w:t>
              </w:r>
            </w:smartTag>
            <w:r>
              <w:rPr>
                <w:rFonts w:ascii="Times New Roman" w:eastAsia="Calibri" w:hAnsi="Times New Roman" w:cs="Times New Roman"/>
              </w:rPr>
              <w:t>) Обвиняемые в случаях, когда отсутствуют исключительные обстоятельства, помещаются отдельно от осужденных и им предоставляется отдельный режим, отвечающий их статусу неосужденных лиц.</w:t>
            </w:r>
          </w:p>
          <w:p w:rsidR="006C551C" w:rsidRDefault="006C551C" w:rsidP="006C551C">
            <w:pPr>
              <w:ind w:firstLine="708"/>
              <w:jc w:val="both"/>
              <w:rPr>
                <w:rFonts w:ascii="Times New Roman" w:eastAsia="Calibri" w:hAnsi="Times New Roman" w:cs="Times New Roman"/>
              </w:rPr>
            </w:pPr>
            <w:r>
              <w:rPr>
                <w:rFonts w:ascii="Times New Roman" w:eastAsia="Calibri" w:hAnsi="Times New Roman" w:cs="Times New Roman"/>
              </w:rPr>
              <w:t>b) обвиняемые несовершеннолетние отделяются от совершеннолетних и в кратчайший срок доставляются в суд для вынесения решения.</w:t>
            </w:r>
          </w:p>
          <w:p w:rsidR="006C551C" w:rsidRDefault="006C551C" w:rsidP="006C551C">
            <w:pPr>
              <w:ind w:firstLine="708"/>
              <w:jc w:val="both"/>
              <w:rPr>
                <w:rFonts w:ascii="Times New Roman" w:eastAsia="Calibri" w:hAnsi="Times New Roman" w:cs="Times New Roman"/>
              </w:rPr>
            </w:pPr>
            <w:r>
              <w:rPr>
                <w:rFonts w:ascii="Times New Roman" w:eastAsia="Calibri" w:hAnsi="Times New Roman" w:cs="Times New Roman"/>
              </w:rPr>
              <w:t>3. Пенитенциарной системой предусматривается режим для заключенных, существенной целью которого является их исправление и социальное перевоспитание. Несовершеннолетние правонарушители отделяются от совершеннолетних и им предоставляется режим, отвечающий их возрасту и правовому статусу.</w:t>
            </w:r>
          </w:p>
          <w:p w:rsidR="006C551C" w:rsidRDefault="006C551C" w:rsidP="006C551C">
            <w:pPr>
              <w:rPr>
                <w:rFonts w:ascii="Times New Roman" w:hAnsi="Times New Roman" w:cs="Times New Roman"/>
              </w:rPr>
            </w:pPr>
          </w:p>
        </w:tc>
        <w:tc>
          <w:tcPr>
            <w:tcW w:w="1862" w:type="dxa"/>
            <w:tcBorders>
              <w:top w:val="single" w:sz="4" w:space="0" w:color="auto"/>
              <w:left w:val="single" w:sz="4" w:space="0" w:color="auto"/>
              <w:bottom w:val="single" w:sz="4" w:space="0" w:color="auto"/>
              <w:right w:val="single" w:sz="4" w:space="0" w:color="auto"/>
            </w:tcBorders>
            <w:hideMark/>
          </w:tcPr>
          <w:p w:rsidR="006C551C" w:rsidRDefault="006C551C" w:rsidP="006C551C">
            <w:pPr>
              <w:rPr>
                <w:rFonts w:ascii="Times New Roman" w:hAnsi="Times New Roman" w:cs="Times New Roman"/>
              </w:rPr>
            </w:pPr>
            <w:r>
              <w:rPr>
                <w:rFonts w:ascii="Times New Roman" w:hAnsi="Times New Roman" w:cs="Times New Roman"/>
              </w:rPr>
              <w:t>Не выполнена</w:t>
            </w:r>
          </w:p>
        </w:tc>
      </w:tr>
      <w:tr w:rsidR="006C551C" w:rsidTr="006C551C">
        <w:tc>
          <w:tcPr>
            <w:tcW w:w="505" w:type="dxa"/>
            <w:tcBorders>
              <w:top w:val="single" w:sz="4" w:space="0" w:color="auto"/>
              <w:left w:val="single" w:sz="4" w:space="0" w:color="auto"/>
              <w:bottom w:val="single" w:sz="4" w:space="0" w:color="auto"/>
              <w:right w:val="single" w:sz="4" w:space="0" w:color="auto"/>
            </w:tcBorders>
            <w:hideMark/>
          </w:tcPr>
          <w:p w:rsidR="006C551C" w:rsidRDefault="006C551C" w:rsidP="006C551C">
            <w:pPr>
              <w:rPr>
                <w:rFonts w:ascii="Times New Roman" w:hAnsi="Times New Roman" w:cs="Times New Roman"/>
              </w:rPr>
            </w:pPr>
            <w:r>
              <w:rPr>
                <w:rFonts w:ascii="Times New Roman" w:hAnsi="Times New Roman" w:cs="Times New Roman"/>
              </w:rPr>
              <w:t>7.</w:t>
            </w:r>
          </w:p>
        </w:tc>
        <w:tc>
          <w:tcPr>
            <w:tcW w:w="1578" w:type="dxa"/>
            <w:tcBorders>
              <w:top w:val="single" w:sz="4" w:space="0" w:color="auto"/>
              <w:left w:val="single" w:sz="4" w:space="0" w:color="auto"/>
              <w:bottom w:val="single" w:sz="4" w:space="0" w:color="auto"/>
              <w:right w:val="single" w:sz="4" w:space="0" w:color="auto"/>
            </w:tcBorders>
            <w:hideMark/>
          </w:tcPr>
          <w:p w:rsidR="006C551C" w:rsidRDefault="006C551C" w:rsidP="006C551C">
            <w:pPr>
              <w:rPr>
                <w:rFonts w:ascii="Times New Roman" w:hAnsi="Times New Roman" w:cs="Times New Roman"/>
              </w:rPr>
            </w:pPr>
            <w:r>
              <w:rPr>
                <w:rFonts w:ascii="Times New Roman" w:hAnsi="Times New Roman" w:cs="Times New Roman"/>
              </w:rPr>
              <w:t>11</w:t>
            </w:r>
          </w:p>
        </w:tc>
        <w:tc>
          <w:tcPr>
            <w:tcW w:w="3474" w:type="dxa"/>
            <w:tcBorders>
              <w:top w:val="single" w:sz="4" w:space="0" w:color="auto"/>
              <w:left w:val="single" w:sz="4" w:space="0" w:color="auto"/>
              <w:bottom w:val="single" w:sz="4" w:space="0" w:color="auto"/>
              <w:right w:val="single" w:sz="4" w:space="0" w:color="auto"/>
            </w:tcBorders>
          </w:tcPr>
          <w:p w:rsidR="006C551C" w:rsidRDefault="006C551C" w:rsidP="006C551C">
            <w:pPr>
              <w:pStyle w:val="SingleTxtGR"/>
              <w:ind w:left="0" w:right="-1"/>
              <w:rPr>
                <w:sz w:val="22"/>
                <w:szCs w:val="22"/>
              </w:rPr>
            </w:pPr>
            <w:r>
              <w:rPr>
                <w:sz w:val="22"/>
                <w:szCs w:val="22"/>
              </w:rPr>
              <w:t>Комитет обеспокоен тем, что отказ в предоставлении статуса беженца по причине незаконного пересечения государственной границы или сообщения с опозданием пограничной службой о ходатайствах о предоставлении убежища в компетентные органы приводит к задержанию и даже высылке просителей убежища, что запрещено Пактом. Комитет обеспокоен также тем, что частые облавы на беженцев и просителей убежища, проживающих в городских районах в нарушение Указов Президента № 325 и 328, приводят к отклонению ходатайств о предоставлении убежища, отказу в выдаче или продлении документов или даже высылке и депортации в нарушение статей 6 и 7 Пакта (статьи 6, 7 и 12).</w:t>
            </w:r>
          </w:p>
          <w:p w:rsidR="006C551C" w:rsidRDefault="006C551C" w:rsidP="006C551C">
            <w:pPr>
              <w:pStyle w:val="SingleTxtGR"/>
              <w:ind w:left="0" w:right="-1"/>
              <w:rPr>
                <w:b/>
                <w:bCs/>
                <w:sz w:val="22"/>
                <w:szCs w:val="22"/>
              </w:rPr>
            </w:pPr>
            <w:r>
              <w:rPr>
                <w:b/>
                <w:bCs/>
                <w:sz w:val="22"/>
                <w:szCs w:val="22"/>
              </w:rPr>
              <w:t>Государству-участнику следует неукоснительно соблюдать принцип недопустимости высылки. Ему следует обеспечить, чтобы доступ к процедурам предоставления убежища не ограничивался, а ходатайства не отклонялись по причине незаконного въезда на территорию страны беженцев или передачи с опозданием их дел в компетентные органы. Государству-участнику следует гарантировать, чтобы ограничения на свободу передвижения, закрепленные в Указах Президента № 325 и 328, никогда бы не использовались в качестве основания для того, чтобы любое лицо подвергалось угрозе нарушения статей 6 и 7 Пакта.</w:t>
            </w:r>
          </w:p>
          <w:p w:rsidR="006C551C" w:rsidRDefault="006C551C" w:rsidP="006C551C">
            <w:pPr>
              <w:rPr>
                <w:rFonts w:ascii="Times New Roman" w:hAnsi="Times New Roman" w:cs="Times New Roman"/>
              </w:rPr>
            </w:pPr>
          </w:p>
        </w:tc>
        <w:tc>
          <w:tcPr>
            <w:tcW w:w="3354" w:type="dxa"/>
            <w:tcBorders>
              <w:top w:val="single" w:sz="4" w:space="0" w:color="auto"/>
              <w:left w:val="single" w:sz="4" w:space="0" w:color="auto"/>
              <w:bottom w:val="single" w:sz="4" w:space="0" w:color="auto"/>
              <w:right w:val="single" w:sz="4" w:space="0" w:color="auto"/>
            </w:tcBorders>
          </w:tcPr>
          <w:p w:rsidR="006C551C" w:rsidRDefault="006C551C" w:rsidP="006C551C">
            <w:pPr>
              <w:rPr>
                <w:rFonts w:ascii="Times New Roman" w:hAnsi="Times New Roman" w:cs="Times New Roman"/>
              </w:rPr>
            </w:pPr>
            <w:r>
              <w:rPr>
                <w:rFonts w:ascii="Times New Roman" w:hAnsi="Times New Roman" w:cs="Times New Roman"/>
              </w:rPr>
              <w:t>Статья 6 (см. выше)</w:t>
            </w:r>
          </w:p>
          <w:p w:rsidR="006C551C" w:rsidRDefault="006C551C" w:rsidP="006C551C">
            <w:pPr>
              <w:rPr>
                <w:rFonts w:ascii="Times New Roman" w:hAnsi="Times New Roman" w:cs="Times New Roman"/>
              </w:rPr>
            </w:pPr>
            <w:r>
              <w:rPr>
                <w:rFonts w:ascii="Times New Roman" w:hAnsi="Times New Roman" w:cs="Times New Roman"/>
              </w:rPr>
              <w:t>Статья 7 (см. выше)</w:t>
            </w:r>
          </w:p>
          <w:p w:rsidR="006C551C" w:rsidRDefault="006C551C" w:rsidP="006C551C">
            <w:pPr>
              <w:rPr>
                <w:rFonts w:ascii="Times New Roman" w:hAnsi="Times New Roman" w:cs="Times New Roman"/>
              </w:rPr>
            </w:pPr>
          </w:p>
          <w:p w:rsidR="006C551C" w:rsidRDefault="006C551C" w:rsidP="006C551C">
            <w:pPr>
              <w:jc w:val="both"/>
              <w:rPr>
                <w:rFonts w:ascii="Times New Roman" w:eastAsia="Calibri" w:hAnsi="Times New Roman" w:cs="Times New Roman"/>
                <w:b/>
              </w:rPr>
            </w:pPr>
            <w:r>
              <w:rPr>
                <w:rFonts w:ascii="Times New Roman" w:eastAsia="Calibri" w:hAnsi="Times New Roman" w:cs="Times New Roman"/>
                <w:b/>
              </w:rPr>
              <w:t>Статья 12</w:t>
            </w:r>
          </w:p>
          <w:p w:rsidR="006C551C" w:rsidRDefault="006C551C" w:rsidP="006C551C">
            <w:pPr>
              <w:ind w:firstLine="708"/>
              <w:jc w:val="both"/>
              <w:rPr>
                <w:rFonts w:ascii="Times New Roman" w:eastAsia="Calibri" w:hAnsi="Times New Roman" w:cs="Times New Roman"/>
              </w:rPr>
            </w:pPr>
            <w:r>
              <w:rPr>
                <w:rFonts w:ascii="Times New Roman" w:eastAsia="Calibri" w:hAnsi="Times New Roman" w:cs="Times New Roman"/>
              </w:rPr>
              <w:t>1. Каждому, кто законно находится на территории какого-либо государства, принадлежит, в пределах этой территории, право на свободное передвижение и свобода выбора местожительства.</w:t>
            </w:r>
          </w:p>
          <w:p w:rsidR="006C551C" w:rsidRDefault="006C551C" w:rsidP="006C551C">
            <w:pPr>
              <w:ind w:firstLine="708"/>
              <w:jc w:val="both"/>
              <w:rPr>
                <w:rFonts w:ascii="Times New Roman" w:eastAsia="Calibri" w:hAnsi="Times New Roman" w:cs="Times New Roman"/>
              </w:rPr>
            </w:pPr>
            <w:r>
              <w:rPr>
                <w:rFonts w:ascii="Times New Roman" w:eastAsia="Calibri" w:hAnsi="Times New Roman" w:cs="Times New Roman"/>
              </w:rPr>
              <w:t>2. Каждый человек имеет право покидать любую страну, включая свою собственную.</w:t>
            </w:r>
          </w:p>
          <w:p w:rsidR="006C551C" w:rsidRDefault="006C551C" w:rsidP="006C551C">
            <w:pPr>
              <w:ind w:firstLine="708"/>
              <w:jc w:val="both"/>
              <w:rPr>
                <w:rFonts w:ascii="Times New Roman" w:eastAsia="Calibri" w:hAnsi="Times New Roman" w:cs="Times New Roman"/>
              </w:rPr>
            </w:pPr>
            <w:r>
              <w:rPr>
                <w:rFonts w:ascii="Times New Roman" w:eastAsia="Calibri" w:hAnsi="Times New Roman" w:cs="Times New Roman"/>
              </w:rPr>
              <w:t>3. Упомянутые выше права не могут быть объектом никаких ограничений, кроме тех, которые предусмотрены законом, необходимы для охраны государственной безопасности, общественного порядка, здоровья или нравственности населения или прав и свобод других и совместимы с признаваемыми в настоящем Пакте другими правами.</w:t>
            </w:r>
          </w:p>
          <w:p w:rsidR="006C551C" w:rsidRDefault="006C551C" w:rsidP="006C551C">
            <w:pPr>
              <w:ind w:firstLine="708"/>
              <w:jc w:val="both"/>
              <w:rPr>
                <w:rFonts w:ascii="Times New Roman" w:eastAsia="Calibri" w:hAnsi="Times New Roman" w:cs="Times New Roman"/>
              </w:rPr>
            </w:pPr>
            <w:r>
              <w:rPr>
                <w:rFonts w:ascii="Times New Roman" w:eastAsia="Calibri" w:hAnsi="Times New Roman" w:cs="Times New Roman"/>
              </w:rPr>
              <w:t>4. Никто не может быть произвольно лишен права на въезд в свою собственную страну.</w:t>
            </w:r>
          </w:p>
          <w:p w:rsidR="006C551C" w:rsidRDefault="006C551C" w:rsidP="006C551C">
            <w:pPr>
              <w:rPr>
                <w:rFonts w:ascii="Times New Roman" w:hAnsi="Times New Roman" w:cs="Times New Roman"/>
              </w:rPr>
            </w:pPr>
          </w:p>
        </w:tc>
        <w:tc>
          <w:tcPr>
            <w:tcW w:w="1862" w:type="dxa"/>
            <w:tcBorders>
              <w:top w:val="single" w:sz="4" w:space="0" w:color="auto"/>
              <w:left w:val="single" w:sz="4" w:space="0" w:color="auto"/>
              <w:bottom w:val="single" w:sz="4" w:space="0" w:color="auto"/>
              <w:right w:val="single" w:sz="4" w:space="0" w:color="auto"/>
            </w:tcBorders>
            <w:hideMark/>
          </w:tcPr>
          <w:p w:rsidR="006C551C" w:rsidRDefault="006C551C" w:rsidP="006C551C">
            <w:pPr>
              <w:rPr>
                <w:rFonts w:ascii="Times New Roman" w:hAnsi="Times New Roman" w:cs="Times New Roman"/>
              </w:rPr>
            </w:pPr>
            <w:r>
              <w:rPr>
                <w:rFonts w:ascii="Times New Roman" w:hAnsi="Times New Roman" w:cs="Times New Roman"/>
              </w:rPr>
              <w:t>Не выполнена</w:t>
            </w:r>
          </w:p>
        </w:tc>
      </w:tr>
      <w:tr w:rsidR="006C551C" w:rsidTr="006C551C">
        <w:tc>
          <w:tcPr>
            <w:tcW w:w="505" w:type="dxa"/>
            <w:tcBorders>
              <w:top w:val="single" w:sz="4" w:space="0" w:color="auto"/>
              <w:left w:val="single" w:sz="4" w:space="0" w:color="auto"/>
              <w:bottom w:val="single" w:sz="4" w:space="0" w:color="auto"/>
              <w:right w:val="single" w:sz="4" w:space="0" w:color="auto"/>
            </w:tcBorders>
            <w:hideMark/>
          </w:tcPr>
          <w:p w:rsidR="006C551C" w:rsidRDefault="006C551C" w:rsidP="006C551C">
            <w:pPr>
              <w:rPr>
                <w:rFonts w:ascii="Times New Roman" w:hAnsi="Times New Roman" w:cs="Times New Roman"/>
              </w:rPr>
            </w:pPr>
            <w:r>
              <w:rPr>
                <w:rFonts w:ascii="Times New Roman" w:hAnsi="Times New Roman" w:cs="Times New Roman"/>
              </w:rPr>
              <w:t>8.</w:t>
            </w:r>
          </w:p>
        </w:tc>
        <w:tc>
          <w:tcPr>
            <w:tcW w:w="1578" w:type="dxa"/>
            <w:tcBorders>
              <w:top w:val="single" w:sz="4" w:space="0" w:color="auto"/>
              <w:left w:val="single" w:sz="4" w:space="0" w:color="auto"/>
              <w:bottom w:val="single" w:sz="4" w:space="0" w:color="auto"/>
              <w:right w:val="single" w:sz="4" w:space="0" w:color="auto"/>
            </w:tcBorders>
            <w:hideMark/>
          </w:tcPr>
          <w:p w:rsidR="006C551C" w:rsidRDefault="006C551C" w:rsidP="006C551C">
            <w:pPr>
              <w:rPr>
                <w:rFonts w:ascii="Times New Roman" w:hAnsi="Times New Roman" w:cs="Times New Roman"/>
              </w:rPr>
            </w:pPr>
            <w:r>
              <w:rPr>
                <w:rFonts w:ascii="Times New Roman" w:hAnsi="Times New Roman" w:cs="Times New Roman"/>
              </w:rPr>
              <w:t>14</w:t>
            </w:r>
          </w:p>
        </w:tc>
        <w:tc>
          <w:tcPr>
            <w:tcW w:w="3474" w:type="dxa"/>
            <w:tcBorders>
              <w:top w:val="single" w:sz="4" w:space="0" w:color="auto"/>
              <w:left w:val="single" w:sz="4" w:space="0" w:color="auto"/>
              <w:bottom w:val="single" w:sz="4" w:space="0" w:color="auto"/>
              <w:right w:val="single" w:sz="4" w:space="0" w:color="auto"/>
            </w:tcBorders>
          </w:tcPr>
          <w:p w:rsidR="006C551C" w:rsidRDefault="006C551C" w:rsidP="006C551C">
            <w:pPr>
              <w:pStyle w:val="SingleTxtGR"/>
              <w:ind w:left="0" w:right="-1"/>
              <w:rPr>
                <w:sz w:val="22"/>
                <w:szCs w:val="22"/>
              </w:rPr>
            </w:pPr>
            <w:r>
              <w:rPr>
                <w:sz w:val="22"/>
                <w:szCs w:val="22"/>
              </w:rPr>
              <w:t xml:space="preserve">Приветствуя внесенную в 2012 году поправку в Уголовный кодекс, направленную на включение определения пытки в соответствии с Конвенцией против пыток, Комитет, тем не менее, выражает обеспокоенность в связи с широко распространенной практикой применения пыток в отношении лиц, лишенных свободы, в том числе несовершеннолетних. Несмотря на информацию, представленную делегацией, Комитет также по-прежнему обеспокоен заявлениями о применении пыток и жестоком обращении с лицами, подозреваемыми в принадлежности к запрещенным исламским движениям. Кроме того, Комитет обеспокоен тем, что: а) проведение расследований в связи с заявлениями о применении пыток и жестоком обращении является ненадлежащим; </w:t>
            </w:r>
            <w:r>
              <w:rPr>
                <w:sz w:val="22"/>
                <w:szCs w:val="22"/>
                <w:lang w:val="en-US"/>
              </w:rPr>
              <w:t>b</w:t>
            </w:r>
            <w:r>
              <w:rPr>
                <w:sz w:val="22"/>
                <w:szCs w:val="22"/>
              </w:rPr>
              <w:t xml:space="preserve">) отсутствует независимый механизм рассмотрения подобных жалоб; c) при рассмотрении дел, касающихся содержания в следственных изоляторах, судьи не придают значения подобным заявлениям; </w:t>
            </w:r>
            <w:r>
              <w:rPr>
                <w:sz w:val="22"/>
                <w:szCs w:val="22"/>
                <w:lang w:val="en-US"/>
              </w:rPr>
              <w:t>d</w:t>
            </w:r>
            <w:r>
              <w:rPr>
                <w:sz w:val="22"/>
                <w:szCs w:val="22"/>
              </w:rPr>
              <w:t>) в качестве доказательств в судах постоянно используются вынужденные признания, несмотря на запрещающее такую практику положение Уголовно-процессуального кодекса; e) обвинительные приговоры в отношении должностных лиц за совершение актов пыток выносятся редко; и f) жертвам редко предоставляется компенсация (статьи 2, 7, 10 и 14).</w:t>
            </w:r>
          </w:p>
          <w:p w:rsidR="006C551C" w:rsidRDefault="006C551C" w:rsidP="006C551C">
            <w:pPr>
              <w:pStyle w:val="SingleTxtGR"/>
              <w:ind w:left="0" w:right="-1"/>
              <w:rPr>
                <w:b/>
                <w:bCs/>
                <w:sz w:val="22"/>
                <w:szCs w:val="22"/>
              </w:rPr>
            </w:pPr>
            <w:r>
              <w:rPr>
                <w:b/>
                <w:bCs/>
                <w:sz w:val="22"/>
                <w:szCs w:val="22"/>
              </w:rPr>
              <w:t xml:space="preserve">Государству-участнику следует прилагать больше усилий с целью устранения разрыва между практикой и законом в области применения пыток. Ему следует проводить эффективные расследования в связи со всеми заявлениями о применении пыток или жестоком обращении через независимый механизм и обеспечивать прохождение сотрудниками правоохранительных органов подготовки по проведению расследований по фактам применения пыток и жестокого обращения путем включения Руководства по проведению эффективных расследований и документированию применения пыток и других жестоких, бесчеловечных или унижающих достоинство видов обращения и наказания (Стамбульский протокол) во все учебные программы. Государству-участнику следует проводить расследования </w:t>
            </w:r>
            <w:r>
              <w:rPr>
                <w:b/>
                <w:bCs/>
                <w:sz w:val="22"/>
                <w:szCs w:val="22"/>
                <w:lang w:val="en-US"/>
              </w:rPr>
              <w:t>ex</w:t>
            </w:r>
            <w:r w:rsidRPr="005F7AB2">
              <w:rPr>
                <w:b/>
                <w:bCs/>
                <w:sz w:val="22"/>
                <w:szCs w:val="22"/>
              </w:rPr>
              <w:t xml:space="preserve"> </w:t>
            </w:r>
            <w:r>
              <w:rPr>
                <w:b/>
                <w:bCs/>
                <w:sz w:val="22"/>
                <w:szCs w:val="22"/>
                <w:lang w:val="en-US"/>
              </w:rPr>
              <w:t>officio</w:t>
            </w:r>
            <w:r>
              <w:rPr>
                <w:b/>
                <w:bCs/>
                <w:sz w:val="22"/>
                <w:szCs w:val="22"/>
              </w:rPr>
              <w:t xml:space="preserve"> и уполномочить судей при рассмотрении дел, касающихся содержания в следственных изоляторах, рассматривать подобные заявления и возбуждать расследование. Ему следует также гарантировать, чтобы в судах не принимались во внимание доказательства, полученные под пыткой, как это предусмотрено законом. Кроме того, ему следует обеспечивать привлечение к ответственности подозреваемых и, в случае вынесения обвинительного приговора, назначение виновным соответствующего наказания и предоставление компенсации жертвам.</w:t>
            </w:r>
          </w:p>
          <w:p w:rsidR="006C551C" w:rsidRDefault="006C551C" w:rsidP="006C551C">
            <w:pPr>
              <w:rPr>
                <w:rFonts w:ascii="Times New Roman" w:hAnsi="Times New Roman" w:cs="Times New Roman"/>
              </w:rPr>
            </w:pPr>
          </w:p>
        </w:tc>
        <w:tc>
          <w:tcPr>
            <w:tcW w:w="3354" w:type="dxa"/>
            <w:tcBorders>
              <w:top w:val="single" w:sz="4" w:space="0" w:color="auto"/>
              <w:left w:val="single" w:sz="4" w:space="0" w:color="auto"/>
              <w:bottom w:val="single" w:sz="4" w:space="0" w:color="auto"/>
              <w:right w:val="single" w:sz="4" w:space="0" w:color="auto"/>
            </w:tcBorders>
          </w:tcPr>
          <w:p w:rsidR="006C551C" w:rsidRDefault="006C551C" w:rsidP="006C551C">
            <w:pPr>
              <w:rPr>
                <w:rFonts w:ascii="Times New Roman" w:hAnsi="Times New Roman" w:cs="Times New Roman"/>
              </w:rPr>
            </w:pPr>
            <w:r>
              <w:rPr>
                <w:rFonts w:ascii="Times New Roman" w:hAnsi="Times New Roman" w:cs="Times New Roman"/>
              </w:rPr>
              <w:t>Статья 2 (см. выше)</w:t>
            </w:r>
          </w:p>
          <w:p w:rsidR="006C551C" w:rsidRDefault="006C551C" w:rsidP="006C551C">
            <w:pPr>
              <w:rPr>
                <w:rFonts w:ascii="Times New Roman" w:hAnsi="Times New Roman" w:cs="Times New Roman"/>
              </w:rPr>
            </w:pPr>
            <w:r>
              <w:rPr>
                <w:rFonts w:ascii="Times New Roman" w:hAnsi="Times New Roman" w:cs="Times New Roman"/>
              </w:rPr>
              <w:t>Статья 7 (см. выше)</w:t>
            </w:r>
          </w:p>
          <w:p w:rsidR="006C551C" w:rsidRDefault="006C551C" w:rsidP="006C551C">
            <w:pPr>
              <w:rPr>
                <w:rFonts w:ascii="Times New Roman" w:hAnsi="Times New Roman" w:cs="Times New Roman"/>
              </w:rPr>
            </w:pPr>
            <w:r>
              <w:rPr>
                <w:rFonts w:ascii="Times New Roman" w:hAnsi="Times New Roman" w:cs="Times New Roman"/>
              </w:rPr>
              <w:t>Статья 10 (см. выше)</w:t>
            </w:r>
          </w:p>
          <w:p w:rsidR="006C551C" w:rsidRDefault="006C551C" w:rsidP="006C551C">
            <w:pPr>
              <w:jc w:val="both"/>
              <w:rPr>
                <w:rFonts w:ascii="Times New Roman" w:eastAsia="Calibri" w:hAnsi="Times New Roman" w:cs="Times New Roman"/>
                <w:b/>
              </w:rPr>
            </w:pPr>
            <w:r>
              <w:rPr>
                <w:rFonts w:ascii="Times New Roman" w:eastAsia="Calibri" w:hAnsi="Times New Roman" w:cs="Times New Roman"/>
                <w:b/>
              </w:rPr>
              <w:t>Статья 14</w:t>
            </w:r>
          </w:p>
          <w:p w:rsidR="006C551C" w:rsidRDefault="006C551C" w:rsidP="006C551C">
            <w:pPr>
              <w:ind w:firstLine="708"/>
              <w:jc w:val="both"/>
              <w:rPr>
                <w:rFonts w:ascii="Times New Roman" w:eastAsia="Calibri" w:hAnsi="Times New Roman" w:cs="Times New Roman"/>
              </w:rPr>
            </w:pPr>
            <w:r>
              <w:rPr>
                <w:rFonts w:ascii="Times New Roman" w:eastAsia="Calibri" w:hAnsi="Times New Roman" w:cs="Times New Roman"/>
              </w:rPr>
              <w:t xml:space="preserve">1. Все лица равны перед судами и трибуналами. Каждый имеет право при рассмотрении любого уголовного обвинения, предъявляемого ему, или при определении его прав и обязанностей в каком-либо гражданском процессе, на справедливое и публичное разбирательство дела компетентным, независимым и беспристрастным судом, созданным на основании закона. Печать и публика могут не допускаться на все судебное разбирательство или часть его по соображениям морали, общественного порядка или государственной безопасности в демократическом обществе или когда того требуют интересы частной жизни сторон, или — в той мере, в какой это, по мнению суда, строго необходимо, — при особых обстоятельствах, когда публичность нарушала бы интересы правосудия; однако любое судебное постановление по уголовному или гражданскому делу должно быть публичным, за исключением тех случаев, когда интересы несовершеннолетних требуют другого или когда дело касается матримониальных споров или опеки над детьми. </w:t>
            </w:r>
          </w:p>
          <w:p w:rsidR="006C551C" w:rsidRDefault="006C551C" w:rsidP="006C551C">
            <w:pPr>
              <w:ind w:firstLine="708"/>
              <w:jc w:val="both"/>
              <w:rPr>
                <w:rFonts w:ascii="Times New Roman" w:eastAsia="Calibri" w:hAnsi="Times New Roman" w:cs="Times New Roman"/>
              </w:rPr>
            </w:pPr>
            <w:r>
              <w:rPr>
                <w:rFonts w:ascii="Times New Roman" w:eastAsia="Calibri" w:hAnsi="Times New Roman" w:cs="Times New Roman"/>
              </w:rPr>
              <w:t>2. Каждый обвиняемый в уголовном преступлении имеет право считаться невиновным, пока виновность его не будет доказана согласно закону.</w:t>
            </w:r>
          </w:p>
          <w:p w:rsidR="006C551C" w:rsidRDefault="006C551C" w:rsidP="006C551C">
            <w:pPr>
              <w:ind w:firstLine="708"/>
              <w:jc w:val="both"/>
              <w:rPr>
                <w:rFonts w:ascii="Times New Roman" w:eastAsia="Calibri" w:hAnsi="Times New Roman" w:cs="Times New Roman"/>
              </w:rPr>
            </w:pPr>
            <w:r>
              <w:rPr>
                <w:rFonts w:ascii="Times New Roman" w:eastAsia="Calibri" w:hAnsi="Times New Roman" w:cs="Times New Roman"/>
              </w:rPr>
              <w:t>3. Каждый имеет право при рассмотрении любого предъявляемого ему уголовного обвинения как минимум на следующие гарантии на основе полного равенства:</w:t>
            </w:r>
          </w:p>
          <w:p w:rsidR="006C551C" w:rsidRDefault="006C551C" w:rsidP="006C551C">
            <w:pPr>
              <w:ind w:firstLine="708"/>
              <w:jc w:val="both"/>
              <w:rPr>
                <w:rFonts w:ascii="Times New Roman" w:eastAsia="Calibri" w:hAnsi="Times New Roman" w:cs="Times New Roman"/>
              </w:rPr>
            </w:pPr>
            <w:r>
              <w:rPr>
                <w:rFonts w:ascii="Times New Roman" w:eastAsia="Calibri" w:hAnsi="Times New Roman" w:cs="Times New Roman"/>
              </w:rPr>
              <w:t>a) быть в срочном порядке и подробно уведомленным на языке, который он понимает, о характере и основании предъявляемого ему уголовного обвинения;</w:t>
            </w:r>
          </w:p>
          <w:p w:rsidR="006C551C" w:rsidRDefault="006C551C" w:rsidP="006C551C">
            <w:pPr>
              <w:ind w:firstLine="708"/>
              <w:jc w:val="both"/>
              <w:rPr>
                <w:rFonts w:ascii="Times New Roman" w:eastAsia="Calibri" w:hAnsi="Times New Roman" w:cs="Times New Roman"/>
              </w:rPr>
            </w:pPr>
            <w:r>
              <w:rPr>
                <w:rFonts w:ascii="Times New Roman" w:eastAsia="Calibri" w:hAnsi="Times New Roman" w:cs="Times New Roman"/>
              </w:rPr>
              <w:t>b) иметь достаточное время и возможности для подготовки своей защиты и сноситься с выбранным им самим защитником;</w:t>
            </w:r>
          </w:p>
          <w:p w:rsidR="006C551C" w:rsidRDefault="006C551C" w:rsidP="006C551C">
            <w:pPr>
              <w:ind w:firstLine="708"/>
              <w:jc w:val="both"/>
              <w:rPr>
                <w:rFonts w:ascii="Times New Roman" w:eastAsia="Calibri" w:hAnsi="Times New Roman" w:cs="Times New Roman"/>
              </w:rPr>
            </w:pPr>
            <w:r>
              <w:rPr>
                <w:rFonts w:ascii="Times New Roman" w:eastAsia="Calibri" w:hAnsi="Times New Roman" w:cs="Times New Roman"/>
              </w:rPr>
              <w:t>c) быть судимым без неоправданной задержки;</w:t>
            </w:r>
          </w:p>
          <w:p w:rsidR="006C551C" w:rsidRDefault="006C551C" w:rsidP="006C551C">
            <w:pPr>
              <w:ind w:firstLine="708"/>
              <w:jc w:val="both"/>
              <w:rPr>
                <w:rFonts w:ascii="Times New Roman" w:eastAsia="Calibri" w:hAnsi="Times New Roman" w:cs="Times New Roman"/>
              </w:rPr>
            </w:pPr>
            <w:r>
              <w:rPr>
                <w:rFonts w:ascii="Times New Roman" w:eastAsia="Calibri" w:hAnsi="Times New Roman" w:cs="Times New Roman"/>
              </w:rPr>
              <w:t>d) быть судимым в его присутствии и защищать себя лично или через посредство выбранного им самим защитника; если он не имеет защитника, быть уведомленным об этом праве и иметь назначенного ему защитника в любом таком случае, когда интересы правосудия того требуют, безвозмездно для него в любом таком случае, когда у него нет достаточно средств для оплаты этого защитника;</w:t>
            </w:r>
          </w:p>
          <w:p w:rsidR="006C551C" w:rsidRDefault="006C551C" w:rsidP="006C551C">
            <w:pPr>
              <w:ind w:firstLine="708"/>
              <w:jc w:val="both"/>
              <w:rPr>
                <w:rFonts w:ascii="Times New Roman" w:eastAsia="Calibri" w:hAnsi="Times New Roman" w:cs="Times New Roman"/>
              </w:rPr>
            </w:pPr>
            <w:r>
              <w:rPr>
                <w:rFonts w:ascii="Times New Roman" w:eastAsia="Calibri" w:hAnsi="Times New Roman" w:cs="Times New Roman"/>
              </w:rPr>
              <w:t>e) допрашивать показывающих против него свидетелей или иметь право на то, чтобы эти свидетели были допрошены, и иметь право на вызов и допрос его свидетелей на тех же условиях, какие существуют для свидетелей, показывающих против него;</w:t>
            </w:r>
          </w:p>
          <w:p w:rsidR="006C551C" w:rsidRDefault="006C551C" w:rsidP="006C551C">
            <w:pPr>
              <w:ind w:firstLine="708"/>
              <w:jc w:val="both"/>
              <w:rPr>
                <w:rFonts w:ascii="Times New Roman" w:eastAsia="Calibri" w:hAnsi="Times New Roman" w:cs="Times New Roman"/>
              </w:rPr>
            </w:pPr>
            <w:r>
              <w:rPr>
                <w:rFonts w:ascii="Times New Roman" w:eastAsia="Calibri" w:hAnsi="Times New Roman" w:cs="Times New Roman"/>
              </w:rPr>
              <w:t>f) пользоваться бесплатной помощью переводчика, если он не понимает языка, используемого в суде, или не говорит на этом языке;</w:t>
            </w:r>
          </w:p>
          <w:p w:rsidR="006C551C" w:rsidRDefault="006C551C" w:rsidP="006C551C">
            <w:pPr>
              <w:ind w:firstLine="708"/>
              <w:jc w:val="both"/>
              <w:rPr>
                <w:rFonts w:ascii="Times New Roman" w:eastAsia="Calibri" w:hAnsi="Times New Roman" w:cs="Times New Roman"/>
              </w:rPr>
            </w:pPr>
            <w:r>
              <w:rPr>
                <w:rFonts w:ascii="Times New Roman" w:eastAsia="Calibri" w:hAnsi="Times New Roman" w:cs="Times New Roman"/>
              </w:rPr>
              <w:t>g) не быть принуждаемым к даче показаний против самого себя или к признанию себя виновным.</w:t>
            </w:r>
          </w:p>
          <w:p w:rsidR="006C551C" w:rsidRDefault="006C551C" w:rsidP="006C551C">
            <w:pPr>
              <w:ind w:firstLine="708"/>
              <w:jc w:val="both"/>
              <w:rPr>
                <w:rFonts w:ascii="Times New Roman" w:eastAsia="Calibri" w:hAnsi="Times New Roman" w:cs="Times New Roman"/>
              </w:rPr>
            </w:pPr>
            <w:r>
              <w:rPr>
                <w:rFonts w:ascii="Times New Roman" w:eastAsia="Calibri" w:hAnsi="Times New Roman" w:cs="Times New Roman"/>
              </w:rPr>
              <w:t>4. В отношении несовершеннолетних процесс должен быть таков, чтобы учитывались их возраст и желательность содействия их перевоспитанию.</w:t>
            </w:r>
          </w:p>
          <w:p w:rsidR="006C551C" w:rsidRDefault="006C551C" w:rsidP="006C551C">
            <w:pPr>
              <w:ind w:firstLine="708"/>
              <w:jc w:val="both"/>
              <w:rPr>
                <w:rFonts w:ascii="Times New Roman" w:eastAsia="Calibri" w:hAnsi="Times New Roman" w:cs="Times New Roman"/>
              </w:rPr>
            </w:pPr>
            <w:r>
              <w:rPr>
                <w:rFonts w:ascii="Times New Roman" w:eastAsia="Calibri" w:hAnsi="Times New Roman" w:cs="Times New Roman"/>
              </w:rPr>
              <w:t>5. Каждый, кто осужден за какое-либо преступление, имеет право на то, чтобы его осуждение и приговор были пересмотрены вышестоящей судебной инстанцией согласно закону.</w:t>
            </w:r>
          </w:p>
          <w:p w:rsidR="006C551C" w:rsidRDefault="006C551C" w:rsidP="006C551C">
            <w:pPr>
              <w:ind w:firstLine="708"/>
              <w:jc w:val="both"/>
              <w:rPr>
                <w:rFonts w:ascii="Times New Roman" w:eastAsia="Calibri" w:hAnsi="Times New Roman" w:cs="Times New Roman"/>
              </w:rPr>
            </w:pPr>
            <w:r>
              <w:rPr>
                <w:rFonts w:ascii="Times New Roman" w:eastAsia="Calibri" w:hAnsi="Times New Roman" w:cs="Times New Roman"/>
              </w:rPr>
              <w:t xml:space="preserve">6. Если какое-либо лицо окончательным решением было осуждено за уголовное преступление и если вынесенный ему приговор был впоследствии отменен или ему было даровано помилование на том основании, что какое-либо новое или вновь обнаруженное обстоятельство неоспоримо доказывает наличие судебной ошибки, то это лицо, понесшее наказание в результате такого осуждения, получает компенсацию согласно закону, если не будет доказано, что указанное неизвестное обстоятельство не было в свое время обнаружено исключительно или отчасти по его вине. </w:t>
            </w:r>
          </w:p>
          <w:p w:rsidR="006C551C" w:rsidRDefault="006C551C" w:rsidP="006C551C">
            <w:pPr>
              <w:ind w:firstLine="708"/>
              <w:jc w:val="both"/>
              <w:rPr>
                <w:rFonts w:ascii="Times New Roman" w:eastAsia="Calibri" w:hAnsi="Times New Roman" w:cs="Times New Roman"/>
              </w:rPr>
            </w:pPr>
            <w:r>
              <w:rPr>
                <w:rFonts w:ascii="Times New Roman" w:eastAsia="Calibri" w:hAnsi="Times New Roman" w:cs="Times New Roman"/>
              </w:rPr>
              <w:t>7. Никто не должен быть вторично судим или наказан за преступление, за которое он уже был окончательно осужден или оправдан в соответствии с законом и уголовно-процессуальным правом каждой страны.</w:t>
            </w:r>
          </w:p>
          <w:p w:rsidR="006C551C" w:rsidRDefault="006C551C" w:rsidP="006C551C">
            <w:pPr>
              <w:jc w:val="both"/>
              <w:rPr>
                <w:rFonts w:ascii="Times New Roman" w:eastAsia="Calibri" w:hAnsi="Times New Roman" w:cs="Times New Roman"/>
              </w:rPr>
            </w:pPr>
          </w:p>
          <w:p w:rsidR="006C551C" w:rsidRDefault="006C551C" w:rsidP="006C551C">
            <w:pPr>
              <w:rPr>
                <w:rFonts w:ascii="Times New Roman" w:hAnsi="Times New Roman" w:cs="Times New Roman"/>
              </w:rPr>
            </w:pPr>
          </w:p>
        </w:tc>
        <w:tc>
          <w:tcPr>
            <w:tcW w:w="1862" w:type="dxa"/>
            <w:tcBorders>
              <w:top w:val="single" w:sz="4" w:space="0" w:color="auto"/>
              <w:left w:val="single" w:sz="4" w:space="0" w:color="auto"/>
              <w:bottom w:val="single" w:sz="4" w:space="0" w:color="auto"/>
              <w:right w:val="single" w:sz="4" w:space="0" w:color="auto"/>
            </w:tcBorders>
            <w:hideMark/>
          </w:tcPr>
          <w:p w:rsidR="006C551C" w:rsidRDefault="006C551C" w:rsidP="006C551C">
            <w:pPr>
              <w:rPr>
                <w:rFonts w:ascii="Times New Roman" w:hAnsi="Times New Roman" w:cs="Times New Roman"/>
              </w:rPr>
            </w:pPr>
            <w:r>
              <w:rPr>
                <w:rFonts w:ascii="Times New Roman" w:hAnsi="Times New Roman" w:cs="Times New Roman"/>
              </w:rPr>
              <w:t>Частично выполнена</w:t>
            </w:r>
          </w:p>
        </w:tc>
      </w:tr>
      <w:tr w:rsidR="006C551C" w:rsidTr="006C551C">
        <w:tc>
          <w:tcPr>
            <w:tcW w:w="505" w:type="dxa"/>
            <w:tcBorders>
              <w:top w:val="single" w:sz="4" w:space="0" w:color="auto"/>
              <w:left w:val="single" w:sz="4" w:space="0" w:color="auto"/>
              <w:bottom w:val="single" w:sz="4" w:space="0" w:color="auto"/>
              <w:right w:val="single" w:sz="4" w:space="0" w:color="auto"/>
            </w:tcBorders>
            <w:hideMark/>
          </w:tcPr>
          <w:p w:rsidR="006C551C" w:rsidRDefault="006C551C" w:rsidP="006C551C">
            <w:pPr>
              <w:rPr>
                <w:rFonts w:ascii="Times New Roman" w:hAnsi="Times New Roman" w:cs="Times New Roman"/>
              </w:rPr>
            </w:pPr>
            <w:r>
              <w:rPr>
                <w:rFonts w:ascii="Times New Roman" w:hAnsi="Times New Roman" w:cs="Times New Roman"/>
              </w:rPr>
              <w:t>9.</w:t>
            </w:r>
          </w:p>
        </w:tc>
        <w:tc>
          <w:tcPr>
            <w:tcW w:w="1578" w:type="dxa"/>
            <w:tcBorders>
              <w:top w:val="single" w:sz="4" w:space="0" w:color="auto"/>
              <w:left w:val="single" w:sz="4" w:space="0" w:color="auto"/>
              <w:bottom w:val="single" w:sz="4" w:space="0" w:color="auto"/>
              <w:right w:val="single" w:sz="4" w:space="0" w:color="auto"/>
            </w:tcBorders>
            <w:hideMark/>
          </w:tcPr>
          <w:p w:rsidR="006C551C" w:rsidRDefault="006C551C" w:rsidP="006C551C">
            <w:pPr>
              <w:rPr>
                <w:rFonts w:ascii="Times New Roman" w:hAnsi="Times New Roman" w:cs="Times New Roman"/>
              </w:rPr>
            </w:pPr>
            <w:r>
              <w:rPr>
                <w:rFonts w:ascii="Times New Roman" w:hAnsi="Times New Roman" w:cs="Times New Roman"/>
              </w:rPr>
              <w:t>15</w:t>
            </w:r>
          </w:p>
        </w:tc>
        <w:tc>
          <w:tcPr>
            <w:tcW w:w="3474" w:type="dxa"/>
            <w:tcBorders>
              <w:top w:val="single" w:sz="4" w:space="0" w:color="auto"/>
              <w:left w:val="single" w:sz="4" w:space="0" w:color="auto"/>
              <w:bottom w:val="single" w:sz="4" w:space="0" w:color="auto"/>
              <w:right w:val="single" w:sz="4" w:space="0" w:color="auto"/>
            </w:tcBorders>
          </w:tcPr>
          <w:p w:rsidR="006C551C" w:rsidRDefault="006C551C" w:rsidP="006C551C">
            <w:pPr>
              <w:jc w:val="both"/>
              <w:rPr>
                <w:rFonts w:ascii="Times New Roman" w:hAnsi="Times New Roman" w:cs="Times New Roman"/>
              </w:rPr>
            </w:pPr>
            <w:r>
              <w:rPr>
                <w:rFonts w:ascii="Times New Roman" w:hAnsi="Times New Roman" w:cs="Times New Roman"/>
              </w:rPr>
              <w:t>Комитет выражает обеспокоенность отсутствием четко сформулированного запрета телесных наказаний в школах, и они по-прежнему допускаются и практикуются как форма поддержания дисциплины родителями и опекунами (статьи 7 и 24).</w:t>
            </w:r>
          </w:p>
          <w:p w:rsidR="006C551C" w:rsidRDefault="006C551C" w:rsidP="006C551C">
            <w:pPr>
              <w:jc w:val="both"/>
              <w:rPr>
                <w:rFonts w:ascii="Times New Roman" w:hAnsi="Times New Roman" w:cs="Times New Roman"/>
              </w:rPr>
            </w:pPr>
          </w:p>
          <w:p w:rsidR="006C551C" w:rsidRDefault="006C551C" w:rsidP="006C551C">
            <w:pPr>
              <w:jc w:val="both"/>
              <w:rPr>
                <w:rFonts w:ascii="Times New Roman" w:hAnsi="Times New Roman" w:cs="Times New Roman"/>
                <w:b/>
              </w:rPr>
            </w:pPr>
            <w:r>
              <w:rPr>
                <w:rFonts w:ascii="Times New Roman" w:hAnsi="Times New Roman" w:cs="Times New Roman"/>
                <w:b/>
              </w:rPr>
              <w:t>Государству-участнику следует добиваться осуществления своего намерения, о котором было заявлено в ходе диалога, и внести поправки в Закон об образовании (2004 год), чтобы установить четкий запрет телесных наказаний в школах. Государству-участнику следует также предпринять практические шаги, чтобы положить конец телесным наказаниям в любых условиях. Ему следует способствовать распространению ненасильственных форм поддержания дисциплины в качестве альтернативы телесным наказаниям, а также проводить информационные кампании по повышению осведомленности об их пагубных последствиях.</w:t>
            </w:r>
          </w:p>
          <w:p w:rsidR="006C551C" w:rsidRDefault="006C551C" w:rsidP="006C551C">
            <w:pPr>
              <w:rPr>
                <w:rFonts w:ascii="Times New Roman" w:hAnsi="Times New Roman" w:cs="Times New Roman"/>
              </w:rPr>
            </w:pPr>
          </w:p>
        </w:tc>
        <w:tc>
          <w:tcPr>
            <w:tcW w:w="3354" w:type="dxa"/>
            <w:tcBorders>
              <w:top w:val="single" w:sz="4" w:space="0" w:color="auto"/>
              <w:left w:val="single" w:sz="4" w:space="0" w:color="auto"/>
              <w:bottom w:val="single" w:sz="4" w:space="0" w:color="auto"/>
              <w:right w:val="single" w:sz="4" w:space="0" w:color="auto"/>
            </w:tcBorders>
          </w:tcPr>
          <w:p w:rsidR="006C551C" w:rsidRDefault="006C551C" w:rsidP="006C551C">
            <w:pPr>
              <w:tabs>
                <w:tab w:val="left" w:pos="1335"/>
              </w:tabs>
              <w:rPr>
                <w:rFonts w:ascii="Times New Roman" w:hAnsi="Times New Roman" w:cs="Times New Roman"/>
              </w:rPr>
            </w:pPr>
            <w:r>
              <w:rPr>
                <w:rFonts w:ascii="Times New Roman" w:hAnsi="Times New Roman" w:cs="Times New Roman"/>
              </w:rPr>
              <w:t>Статья 7 (см. выше)</w:t>
            </w:r>
          </w:p>
          <w:p w:rsidR="006C551C" w:rsidRDefault="006C551C" w:rsidP="006C551C">
            <w:pPr>
              <w:tabs>
                <w:tab w:val="left" w:pos="1335"/>
              </w:tabs>
              <w:rPr>
                <w:rFonts w:ascii="Times New Roman" w:hAnsi="Times New Roman" w:cs="Times New Roman"/>
              </w:rPr>
            </w:pPr>
          </w:p>
          <w:p w:rsidR="006C551C" w:rsidRDefault="006C551C" w:rsidP="006C551C">
            <w:pPr>
              <w:jc w:val="both"/>
              <w:rPr>
                <w:rFonts w:ascii="Times New Roman" w:eastAsia="Calibri" w:hAnsi="Times New Roman" w:cs="Times New Roman"/>
                <w:b/>
              </w:rPr>
            </w:pPr>
            <w:r>
              <w:rPr>
                <w:rFonts w:ascii="Times New Roman" w:eastAsia="Calibri" w:hAnsi="Times New Roman" w:cs="Times New Roman"/>
                <w:b/>
              </w:rPr>
              <w:t>Статья 24</w:t>
            </w:r>
          </w:p>
          <w:p w:rsidR="006C551C" w:rsidRDefault="006C551C" w:rsidP="006C551C">
            <w:pPr>
              <w:ind w:firstLine="708"/>
              <w:jc w:val="both"/>
              <w:rPr>
                <w:rFonts w:ascii="Times New Roman" w:eastAsia="Calibri" w:hAnsi="Times New Roman" w:cs="Times New Roman"/>
              </w:rPr>
            </w:pPr>
            <w:r>
              <w:rPr>
                <w:rFonts w:ascii="Times New Roman" w:eastAsia="Calibri" w:hAnsi="Times New Roman" w:cs="Times New Roman"/>
              </w:rPr>
              <w:t>1. Каждый ребенок без всякой дискриминации по признаку расы, цвета кожи, пола, языка, религии, национального или социального происхождения, имущественного положения или рождения имеет право на такие меры защиты, которые требуются в его положении как малолетнего со стороны его семьи, общества и государства.</w:t>
            </w:r>
          </w:p>
          <w:p w:rsidR="006C551C" w:rsidRDefault="006C551C" w:rsidP="006C551C">
            <w:pPr>
              <w:ind w:firstLine="708"/>
              <w:jc w:val="both"/>
              <w:rPr>
                <w:rFonts w:ascii="Times New Roman" w:eastAsia="Calibri" w:hAnsi="Times New Roman" w:cs="Times New Roman"/>
              </w:rPr>
            </w:pPr>
            <w:r>
              <w:rPr>
                <w:rFonts w:ascii="Times New Roman" w:eastAsia="Calibri" w:hAnsi="Times New Roman" w:cs="Times New Roman"/>
              </w:rPr>
              <w:t>2. Каждый ребенок должен быть зарегистрирован немедленно после его рождения и должен иметь имя.</w:t>
            </w:r>
          </w:p>
          <w:p w:rsidR="006C551C" w:rsidRDefault="006C551C" w:rsidP="006C551C">
            <w:pPr>
              <w:ind w:firstLine="708"/>
              <w:jc w:val="both"/>
              <w:rPr>
                <w:rFonts w:ascii="Times New Roman" w:eastAsia="Calibri" w:hAnsi="Times New Roman" w:cs="Times New Roman"/>
              </w:rPr>
            </w:pPr>
            <w:r>
              <w:rPr>
                <w:rFonts w:ascii="Times New Roman" w:eastAsia="Calibri" w:hAnsi="Times New Roman" w:cs="Times New Roman"/>
              </w:rPr>
              <w:t>3. Каждый ребенок имеет право на приобретение гражданства.</w:t>
            </w:r>
          </w:p>
          <w:p w:rsidR="006C551C" w:rsidRDefault="006C551C" w:rsidP="006C551C">
            <w:pPr>
              <w:tabs>
                <w:tab w:val="left" w:pos="1335"/>
              </w:tabs>
              <w:rPr>
                <w:rFonts w:ascii="Times New Roman" w:hAnsi="Times New Roman" w:cs="Times New Roman"/>
              </w:rPr>
            </w:pPr>
          </w:p>
        </w:tc>
        <w:tc>
          <w:tcPr>
            <w:tcW w:w="1862" w:type="dxa"/>
            <w:tcBorders>
              <w:top w:val="single" w:sz="4" w:space="0" w:color="auto"/>
              <w:left w:val="single" w:sz="4" w:space="0" w:color="auto"/>
              <w:bottom w:val="single" w:sz="4" w:space="0" w:color="auto"/>
              <w:right w:val="single" w:sz="4" w:space="0" w:color="auto"/>
            </w:tcBorders>
            <w:hideMark/>
          </w:tcPr>
          <w:p w:rsidR="006C551C" w:rsidRDefault="006C551C" w:rsidP="006C551C">
            <w:pPr>
              <w:rPr>
                <w:rFonts w:ascii="Times New Roman" w:hAnsi="Times New Roman" w:cs="Times New Roman"/>
              </w:rPr>
            </w:pPr>
            <w:r>
              <w:rPr>
                <w:rFonts w:ascii="Times New Roman" w:hAnsi="Times New Roman" w:cs="Times New Roman"/>
              </w:rPr>
              <w:t>Выполнена частично</w:t>
            </w:r>
          </w:p>
        </w:tc>
      </w:tr>
      <w:tr w:rsidR="006C551C" w:rsidTr="006C551C">
        <w:tc>
          <w:tcPr>
            <w:tcW w:w="505" w:type="dxa"/>
            <w:tcBorders>
              <w:top w:val="single" w:sz="4" w:space="0" w:color="auto"/>
              <w:left w:val="single" w:sz="4" w:space="0" w:color="auto"/>
              <w:bottom w:val="single" w:sz="4" w:space="0" w:color="auto"/>
              <w:right w:val="single" w:sz="4" w:space="0" w:color="auto"/>
            </w:tcBorders>
            <w:hideMark/>
          </w:tcPr>
          <w:p w:rsidR="006C551C" w:rsidRDefault="006C551C" w:rsidP="006C551C">
            <w:pPr>
              <w:rPr>
                <w:rFonts w:ascii="Times New Roman" w:hAnsi="Times New Roman" w:cs="Times New Roman"/>
              </w:rPr>
            </w:pPr>
            <w:r>
              <w:rPr>
                <w:rFonts w:ascii="Times New Roman" w:hAnsi="Times New Roman" w:cs="Times New Roman"/>
              </w:rPr>
              <w:t>10.</w:t>
            </w:r>
          </w:p>
        </w:tc>
        <w:tc>
          <w:tcPr>
            <w:tcW w:w="1578" w:type="dxa"/>
            <w:tcBorders>
              <w:top w:val="single" w:sz="4" w:space="0" w:color="auto"/>
              <w:left w:val="single" w:sz="4" w:space="0" w:color="auto"/>
              <w:bottom w:val="single" w:sz="4" w:space="0" w:color="auto"/>
              <w:right w:val="single" w:sz="4" w:space="0" w:color="auto"/>
            </w:tcBorders>
          </w:tcPr>
          <w:p w:rsidR="006C551C" w:rsidRDefault="006C551C" w:rsidP="006C551C">
            <w:pPr>
              <w:pStyle w:val="SingleTxtGR"/>
              <w:ind w:left="0" w:right="-1"/>
              <w:rPr>
                <w:sz w:val="22"/>
                <w:szCs w:val="22"/>
              </w:rPr>
            </w:pPr>
            <w:r>
              <w:rPr>
                <w:b/>
                <w:sz w:val="22"/>
                <w:szCs w:val="22"/>
              </w:rPr>
              <w:t>16</w:t>
            </w:r>
          </w:p>
          <w:p w:rsidR="006C551C" w:rsidRDefault="006C551C" w:rsidP="006C551C">
            <w:pPr>
              <w:rPr>
                <w:rFonts w:ascii="Times New Roman" w:hAnsi="Times New Roman" w:cs="Times New Roman"/>
              </w:rPr>
            </w:pPr>
          </w:p>
        </w:tc>
        <w:tc>
          <w:tcPr>
            <w:tcW w:w="3474" w:type="dxa"/>
            <w:tcBorders>
              <w:top w:val="single" w:sz="4" w:space="0" w:color="auto"/>
              <w:left w:val="single" w:sz="4" w:space="0" w:color="auto"/>
              <w:bottom w:val="single" w:sz="4" w:space="0" w:color="auto"/>
              <w:right w:val="single" w:sz="4" w:space="0" w:color="auto"/>
            </w:tcBorders>
          </w:tcPr>
          <w:p w:rsidR="006C551C" w:rsidRDefault="006C551C" w:rsidP="006C551C">
            <w:pPr>
              <w:pStyle w:val="SingleTxtGR"/>
              <w:ind w:left="0" w:right="-1"/>
              <w:rPr>
                <w:sz w:val="22"/>
                <w:szCs w:val="22"/>
              </w:rPr>
            </w:pPr>
            <w:r>
              <w:rPr>
                <w:sz w:val="22"/>
                <w:szCs w:val="22"/>
              </w:rPr>
              <w:t xml:space="preserve">Комитет обеспокоен: </w:t>
            </w:r>
            <w:r>
              <w:rPr>
                <w:sz w:val="22"/>
                <w:szCs w:val="22"/>
                <w:lang w:val="en-US"/>
              </w:rPr>
              <w:t>a</w:t>
            </w:r>
            <w:r>
              <w:rPr>
                <w:sz w:val="22"/>
                <w:szCs w:val="22"/>
              </w:rPr>
              <w:t xml:space="preserve">) частым отсутствием регистрации факта задержания в установленный законом срок, что содействует применению пыток и жестокому обращению с целью получения признаний, и </w:t>
            </w:r>
            <w:r>
              <w:rPr>
                <w:sz w:val="22"/>
                <w:szCs w:val="22"/>
                <w:lang w:val="en-US"/>
              </w:rPr>
              <w:t>b</w:t>
            </w:r>
            <w:r>
              <w:rPr>
                <w:sz w:val="22"/>
                <w:szCs w:val="22"/>
              </w:rPr>
              <w:t>) неспособностью применять процессуальные гарантии сразу же после задержания, несмотря на действующий закон, включая доступ к адвокату, членам семьи и медицинскому персоналу. Кроме того, он обеспокоен отсутствием систематического надзора за местами содержания под стражей со стороны организаций, независимых от стороны обвинения (статьи 7, 9, 10 и 14).</w:t>
            </w:r>
          </w:p>
          <w:p w:rsidR="006C551C" w:rsidRDefault="006C551C" w:rsidP="006C551C">
            <w:pPr>
              <w:pStyle w:val="SingleTxtGR"/>
              <w:ind w:left="0" w:right="-1"/>
              <w:rPr>
                <w:b/>
                <w:bCs/>
                <w:sz w:val="22"/>
                <w:szCs w:val="22"/>
              </w:rPr>
            </w:pPr>
            <w:r>
              <w:rPr>
                <w:b/>
                <w:bCs/>
                <w:sz w:val="22"/>
                <w:szCs w:val="22"/>
              </w:rPr>
              <w:t>Государству-участнику следует гарантировать регистрацию задержанных лиц в течение установленного законом срока и обеспечить полное осуществление всеми задержанными лицами, в том числе несовершеннолетними, их прав в соответствии с требованиями Пакта, включая доступ к адвокату, членам семьи и медицинскому персоналу. Следует также создать независимый механизм проверки всех изоляторов соответствующими международными гуманитарными организациями и/или независимыми национальными правозащитными неправительственными организациями (НПО).</w:t>
            </w:r>
          </w:p>
          <w:p w:rsidR="006C551C" w:rsidRDefault="006C551C" w:rsidP="006C551C">
            <w:pPr>
              <w:rPr>
                <w:rFonts w:ascii="Times New Roman" w:hAnsi="Times New Roman" w:cs="Times New Roman"/>
              </w:rPr>
            </w:pPr>
          </w:p>
        </w:tc>
        <w:tc>
          <w:tcPr>
            <w:tcW w:w="3354" w:type="dxa"/>
            <w:tcBorders>
              <w:top w:val="single" w:sz="4" w:space="0" w:color="auto"/>
              <w:left w:val="single" w:sz="4" w:space="0" w:color="auto"/>
              <w:bottom w:val="single" w:sz="4" w:space="0" w:color="auto"/>
              <w:right w:val="single" w:sz="4" w:space="0" w:color="auto"/>
            </w:tcBorders>
          </w:tcPr>
          <w:p w:rsidR="006C551C" w:rsidRDefault="006C551C" w:rsidP="006C551C">
            <w:pPr>
              <w:rPr>
                <w:rFonts w:ascii="Times New Roman" w:hAnsi="Times New Roman" w:cs="Times New Roman"/>
              </w:rPr>
            </w:pPr>
            <w:r>
              <w:rPr>
                <w:rFonts w:ascii="Times New Roman" w:hAnsi="Times New Roman" w:cs="Times New Roman"/>
              </w:rPr>
              <w:t>Статья 7 (см. выше)</w:t>
            </w:r>
          </w:p>
          <w:p w:rsidR="006C551C" w:rsidRDefault="006C551C" w:rsidP="006C551C">
            <w:pPr>
              <w:rPr>
                <w:rFonts w:ascii="Times New Roman" w:hAnsi="Times New Roman" w:cs="Times New Roman"/>
              </w:rPr>
            </w:pPr>
            <w:r>
              <w:rPr>
                <w:rFonts w:ascii="Times New Roman" w:hAnsi="Times New Roman" w:cs="Times New Roman"/>
              </w:rPr>
              <w:t>Статья 10 (см. выше)</w:t>
            </w:r>
          </w:p>
          <w:p w:rsidR="006C551C" w:rsidRDefault="006C551C" w:rsidP="006C551C">
            <w:pPr>
              <w:rPr>
                <w:rFonts w:ascii="Times New Roman" w:hAnsi="Times New Roman" w:cs="Times New Roman"/>
              </w:rPr>
            </w:pPr>
            <w:r>
              <w:rPr>
                <w:rFonts w:ascii="Times New Roman" w:hAnsi="Times New Roman" w:cs="Times New Roman"/>
              </w:rPr>
              <w:t>Статья 14 (см. выше)</w:t>
            </w:r>
          </w:p>
          <w:p w:rsidR="006C551C" w:rsidRDefault="006C551C" w:rsidP="006C551C">
            <w:pPr>
              <w:jc w:val="both"/>
              <w:rPr>
                <w:rFonts w:ascii="Times New Roman" w:eastAsia="Calibri" w:hAnsi="Times New Roman" w:cs="Times New Roman"/>
                <w:b/>
              </w:rPr>
            </w:pPr>
            <w:r>
              <w:rPr>
                <w:rFonts w:ascii="Times New Roman" w:eastAsia="Calibri" w:hAnsi="Times New Roman" w:cs="Times New Roman"/>
                <w:b/>
              </w:rPr>
              <w:t>Статья 9</w:t>
            </w:r>
          </w:p>
          <w:p w:rsidR="006C551C" w:rsidRDefault="006C551C" w:rsidP="006C551C">
            <w:pPr>
              <w:ind w:firstLine="708"/>
              <w:jc w:val="both"/>
              <w:rPr>
                <w:rFonts w:ascii="Times New Roman" w:eastAsia="Calibri" w:hAnsi="Times New Roman" w:cs="Times New Roman"/>
              </w:rPr>
            </w:pPr>
            <w:r>
              <w:rPr>
                <w:rFonts w:ascii="Times New Roman" w:eastAsia="Calibri" w:hAnsi="Times New Roman" w:cs="Times New Roman"/>
              </w:rPr>
              <w:t xml:space="preserve">1. Каждый человек имеет право на свободу и личную неприкосновенность. Никто не может быть подвергнут произвольному аресту или содержанию под стражей. Никто не должен быть лишен свободы иначе, как на таких основаниях и в соответствии с такой процедурой, которые установлены законом. </w:t>
            </w:r>
          </w:p>
          <w:p w:rsidR="006C551C" w:rsidRDefault="006C551C" w:rsidP="006C551C">
            <w:pPr>
              <w:ind w:firstLine="708"/>
              <w:jc w:val="both"/>
              <w:rPr>
                <w:rFonts w:ascii="Times New Roman" w:eastAsia="Calibri" w:hAnsi="Times New Roman" w:cs="Times New Roman"/>
              </w:rPr>
            </w:pPr>
            <w:r>
              <w:rPr>
                <w:rFonts w:ascii="Times New Roman" w:eastAsia="Calibri" w:hAnsi="Times New Roman" w:cs="Times New Roman"/>
              </w:rPr>
              <w:t>2. Каждому арестованному сообщаются при аресте причины его ареста и в срочном порядке сообщается любое предъявленное ему обвинение.</w:t>
            </w:r>
          </w:p>
          <w:p w:rsidR="006C551C" w:rsidRDefault="006C551C" w:rsidP="006C551C">
            <w:pPr>
              <w:ind w:firstLine="708"/>
              <w:jc w:val="both"/>
              <w:rPr>
                <w:rFonts w:ascii="Times New Roman" w:eastAsia="Calibri" w:hAnsi="Times New Roman" w:cs="Times New Roman"/>
              </w:rPr>
            </w:pPr>
            <w:r>
              <w:rPr>
                <w:rFonts w:ascii="Times New Roman" w:eastAsia="Calibri" w:hAnsi="Times New Roman" w:cs="Times New Roman"/>
              </w:rPr>
              <w:t>3. Каждое арестованное или задержанное по уголовному обвинению лицо в срочном порядке доставляется к судье или к другому должностному лицу, которому принадлежит по закону право осуществлять судебную власть, и имеет право на судебное разбирательство в течение разумного срока или на освобождение. Содержание под стражей лиц, ожидающих судебного разбирательства, не должно быть общим правилом, но освобождение может ставиться в зависимость от представления гарантий явки на суд, явки на судебное разбирательство в любой другой его стадии и, в случае необходимости, явки для исполнения приговора.</w:t>
            </w:r>
          </w:p>
          <w:p w:rsidR="006C551C" w:rsidRDefault="006C551C" w:rsidP="006C551C">
            <w:pPr>
              <w:ind w:firstLine="708"/>
              <w:jc w:val="both"/>
              <w:rPr>
                <w:rFonts w:ascii="Times New Roman" w:eastAsia="Calibri" w:hAnsi="Times New Roman" w:cs="Times New Roman"/>
              </w:rPr>
            </w:pPr>
            <w:r>
              <w:rPr>
                <w:rFonts w:ascii="Times New Roman" w:eastAsia="Calibri" w:hAnsi="Times New Roman" w:cs="Times New Roman"/>
              </w:rPr>
              <w:t xml:space="preserve">4. Каждому, кто лишен свободы вследствие ареста или содержания под стражей, принадлежит право на разбирательство его дела в суде, чтобы этот суд мог безотлагательно вынести постановление относительно законности его задержания и распорядиться о его освобождении, если задержание незаконно. </w:t>
            </w:r>
          </w:p>
          <w:p w:rsidR="006C551C" w:rsidRDefault="006C551C" w:rsidP="006C551C">
            <w:pPr>
              <w:ind w:firstLine="708"/>
              <w:jc w:val="both"/>
              <w:rPr>
                <w:rFonts w:ascii="Times New Roman" w:eastAsia="Calibri" w:hAnsi="Times New Roman" w:cs="Times New Roman"/>
              </w:rPr>
            </w:pPr>
            <w:r>
              <w:rPr>
                <w:rFonts w:ascii="Times New Roman" w:eastAsia="Calibri" w:hAnsi="Times New Roman" w:cs="Times New Roman"/>
              </w:rPr>
              <w:t>5. Каждый, кто был жертвой незаконного ареста или содержания под стражей, имеет право на компенсацию, обладающую исковой силой.</w:t>
            </w:r>
          </w:p>
          <w:p w:rsidR="006C551C" w:rsidRDefault="006C551C" w:rsidP="006C551C">
            <w:pPr>
              <w:jc w:val="both"/>
              <w:rPr>
                <w:rFonts w:ascii="Times New Roman" w:eastAsia="Calibri" w:hAnsi="Times New Roman" w:cs="Times New Roman"/>
              </w:rPr>
            </w:pPr>
          </w:p>
          <w:p w:rsidR="006C551C" w:rsidRDefault="006C551C" w:rsidP="006C551C">
            <w:pPr>
              <w:rPr>
                <w:rFonts w:ascii="Times New Roman" w:hAnsi="Times New Roman" w:cs="Times New Roman"/>
              </w:rPr>
            </w:pPr>
          </w:p>
        </w:tc>
        <w:tc>
          <w:tcPr>
            <w:tcW w:w="1862" w:type="dxa"/>
            <w:tcBorders>
              <w:top w:val="single" w:sz="4" w:space="0" w:color="auto"/>
              <w:left w:val="single" w:sz="4" w:space="0" w:color="auto"/>
              <w:bottom w:val="single" w:sz="4" w:space="0" w:color="auto"/>
              <w:right w:val="single" w:sz="4" w:space="0" w:color="auto"/>
            </w:tcBorders>
            <w:hideMark/>
          </w:tcPr>
          <w:p w:rsidR="006C551C" w:rsidRDefault="006C551C" w:rsidP="006C551C">
            <w:pPr>
              <w:rPr>
                <w:rFonts w:ascii="Times New Roman" w:hAnsi="Times New Roman" w:cs="Times New Roman"/>
              </w:rPr>
            </w:pPr>
            <w:r>
              <w:rPr>
                <w:rFonts w:ascii="Times New Roman" w:hAnsi="Times New Roman" w:cs="Times New Roman"/>
              </w:rPr>
              <w:t>Выполнена частично</w:t>
            </w:r>
          </w:p>
        </w:tc>
      </w:tr>
      <w:tr w:rsidR="006C551C" w:rsidTr="006C551C">
        <w:tc>
          <w:tcPr>
            <w:tcW w:w="505" w:type="dxa"/>
            <w:tcBorders>
              <w:top w:val="single" w:sz="4" w:space="0" w:color="auto"/>
              <w:left w:val="single" w:sz="4" w:space="0" w:color="auto"/>
              <w:bottom w:val="single" w:sz="4" w:space="0" w:color="auto"/>
              <w:right w:val="single" w:sz="4" w:space="0" w:color="auto"/>
            </w:tcBorders>
            <w:hideMark/>
          </w:tcPr>
          <w:p w:rsidR="006C551C" w:rsidRDefault="006C551C" w:rsidP="006C551C">
            <w:pPr>
              <w:rPr>
                <w:rFonts w:ascii="Times New Roman" w:hAnsi="Times New Roman" w:cs="Times New Roman"/>
              </w:rPr>
            </w:pPr>
            <w:r>
              <w:rPr>
                <w:rFonts w:ascii="Times New Roman" w:hAnsi="Times New Roman" w:cs="Times New Roman"/>
              </w:rPr>
              <w:t>11.</w:t>
            </w:r>
          </w:p>
        </w:tc>
        <w:tc>
          <w:tcPr>
            <w:tcW w:w="1578" w:type="dxa"/>
            <w:tcBorders>
              <w:top w:val="single" w:sz="4" w:space="0" w:color="auto"/>
              <w:left w:val="single" w:sz="4" w:space="0" w:color="auto"/>
              <w:bottom w:val="single" w:sz="4" w:space="0" w:color="auto"/>
              <w:right w:val="single" w:sz="4" w:space="0" w:color="auto"/>
            </w:tcBorders>
            <w:hideMark/>
          </w:tcPr>
          <w:p w:rsidR="006C551C" w:rsidRDefault="006C551C" w:rsidP="006C551C">
            <w:pPr>
              <w:rPr>
                <w:rFonts w:ascii="Times New Roman" w:hAnsi="Times New Roman" w:cs="Times New Roman"/>
              </w:rPr>
            </w:pPr>
            <w:r>
              <w:rPr>
                <w:rFonts w:ascii="Times New Roman" w:hAnsi="Times New Roman" w:cs="Times New Roman"/>
              </w:rPr>
              <w:t>17</w:t>
            </w:r>
          </w:p>
        </w:tc>
        <w:tc>
          <w:tcPr>
            <w:tcW w:w="3474" w:type="dxa"/>
            <w:tcBorders>
              <w:top w:val="single" w:sz="4" w:space="0" w:color="auto"/>
              <w:left w:val="single" w:sz="4" w:space="0" w:color="auto"/>
              <w:bottom w:val="single" w:sz="4" w:space="0" w:color="auto"/>
              <w:right w:val="single" w:sz="4" w:space="0" w:color="auto"/>
            </w:tcBorders>
          </w:tcPr>
          <w:p w:rsidR="006C551C" w:rsidRDefault="006C551C" w:rsidP="006C551C">
            <w:pPr>
              <w:pStyle w:val="SingleTxtGR"/>
              <w:ind w:left="0" w:right="-1"/>
              <w:rPr>
                <w:sz w:val="22"/>
                <w:szCs w:val="22"/>
              </w:rPr>
            </w:pPr>
            <w:r>
              <w:rPr>
                <w:sz w:val="22"/>
                <w:szCs w:val="22"/>
              </w:rPr>
              <w:t>Комитет обеспокоен обычной практикой задержания на срок до 72 часов прежде, чем доставить задержанного в суд, а также чрезмерным использованием меры заключения под стражу до начала судебного разбирательства, которая выносится исключительно исходя из степени тяжести совершенного преступления (статья 9).</w:t>
            </w:r>
          </w:p>
          <w:p w:rsidR="006C551C" w:rsidRDefault="006C551C" w:rsidP="006C551C">
            <w:pPr>
              <w:pStyle w:val="SingleTxtGR"/>
              <w:ind w:left="0" w:right="-1"/>
              <w:rPr>
                <w:b/>
                <w:bCs/>
                <w:sz w:val="22"/>
                <w:szCs w:val="22"/>
              </w:rPr>
            </w:pPr>
            <w:r>
              <w:rPr>
                <w:b/>
                <w:bCs/>
                <w:sz w:val="22"/>
                <w:szCs w:val="22"/>
              </w:rPr>
              <w:t>Государству-участнику следует обеспечить, чтобы лица, находящиеся под стражей в полиции, представали перед судом в срок, не превышающий 48 часов, и чтобы решение судьи о заключении под стражу до начала судебного разбирательства основывалось на индивидуальных обстоятельствах, таких как вероятность того, что лицо может скрыться от правосудия, а не исходя из степени тяжести преступления.</w:t>
            </w:r>
          </w:p>
          <w:p w:rsidR="006C551C" w:rsidRDefault="006C551C" w:rsidP="006C551C">
            <w:pPr>
              <w:pStyle w:val="SingleTxtGR"/>
              <w:ind w:left="0" w:right="-1"/>
              <w:rPr>
                <w:sz w:val="22"/>
                <w:szCs w:val="22"/>
              </w:rPr>
            </w:pPr>
          </w:p>
        </w:tc>
        <w:tc>
          <w:tcPr>
            <w:tcW w:w="3354" w:type="dxa"/>
            <w:tcBorders>
              <w:top w:val="single" w:sz="4" w:space="0" w:color="auto"/>
              <w:left w:val="single" w:sz="4" w:space="0" w:color="auto"/>
              <w:bottom w:val="single" w:sz="4" w:space="0" w:color="auto"/>
              <w:right w:val="single" w:sz="4" w:space="0" w:color="auto"/>
            </w:tcBorders>
            <w:hideMark/>
          </w:tcPr>
          <w:p w:rsidR="006C551C" w:rsidRDefault="006C551C" w:rsidP="006C551C">
            <w:pPr>
              <w:rPr>
                <w:rFonts w:ascii="Times New Roman" w:hAnsi="Times New Roman" w:cs="Times New Roman"/>
              </w:rPr>
            </w:pPr>
            <w:r>
              <w:rPr>
                <w:rFonts w:ascii="Times New Roman" w:hAnsi="Times New Roman" w:cs="Times New Roman"/>
              </w:rPr>
              <w:t>Статья 9 (см. выше)</w:t>
            </w:r>
          </w:p>
        </w:tc>
        <w:tc>
          <w:tcPr>
            <w:tcW w:w="1862" w:type="dxa"/>
            <w:tcBorders>
              <w:top w:val="single" w:sz="4" w:space="0" w:color="auto"/>
              <w:left w:val="single" w:sz="4" w:space="0" w:color="auto"/>
              <w:bottom w:val="single" w:sz="4" w:space="0" w:color="auto"/>
              <w:right w:val="single" w:sz="4" w:space="0" w:color="auto"/>
            </w:tcBorders>
            <w:hideMark/>
          </w:tcPr>
          <w:p w:rsidR="006C551C" w:rsidRDefault="006C551C" w:rsidP="006C551C">
            <w:pPr>
              <w:rPr>
                <w:rFonts w:ascii="Times New Roman" w:hAnsi="Times New Roman" w:cs="Times New Roman"/>
              </w:rPr>
            </w:pPr>
            <w:r>
              <w:rPr>
                <w:rFonts w:ascii="Times New Roman" w:hAnsi="Times New Roman" w:cs="Times New Roman"/>
              </w:rPr>
              <w:t>Не выполнена</w:t>
            </w:r>
          </w:p>
        </w:tc>
      </w:tr>
      <w:tr w:rsidR="006C551C" w:rsidTr="006C551C">
        <w:tc>
          <w:tcPr>
            <w:tcW w:w="505" w:type="dxa"/>
            <w:tcBorders>
              <w:top w:val="single" w:sz="4" w:space="0" w:color="auto"/>
              <w:left w:val="single" w:sz="4" w:space="0" w:color="auto"/>
              <w:bottom w:val="single" w:sz="4" w:space="0" w:color="auto"/>
              <w:right w:val="single" w:sz="4" w:space="0" w:color="auto"/>
            </w:tcBorders>
            <w:hideMark/>
          </w:tcPr>
          <w:p w:rsidR="006C551C" w:rsidRDefault="006C551C" w:rsidP="006C551C">
            <w:pPr>
              <w:rPr>
                <w:rFonts w:ascii="Times New Roman" w:hAnsi="Times New Roman" w:cs="Times New Roman"/>
              </w:rPr>
            </w:pPr>
            <w:r>
              <w:rPr>
                <w:rFonts w:ascii="Times New Roman" w:hAnsi="Times New Roman" w:cs="Times New Roman"/>
              </w:rPr>
              <w:t>12.</w:t>
            </w:r>
          </w:p>
        </w:tc>
        <w:tc>
          <w:tcPr>
            <w:tcW w:w="1578" w:type="dxa"/>
            <w:tcBorders>
              <w:top w:val="single" w:sz="4" w:space="0" w:color="auto"/>
              <w:left w:val="single" w:sz="4" w:space="0" w:color="auto"/>
              <w:bottom w:val="single" w:sz="4" w:space="0" w:color="auto"/>
              <w:right w:val="single" w:sz="4" w:space="0" w:color="auto"/>
            </w:tcBorders>
            <w:hideMark/>
          </w:tcPr>
          <w:p w:rsidR="006C551C" w:rsidRDefault="006C551C" w:rsidP="006C551C">
            <w:pPr>
              <w:rPr>
                <w:rFonts w:ascii="Times New Roman" w:hAnsi="Times New Roman" w:cs="Times New Roman"/>
              </w:rPr>
            </w:pPr>
            <w:r>
              <w:rPr>
                <w:rFonts w:ascii="Times New Roman" w:hAnsi="Times New Roman" w:cs="Times New Roman"/>
              </w:rPr>
              <w:t>18</w:t>
            </w:r>
          </w:p>
        </w:tc>
        <w:tc>
          <w:tcPr>
            <w:tcW w:w="3474" w:type="dxa"/>
            <w:tcBorders>
              <w:top w:val="single" w:sz="4" w:space="0" w:color="auto"/>
              <w:left w:val="single" w:sz="4" w:space="0" w:color="auto"/>
              <w:bottom w:val="single" w:sz="4" w:space="0" w:color="auto"/>
              <w:right w:val="single" w:sz="4" w:space="0" w:color="auto"/>
            </w:tcBorders>
          </w:tcPr>
          <w:p w:rsidR="006C551C" w:rsidRDefault="006C551C" w:rsidP="006C551C">
            <w:pPr>
              <w:pStyle w:val="SingleTxtGR"/>
              <w:spacing w:after="0"/>
              <w:ind w:left="0" w:right="-1"/>
              <w:rPr>
                <w:sz w:val="22"/>
                <w:szCs w:val="22"/>
              </w:rPr>
            </w:pPr>
            <w:r>
              <w:rPr>
                <w:sz w:val="22"/>
                <w:szCs w:val="22"/>
              </w:rPr>
              <w:t>Комитет выражает свою обеспокоенность по поводу того, что судьи не имеют гарантий несменяемости и других гарантий независимости от исполнительной власти и не осуществляют эффективного контроля за стороной обвинения, а также в связи с сообщениями о том, что в судебной системе широко распространена коррупция. Кроме того, он обеспокоен тем, что адвокаты подвергаются преследованиям в связи с выполнением своих профессиональных обязанностей и внешнему давлению, особенно со стороны Министерства юстиции, а также тем, что система субсидируемой государством юридической помощи нуждающимся лицам, которым предъявлено уголовное обвинение, является недоступной (статьи 2, 9 и 14).</w:t>
            </w:r>
          </w:p>
          <w:p w:rsidR="006C551C" w:rsidRDefault="006C551C" w:rsidP="006C551C">
            <w:pPr>
              <w:pStyle w:val="SingleTxtGR"/>
              <w:spacing w:after="0"/>
              <w:ind w:left="0" w:right="-1"/>
              <w:rPr>
                <w:sz w:val="22"/>
                <w:szCs w:val="22"/>
              </w:rPr>
            </w:pPr>
          </w:p>
          <w:p w:rsidR="006C551C" w:rsidRDefault="006C551C" w:rsidP="006C551C">
            <w:pPr>
              <w:pStyle w:val="SingleTxtGR"/>
              <w:ind w:left="0" w:right="-1"/>
              <w:rPr>
                <w:b/>
                <w:bCs/>
                <w:sz w:val="22"/>
                <w:szCs w:val="22"/>
              </w:rPr>
            </w:pPr>
            <w:r>
              <w:rPr>
                <w:b/>
                <w:bCs/>
                <w:sz w:val="22"/>
                <w:szCs w:val="22"/>
              </w:rPr>
              <w:t>Государству-участнику настоятельно рекомендуется активизировать свои усилия по реформированию судебной системы и принять эффективные меры по обеспечению компетентности, независимости и несменяемости судей, в том числе путем продления срока их полномочий, обеспечения достойной заработной платы, урезания чрезмерных полномочий прокуратуры. Государству-участнику следует обеспечить также, чтобы процедуры и критерии доступности и условия членства в адвокатуре не ставили под угрозу независимость адвокатов. Государству-участнику следует создать систему субсидируемой государством юридической помощи для нуждающихся лиц.</w:t>
            </w:r>
          </w:p>
          <w:p w:rsidR="006C551C" w:rsidRDefault="006C551C" w:rsidP="006C551C">
            <w:pPr>
              <w:rPr>
                <w:rFonts w:ascii="Times New Roman" w:hAnsi="Times New Roman" w:cs="Times New Roman"/>
              </w:rPr>
            </w:pPr>
          </w:p>
        </w:tc>
        <w:tc>
          <w:tcPr>
            <w:tcW w:w="3354" w:type="dxa"/>
            <w:tcBorders>
              <w:top w:val="single" w:sz="4" w:space="0" w:color="auto"/>
              <w:left w:val="single" w:sz="4" w:space="0" w:color="auto"/>
              <w:bottom w:val="single" w:sz="4" w:space="0" w:color="auto"/>
              <w:right w:val="single" w:sz="4" w:space="0" w:color="auto"/>
            </w:tcBorders>
            <w:hideMark/>
          </w:tcPr>
          <w:p w:rsidR="006C551C" w:rsidRDefault="006C551C" w:rsidP="006C551C">
            <w:pPr>
              <w:rPr>
                <w:rFonts w:ascii="Times New Roman" w:hAnsi="Times New Roman" w:cs="Times New Roman"/>
              </w:rPr>
            </w:pPr>
            <w:r>
              <w:rPr>
                <w:rFonts w:ascii="Times New Roman" w:hAnsi="Times New Roman" w:cs="Times New Roman"/>
              </w:rPr>
              <w:t>Статья 2 (см. выше)</w:t>
            </w:r>
          </w:p>
          <w:p w:rsidR="006C551C" w:rsidRDefault="006C551C" w:rsidP="006C551C">
            <w:pPr>
              <w:rPr>
                <w:rFonts w:ascii="Times New Roman" w:hAnsi="Times New Roman" w:cs="Times New Roman"/>
              </w:rPr>
            </w:pPr>
            <w:r>
              <w:rPr>
                <w:rFonts w:ascii="Times New Roman" w:hAnsi="Times New Roman" w:cs="Times New Roman"/>
              </w:rPr>
              <w:t>Статья 9 (см. выше)</w:t>
            </w:r>
          </w:p>
          <w:p w:rsidR="006C551C" w:rsidRDefault="006C551C" w:rsidP="006C551C">
            <w:pPr>
              <w:rPr>
                <w:rFonts w:ascii="Times New Roman" w:hAnsi="Times New Roman" w:cs="Times New Roman"/>
              </w:rPr>
            </w:pPr>
            <w:r>
              <w:rPr>
                <w:rFonts w:ascii="Times New Roman" w:hAnsi="Times New Roman" w:cs="Times New Roman"/>
              </w:rPr>
              <w:t>Статья 14 (см. выше)</w:t>
            </w:r>
          </w:p>
        </w:tc>
        <w:tc>
          <w:tcPr>
            <w:tcW w:w="1862" w:type="dxa"/>
            <w:tcBorders>
              <w:top w:val="single" w:sz="4" w:space="0" w:color="auto"/>
              <w:left w:val="single" w:sz="4" w:space="0" w:color="auto"/>
              <w:bottom w:val="single" w:sz="4" w:space="0" w:color="auto"/>
              <w:right w:val="single" w:sz="4" w:space="0" w:color="auto"/>
            </w:tcBorders>
            <w:hideMark/>
          </w:tcPr>
          <w:p w:rsidR="006C551C" w:rsidRDefault="006C551C" w:rsidP="006C551C">
            <w:pPr>
              <w:rPr>
                <w:rFonts w:ascii="Times New Roman" w:hAnsi="Times New Roman" w:cs="Times New Roman"/>
              </w:rPr>
            </w:pPr>
            <w:r>
              <w:rPr>
                <w:rFonts w:ascii="Times New Roman" w:hAnsi="Times New Roman" w:cs="Times New Roman"/>
              </w:rPr>
              <w:t>Выполнена частично</w:t>
            </w:r>
          </w:p>
        </w:tc>
      </w:tr>
      <w:tr w:rsidR="006C551C" w:rsidTr="006C551C">
        <w:tc>
          <w:tcPr>
            <w:tcW w:w="505" w:type="dxa"/>
            <w:tcBorders>
              <w:top w:val="single" w:sz="4" w:space="0" w:color="auto"/>
              <w:left w:val="single" w:sz="4" w:space="0" w:color="auto"/>
              <w:bottom w:val="single" w:sz="4" w:space="0" w:color="auto"/>
              <w:right w:val="single" w:sz="4" w:space="0" w:color="auto"/>
            </w:tcBorders>
            <w:hideMark/>
          </w:tcPr>
          <w:p w:rsidR="006C551C" w:rsidRDefault="006C551C" w:rsidP="006C551C">
            <w:pPr>
              <w:rPr>
                <w:rFonts w:ascii="Times New Roman" w:hAnsi="Times New Roman" w:cs="Times New Roman"/>
              </w:rPr>
            </w:pPr>
            <w:r>
              <w:rPr>
                <w:rFonts w:ascii="Times New Roman" w:hAnsi="Times New Roman" w:cs="Times New Roman"/>
              </w:rPr>
              <w:t>13.</w:t>
            </w:r>
          </w:p>
        </w:tc>
        <w:tc>
          <w:tcPr>
            <w:tcW w:w="1578" w:type="dxa"/>
            <w:tcBorders>
              <w:top w:val="single" w:sz="4" w:space="0" w:color="auto"/>
              <w:left w:val="single" w:sz="4" w:space="0" w:color="auto"/>
              <w:bottom w:val="single" w:sz="4" w:space="0" w:color="auto"/>
              <w:right w:val="single" w:sz="4" w:space="0" w:color="auto"/>
            </w:tcBorders>
            <w:hideMark/>
          </w:tcPr>
          <w:p w:rsidR="006C551C" w:rsidRDefault="006C551C" w:rsidP="006C551C">
            <w:pPr>
              <w:rPr>
                <w:rFonts w:ascii="Times New Roman" w:hAnsi="Times New Roman" w:cs="Times New Roman"/>
              </w:rPr>
            </w:pPr>
            <w:r>
              <w:rPr>
                <w:rFonts w:ascii="Times New Roman" w:hAnsi="Times New Roman" w:cs="Times New Roman"/>
              </w:rPr>
              <w:t>19</w:t>
            </w:r>
          </w:p>
        </w:tc>
        <w:tc>
          <w:tcPr>
            <w:tcW w:w="3474" w:type="dxa"/>
            <w:tcBorders>
              <w:top w:val="single" w:sz="4" w:space="0" w:color="auto"/>
              <w:left w:val="single" w:sz="4" w:space="0" w:color="auto"/>
              <w:bottom w:val="single" w:sz="4" w:space="0" w:color="auto"/>
              <w:right w:val="single" w:sz="4" w:space="0" w:color="auto"/>
            </w:tcBorders>
          </w:tcPr>
          <w:p w:rsidR="006C551C" w:rsidRDefault="006C551C" w:rsidP="006C551C">
            <w:pPr>
              <w:jc w:val="both"/>
              <w:rPr>
                <w:rFonts w:ascii="Times New Roman" w:hAnsi="Times New Roman" w:cs="Times New Roman"/>
              </w:rPr>
            </w:pPr>
            <w:r>
              <w:rPr>
                <w:rFonts w:ascii="Times New Roman" w:hAnsi="Times New Roman" w:cs="Times New Roman"/>
              </w:rPr>
              <w:t>Комитет вновь выражает обеспокоенность (CCPR/CO/84/TJK, пункт 18) по поводу того, что военные трибуналы по-прежнему обладают юрисдикцией рассматривать уголовные дела, в которых выдвигается совместное обвинение в отношении военнослужащих и гражданских лиц (статья 14). </w:t>
            </w:r>
          </w:p>
          <w:p w:rsidR="006C551C" w:rsidRDefault="006C551C" w:rsidP="006C551C">
            <w:pPr>
              <w:jc w:val="both"/>
              <w:rPr>
                <w:rFonts w:ascii="Times New Roman" w:hAnsi="Times New Roman" w:cs="Times New Roman"/>
                <w:b/>
              </w:rPr>
            </w:pPr>
            <w:r>
              <w:rPr>
                <w:rFonts w:ascii="Times New Roman" w:hAnsi="Times New Roman" w:cs="Times New Roman"/>
                <w:b/>
              </w:rPr>
              <w:t>Государству-участнику следует без дальнейшего промедления запретить военным трибуналам осуществлять юрисдикцию в отношении гражданских лиц.</w:t>
            </w:r>
          </w:p>
          <w:p w:rsidR="006C551C" w:rsidRDefault="006C551C" w:rsidP="006C551C">
            <w:pPr>
              <w:rPr>
                <w:rFonts w:ascii="Times New Roman" w:hAnsi="Times New Roman" w:cs="Times New Roman"/>
              </w:rPr>
            </w:pPr>
          </w:p>
        </w:tc>
        <w:tc>
          <w:tcPr>
            <w:tcW w:w="3354" w:type="dxa"/>
            <w:tcBorders>
              <w:top w:val="single" w:sz="4" w:space="0" w:color="auto"/>
              <w:left w:val="single" w:sz="4" w:space="0" w:color="auto"/>
              <w:bottom w:val="single" w:sz="4" w:space="0" w:color="auto"/>
              <w:right w:val="single" w:sz="4" w:space="0" w:color="auto"/>
            </w:tcBorders>
            <w:hideMark/>
          </w:tcPr>
          <w:p w:rsidR="006C551C" w:rsidRDefault="006C551C" w:rsidP="006C551C">
            <w:pPr>
              <w:rPr>
                <w:rFonts w:ascii="Times New Roman" w:hAnsi="Times New Roman" w:cs="Times New Roman"/>
              </w:rPr>
            </w:pPr>
            <w:r>
              <w:rPr>
                <w:rFonts w:ascii="Times New Roman" w:hAnsi="Times New Roman" w:cs="Times New Roman"/>
              </w:rPr>
              <w:t>Статья 14 (см. выше)</w:t>
            </w:r>
          </w:p>
        </w:tc>
        <w:tc>
          <w:tcPr>
            <w:tcW w:w="1862" w:type="dxa"/>
            <w:tcBorders>
              <w:top w:val="single" w:sz="4" w:space="0" w:color="auto"/>
              <w:left w:val="single" w:sz="4" w:space="0" w:color="auto"/>
              <w:bottom w:val="single" w:sz="4" w:space="0" w:color="auto"/>
              <w:right w:val="single" w:sz="4" w:space="0" w:color="auto"/>
            </w:tcBorders>
            <w:hideMark/>
          </w:tcPr>
          <w:p w:rsidR="006C551C" w:rsidRDefault="006C551C" w:rsidP="006C551C">
            <w:pPr>
              <w:rPr>
                <w:rFonts w:ascii="Times New Roman" w:hAnsi="Times New Roman" w:cs="Times New Roman"/>
              </w:rPr>
            </w:pPr>
            <w:r>
              <w:rPr>
                <w:rFonts w:ascii="Times New Roman" w:hAnsi="Times New Roman" w:cs="Times New Roman"/>
              </w:rPr>
              <w:t>Не выполнена</w:t>
            </w:r>
          </w:p>
        </w:tc>
      </w:tr>
      <w:tr w:rsidR="006C551C" w:rsidTr="006C551C">
        <w:tc>
          <w:tcPr>
            <w:tcW w:w="505" w:type="dxa"/>
            <w:tcBorders>
              <w:top w:val="single" w:sz="4" w:space="0" w:color="auto"/>
              <w:left w:val="single" w:sz="4" w:space="0" w:color="auto"/>
              <w:bottom w:val="single" w:sz="4" w:space="0" w:color="auto"/>
              <w:right w:val="single" w:sz="4" w:space="0" w:color="auto"/>
            </w:tcBorders>
            <w:hideMark/>
          </w:tcPr>
          <w:p w:rsidR="006C551C" w:rsidRDefault="006C551C" w:rsidP="006C551C">
            <w:pPr>
              <w:rPr>
                <w:rFonts w:ascii="Times New Roman" w:hAnsi="Times New Roman" w:cs="Times New Roman"/>
              </w:rPr>
            </w:pPr>
            <w:r>
              <w:rPr>
                <w:rFonts w:ascii="Times New Roman" w:hAnsi="Times New Roman" w:cs="Times New Roman"/>
              </w:rPr>
              <w:t>14.</w:t>
            </w:r>
          </w:p>
        </w:tc>
        <w:tc>
          <w:tcPr>
            <w:tcW w:w="1578" w:type="dxa"/>
            <w:tcBorders>
              <w:top w:val="single" w:sz="4" w:space="0" w:color="auto"/>
              <w:left w:val="single" w:sz="4" w:space="0" w:color="auto"/>
              <w:bottom w:val="single" w:sz="4" w:space="0" w:color="auto"/>
              <w:right w:val="single" w:sz="4" w:space="0" w:color="auto"/>
            </w:tcBorders>
            <w:hideMark/>
          </w:tcPr>
          <w:p w:rsidR="006C551C" w:rsidRDefault="006C551C" w:rsidP="006C551C">
            <w:pPr>
              <w:rPr>
                <w:rFonts w:ascii="Times New Roman" w:hAnsi="Times New Roman" w:cs="Times New Roman"/>
              </w:rPr>
            </w:pPr>
            <w:r>
              <w:rPr>
                <w:rFonts w:ascii="Times New Roman" w:hAnsi="Times New Roman" w:cs="Times New Roman"/>
              </w:rPr>
              <w:t>21</w:t>
            </w:r>
          </w:p>
        </w:tc>
        <w:tc>
          <w:tcPr>
            <w:tcW w:w="3474" w:type="dxa"/>
            <w:tcBorders>
              <w:top w:val="single" w:sz="4" w:space="0" w:color="auto"/>
              <w:left w:val="single" w:sz="4" w:space="0" w:color="auto"/>
              <w:bottom w:val="single" w:sz="4" w:space="0" w:color="auto"/>
              <w:right w:val="single" w:sz="4" w:space="0" w:color="auto"/>
            </w:tcBorders>
          </w:tcPr>
          <w:p w:rsidR="006C551C" w:rsidRDefault="006C551C" w:rsidP="006C551C">
            <w:pPr>
              <w:pStyle w:val="SingleTxtGR"/>
              <w:ind w:left="0" w:right="-1"/>
              <w:rPr>
                <w:sz w:val="22"/>
                <w:szCs w:val="22"/>
              </w:rPr>
            </w:pPr>
            <w:r>
              <w:rPr>
                <w:rStyle w:val="hps"/>
                <w:sz w:val="22"/>
                <w:szCs w:val="22"/>
              </w:rPr>
              <w:t>Комитет</w:t>
            </w:r>
            <w:r>
              <w:rPr>
                <w:sz w:val="22"/>
                <w:szCs w:val="22"/>
              </w:rPr>
              <w:t xml:space="preserve"> </w:t>
            </w:r>
            <w:r>
              <w:rPr>
                <w:rStyle w:val="hps"/>
                <w:sz w:val="22"/>
                <w:szCs w:val="22"/>
              </w:rPr>
              <w:t>вновь выражает обеспокоенность</w:t>
            </w:r>
            <w:r>
              <w:rPr>
                <w:sz w:val="22"/>
                <w:szCs w:val="22"/>
              </w:rPr>
              <w:t xml:space="preserve"> </w:t>
            </w:r>
            <w:r>
              <w:rPr>
                <w:rStyle w:val="hps"/>
                <w:sz w:val="22"/>
                <w:szCs w:val="22"/>
              </w:rPr>
              <w:t>(</w:t>
            </w:r>
            <w:r>
              <w:rPr>
                <w:sz w:val="22"/>
                <w:szCs w:val="22"/>
              </w:rPr>
              <w:t xml:space="preserve">CCPR/CO/84/TJK, пункт </w:t>
            </w:r>
            <w:r>
              <w:rPr>
                <w:rStyle w:val="hps"/>
                <w:sz w:val="22"/>
                <w:szCs w:val="22"/>
              </w:rPr>
              <w:t>20)</w:t>
            </w:r>
            <w:r>
              <w:rPr>
                <w:sz w:val="22"/>
                <w:szCs w:val="22"/>
              </w:rPr>
              <w:t xml:space="preserve"> </w:t>
            </w:r>
            <w:r>
              <w:rPr>
                <w:rStyle w:val="hps"/>
                <w:sz w:val="22"/>
                <w:szCs w:val="22"/>
              </w:rPr>
              <w:t>по поводу отсутствия в</w:t>
            </w:r>
            <w:r>
              <w:rPr>
                <w:sz w:val="22"/>
                <w:szCs w:val="22"/>
              </w:rPr>
              <w:t xml:space="preserve"> </w:t>
            </w:r>
            <w:r>
              <w:rPr>
                <w:rStyle w:val="hps"/>
                <w:sz w:val="22"/>
                <w:szCs w:val="22"/>
              </w:rPr>
              <w:t>государстве-участнике</w:t>
            </w:r>
            <w:r>
              <w:rPr>
                <w:sz w:val="22"/>
                <w:szCs w:val="22"/>
              </w:rPr>
              <w:t xml:space="preserve"> </w:t>
            </w:r>
            <w:r>
              <w:rPr>
                <w:rStyle w:val="hps"/>
                <w:sz w:val="22"/>
                <w:szCs w:val="22"/>
              </w:rPr>
              <w:t>признания</w:t>
            </w:r>
            <w:r>
              <w:rPr>
                <w:sz w:val="22"/>
                <w:szCs w:val="22"/>
              </w:rPr>
              <w:t xml:space="preserve"> </w:t>
            </w:r>
            <w:r>
              <w:rPr>
                <w:rStyle w:val="hps"/>
                <w:sz w:val="22"/>
                <w:szCs w:val="22"/>
              </w:rPr>
              <w:t>права на</w:t>
            </w:r>
            <w:r>
              <w:rPr>
                <w:sz w:val="22"/>
                <w:szCs w:val="22"/>
              </w:rPr>
              <w:t xml:space="preserve"> </w:t>
            </w:r>
            <w:r>
              <w:rPr>
                <w:rStyle w:val="hps"/>
                <w:sz w:val="22"/>
                <w:szCs w:val="22"/>
              </w:rPr>
              <w:t>отказ от обязательной</w:t>
            </w:r>
            <w:r>
              <w:rPr>
                <w:sz w:val="22"/>
                <w:szCs w:val="22"/>
              </w:rPr>
              <w:t xml:space="preserve"> </w:t>
            </w:r>
            <w:r>
              <w:rPr>
                <w:rStyle w:val="hps"/>
                <w:sz w:val="22"/>
                <w:szCs w:val="22"/>
              </w:rPr>
              <w:t>военной службы по религиозным и иным убеждениям</w:t>
            </w:r>
            <w:r>
              <w:rPr>
                <w:sz w:val="22"/>
                <w:szCs w:val="22"/>
              </w:rPr>
              <w:t xml:space="preserve">, а также </w:t>
            </w:r>
            <w:r>
              <w:rPr>
                <w:rStyle w:val="hps"/>
                <w:sz w:val="22"/>
                <w:szCs w:val="22"/>
              </w:rPr>
              <w:t>по поводу отсутствия</w:t>
            </w:r>
            <w:r>
              <w:rPr>
                <w:sz w:val="22"/>
                <w:szCs w:val="22"/>
              </w:rPr>
              <w:t xml:space="preserve"> </w:t>
            </w:r>
            <w:r>
              <w:rPr>
                <w:rStyle w:val="hps"/>
                <w:sz w:val="22"/>
                <w:szCs w:val="22"/>
              </w:rPr>
              <w:t>альтернатив</w:t>
            </w:r>
            <w:r>
              <w:rPr>
                <w:sz w:val="22"/>
                <w:szCs w:val="22"/>
              </w:rPr>
              <w:t xml:space="preserve"> </w:t>
            </w:r>
            <w:r>
              <w:rPr>
                <w:rStyle w:val="hps"/>
                <w:sz w:val="22"/>
                <w:szCs w:val="22"/>
              </w:rPr>
              <w:t>военной службе</w:t>
            </w:r>
            <w:r>
              <w:rPr>
                <w:sz w:val="22"/>
                <w:szCs w:val="22"/>
              </w:rPr>
              <w:t xml:space="preserve"> </w:t>
            </w:r>
            <w:r>
              <w:rPr>
                <w:rStyle w:val="hps"/>
                <w:sz w:val="22"/>
                <w:szCs w:val="22"/>
              </w:rPr>
              <w:t>(статья 18)</w:t>
            </w:r>
            <w:r>
              <w:rPr>
                <w:sz w:val="22"/>
                <w:szCs w:val="22"/>
              </w:rPr>
              <w:t>.</w:t>
            </w:r>
            <w:r>
              <w:rPr>
                <w:sz w:val="22"/>
                <w:szCs w:val="22"/>
              </w:rPr>
              <w:tab/>
            </w:r>
          </w:p>
          <w:p w:rsidR="006C551C" w:rsidRDefault="006C551C" w:rsidP="006C551C">
            <w:pPr>
              <w:pStyle w:val="SingleTxtGR"/>
              <w:ind w:left="0" w:right="-1"/>
              <w:rPr>
                <w:rStyle w:val="hps"/>
                <w:b/>
              </w:rPr>
            </w:pPr>
            <w:r>
              <w:rPr>
                <w:rStyle w:val="hps"/>
                <w:b/>
                <w:sz w:val="22"/>
                <w:szCs w:val="22"/>
              </w:rPr>
              <w:t>Государству-участнику следует</w:t>
            </w:r>
            <w:r>
              <w:rPr>
                <w:b/>
                <w:bCs/>
                <w:sz w:val="22"/>
                <w:szCs w:val="22"/>
              </w:rPr>
              <w:t xml:space="preserve"> </w:t>
            </w:r>
            <w:r>
              <w:rPr>
                <w:rStyle w:val="hps"/>
                <w:b/>
                <w:sz w:val="22"/>
                <w:szCs w:val="22"/>
              </w:rPr>
              <w:t>принять необходимые меры для</w:t>
            </w:r>
            <w:r>
              <w:rPr>
                <w:b/>
                <w:bCs/>
                <w:sz w:val="22"/>
                <w:szCs w:val="22"/>
              </w:rPr>
              <w:t xml:space="preserve"> </w:t>
            </w:r>
            <w:r>
              <w:rPr>
                <w:rStyle w:val="hps"/>
                <w:b/>
                <w:sz w:val="22"/>
                <w:szCs w:val="22"/>
              </w:rPr>
              <w:t>обеспечения того, чтобы закон признавал</w:t>
            </w:r>
            <w:r>
              <w:rPr>
                <w:b/>
                <w:bCs/>
                <w:sz w:val="22"/>
                <w:szCs w:val="22"/>
              </w:rPr>
              <w:t xml:space="preserve"> </w:t>
            </w:r>
            <w:r>
              <w:rPr>
                <w:rStyle w:val="hps"/>
                <w:b/>
                <w:sz w:val="22"/>
                <w:szCs w:val="22"/>
              </w:rPr>
              <w:t xml:space="preserve">право </w:t>
            </w:r>
            <w:r>
              <w:rPr>
                <w:b/>
                <w:bCs/>
                <w:sz w:val="22"/>
                <w:szCs w:val="22"/>
              </w:rPr>
              <w:t xml:space="preserve">на </w:t>
            </w:r>
            <w:r>
              <w:rPr>
                <w:rStyle w:val="hps"/>
                <w:b/>
                <w:sz w:val="22"/>
                <w:szCs w:val="22"/>
              </w:rPr>
              <w:t>отказ от обязательной</w:t>
            </w:r>
            <w:r>
              <w:rPr>
                <w:b/>
                <w:bCs/>
                <w:sz w:val="22"/>
                <w:szCs w:val="22"/>
              </w:rPr>
              <w:t xml:space="preserve"> </w:t>
            </w:r>
            <w:r>
              <w:rPr>
                <w:rStyle w:val="hps"/>
                <w:b/>
                <w:sz w:val="22"/>
                <w:szCs w:val="22"/>
              </w:rPr>
              <w:t>военной службы по религиозным и иным убеждениям</w:t>
            </w:r>
            <w:r>
              <w:rPr>
                <w:b/>
                <w:bCs/>
                <w:sz w:val="22"/>
                <w:szCs w:val="22"/>
              </w:rPr>
              <w:t xml:space="preserve">, а также создать </w:t>
            </w:r>
            <w:r>
              <w:rPr>
                <w:rStyle w:val="hps"/>
                <w:b/>
                <w:sz w:val="22"/>
                <w:szCs w:val="22"/>
              </w:rPr>
              <w:t>при наличии желания</w:t>
            </w:r>
            <w:r>
              <w:rPr>
                <w:b/>
                <w:bCs/>
                <w:sz w:val="22"/>
                <w:szCs w:val="22"/>
              </w:rPr>
              <w:t xml:space="preserve"> </w:t>
            </w:r>
            <w:r>
              <w:rPr>
                <w:rStyle w:val="hps"/>
                <w:b/>
                <w:sz w:val="22"/>
                <w:szCs w:val="22"/>
              </w:rPr>
              <w:t>некарательные</w:t>
            </w:r>
            <w:r>
              <w:rPr>
                <w:b/>
                <w:bCs/>
                <w:sz w:val="22"/>
                <w:szCs w:val="22"/>
              </w:rPr>
              <w:t xml:space="preserve"> </w:t>
            </w:r>
            <w:r>
              <w:rPr>
                <w:rStyle w:val="hps"/>
                <w:b/>
                <w:sz w:val="22"/>
                <w:szCs w:val="22"/>
              </w:rPr>
              <w:t>альтернативы</w:t>
            </w:r>
            <w:r>
              <w:rPr>
                <w:b/>
                <w:bCs/>
                <w:sz w:val="22"/>
                <w:szCs w:val="22"/>
              </w:rPr>
              <w:t xml:space="preserve"> </w:t>
            </w:r>
            <w:r>
              <w:rPr>
                <w:rStyle w:val="hps"/>
                <w:b/>
                <w:sz w:val="22"/>
                <w:szCs w:val="22"/>
              </w:rPr>
              <w:t>военной службе.</w:t>
            </w:r>
          </w:p>
          <w:p w:rsidR="006C551C" w:rsidRDefault="006C551C" w:rsidP="006C551C"/>
        </w:tc>
        <w:tc>
          <w:tcPr>
            <w:tcW w:w="3354" w:type="dxa"/>
            <w:tcBorders>
              <w:top w:val="single" w:sz="4" w:space="0" w:color="auto"/>
              <w:left w:val="single" w:sz="4" w:space="0" w:color="auto"/>
              <w:bottom w:val="single" w:sz="4" w:space="0" w:color="auto"/>
              <w:right w:val="single" w:sz="4" w:space="0" w:color="auto"/>
            </w:tcBorders>
          </w:tcPr>
          <w:p w:rsidR="006C551C" w:rsidRDefault="006C551C" w:rsidP="006C551C">
            <w:pPr>
              <w:jc w:val="both"/>
              <w:rPr>
                <w:rFonts w:ascii="Times New Roman" w:eastAsia="Calibri" w:hAnsi="Times New Roman" w:cs="Times New Roman"/>
                <w:b/>
              </w:rPr>
            </w:pPr>
            <w:r>
              <w:rPr>
                <w:rFonts w:ascii="Times New Roman" w:eastAsia="Calibri" w:hAnsi="Times New Roman" w:cs="Times New Roman"/>
                <w:b/>
              </w:rPr>
              <w:t>Статья 18</w:t>
            </w:r>
          </w:p>
          <w:p w:rsidR="006C551C" w:rsidRDefault="006C551C" w:rsidP="006C551C">
            <w:pPr>
              <w:ind w:firstLine="708"/>
              <w:jc w:val="both"/>
              <w:rPr>
                <w:rFonts w:ascii="Times New Roman" w:eastAsia="Calibri" w:hAnsi="Times New Roman" w:cs="Times New Roman"/>
              </w:rPr>
            </w:pPr>
            <w:r>
              <w:rPr>
                <w:rFonts w:ascii="Times New Roman" w:eastAsia="Calibri" w:hAnsi="Times New Roman" w:cs="Times New Roman"/>
              </w:rPr>
              <w:t>1. Каждый человек имеет право на свободу мысли, совести и религии. Это право включает свободу иметь или принимать религию или убеждения по своему выбору и свободу исповедовать свою религию и убеждения как единолично, так и сообща с другими, публичным или частным порядком, в отправлении культа, выполнении религиозных и ритуальных обрядов и учении.</w:t>
            </w:r>
          </w:p>
          <w:p w:rsidR="006C551C" w:rsidRDefault="006C551C" w:rsidP="006C551C">
            <w:pPr>
              <w:ind w:firstLine="708"/>
              <w:jc w:val="both"/>
              <w:rPr>
                <w:rFonts w:ascii="Times New Roman" w:eastAsia="Calibri" w:hAnsi="Times New Roman" w:cs="Times New Roman"/>
              </w:rPr>
            </w:pPr>
            <w:r>
              <w:rPr>
                <w:rFonts w:ascii="Times New Roman" w:eastAsia="Calibri" w:hAnsi="Times New Roman" w:cs="Times New Roman"/>
              </w:rPr>
              <w:t>2. Никто не должен подвергаться принуждению, умаляющему его свободу иметь или принимать религию или убеждения по своему выбору.</w:t>
            </w:r>
          </w:p>
          <w:p w:rsidR="006C551C" w:rsidRDefault="006C551C" w:rsidP="006C551C">
            <w:pPr>
              <w:ind w:firstLine="708"/>
              <w:jc w:val="both"/>
              <w:rPr>
                <w:rFonts w:ascii="Times New Roman" w:eastAsia="Calibri" w:hAnsi="Times New Roman" w:cs="Times New Roman"/>
              </w:rPr>
            </w:pPr>
            <w:r>
              <w:rPr>
                <w:rFonts w:ascii="Times New Roman" w:eastAsia="Calibri" w:hAnsi="Times New Roman" w:cs="Times New Roman"/>
              </w:rPr>
              <w:t>3. Свобода исповедовать религию или убеждения подлежит лишь ограничениям, установленным законом и необходимым для охраны общественной безопасности, порядка, здоровья и морали, равно как и основных прав и свобод других лиц.</w:t>
            </w:r>
          </w:p>
          <w:p w:rsidR="006C551C" w:rsidRDefault="006C551C" w:rsidP="006C551C">
            <w:pPr>
              <w:ind w:firstLine="708"/>
              <w:jc w:val="both"/>
              <w:rPr>
                <w:rFonts w:ascii="Times New Roman" w:eastAsia="Calibri" w:hAnsi="Times New Roman" w:cs="Times New Roman"/>
              </w:rPr>
            </w:pPr>
            <w:r>
              <w:rPr>
                <w:rFonts w:ascii="Times New Roman" w:eastAsia="Calibri" w:hAnsi="Times New Roman" w:cs="Times New Roman"/>
              </w:rPr>
              <w:t>4. Участвующие в настоящем Пакте Государства обязуются уважать свободу родителей и в соответствующих случаях законных опекунов, обеспечивать религиозное и нравственное воспитание своих детей в соответствии со своими собственными убеждениями.</w:t>
            </w:r>
          </w:p>
          <w:p w:rsidR="006C551C" w:rsidRDefault="006C551C" w:rsidP="006C551C">
            <w:pPr>
              <w:rPr>
                <w:rFonts w:ascii="Times New Roman" w:hAnsi="Times New Roman" w:cs="Times New Roman"/>
              </w:rPr>
            </w:pPr>
          </w:p>
        </w:tc>
        <w:tc>
          <w:tcPr>
            <w:tcW w:w="1862" w:type="dxa"/>
            <w:tcBorders>
              <w:top w:val="single" w:sz="4" w:space="0" w:color="auto"/>
              <w:left w:val="single" w:sz="4" w:space="0" w:color="auto"/>
              <w:bottom w:val="single" w:sz="4" w:space="0" w:color="auto"/>
              <w:right w:val="single" w:sz="4" w:space="0" w:color="auto"/>
            </w:tcBorders>
            <w:hideMark/>
          </w:tcPr>
          <w:p w:rsidR="006C551C" w:rsidRDefault="006C551C" w:rsidP="006C551C">
            <w:pPr>
              <w:rPr>
                <w:rFonts w:ascii="Times New Roman" w:hAnsi="Times New Roman" w:cs="Times New Roman"/>
              </w:rPr>
            </w:pPr>
            <w:r>
              <w:rPr>
                <w:rFonts w:ascii="Times New Roman" w:hAnsi="Times New Roman" w:cs="Times New Roman"/>
              </w:rPr>
              <w:t>Не выполнена</w:t>
            </w:r>
          </w:p>
        </w:tc>
      </w:tr>
      <w:tr w:rsidR="006C551C" w:rsidTr="006C551C">
        <w:tc>
          <w:tcPr>
            <w:tcW w:w="505" w:type="dxa"/>
            <w:tcBorders>
              <w:top w:val="single" w:sz="4" w:space="0" w:color="auto"/>
              <w:left w:val="single" w:sz="4" w:space="0" w:color="auto"/>
              <w:bottom w:val="single" w:sz="4" w:space="0" w:color="auto"/>
              <w:right w:val="single" w:sz="4" w:space="0" w:color="auto"/>
            </w:tcBorders>
            <w:hideMark/>
          </w:tcPr>
          <w:p w:rsidR="006C551C" w:rsidRDefault="006C551C" w:rsidP="006C551C">
            <w:pPr>
              <w:rPr>
                <w:rFonts w:ascii="Times New Roman" w:hAnsi="Times New Roman" w:cs="Times New Roman"/>
              </w:rPr>
            </w:pPr>
            <w:r>
              <w:rPr>
                <w:rFonts w:ascii="Times New Roman" w:hAnsi="Times New Roman" w:cs="Times New Roman"/>
              </w:rPr>
              <w:t>15.</w:t>
            </w:r>
          </w:p>
        </w:tc>
        <w:tc>
          <w:tcPr>
            <w:tcW w:w="1578" w:type="dxa"/>
            <w:tcBorders>
              <w:top w:val="single" w:sz="4" w:space="0" w:color="auto"/>
              <w:left w:val="single" w:sz="4" w:space="0" w:color="auto"/>
              <w:bottom w:val="single" w:sz="4" w:space="0" w:color="auto"/>
              <w:right w:val="single" w:sz="4" w:space="0" w:color="auto"/>
            </w:tcBorders>
            <w:hideMark/>
          </w:tcPr>
          <w:p w:rsidR="006C551C" w:rsidRDefault="006C551C" w:rsidP="006C551C">
            <w:pPr>
              <w:rPr>
                <w:rFonts w:ascii="Times New Roman" w:hAnsi="Times New Roman" w:cs="Times New Roman"/>
              </w:rPr>
            </w:pPr>
            <w:r>
              <w:rPr>
                <w:rFonts w:ascii="Times New Roman" w:hAnsi="Times New Roman" w:cs="Times New Roman"/>
              </w:rPr>
              <w:t>22</w:t>
            </w:r>
          </w:p>
        </w:tc>
        <w:tc>
          <w:tcPr>
            <w:tcW w:w="3474" w:type="dxa"/>
            <w:tcBorders>
              <w:top w:val="single" w:sz="4" w:space="0" w:color="auto"/>
              <w:left w:val="single" w:sz="4" w:space="0" w:color="auto"/>
              <w:bottom w:val="single" w:sz="4" w:space="0" w:color="auto"/>
              <w:right w:val="single" w:sz="4" w:space="0" w:color="auto"/>
            </w:tcBorders>
          </w:tcPr>
          <w:p w:rsidR="006C551C" w:rsidRDefault="006C551C" w:rsidP="006C551C">
            <w:pPr>
              <w:pStyle w:val="SingleTxtGR"/>
              <w:tabs>
                <w:tab w:val="left" w:pos="9355"/>
              </w:tabs>
              <w:ind w:left="0" w:right="-1"/>
              <w:rPr>
                <w:b/>
                <w:bCs/>
                <w:sz w:val="22"/>
                <w:szCs w:val="22"/>
              </w:rPr>
            </w:pPr>
            <w:r>
              <w:rPr>
                <w:rStyle w:val="hps"/>
                <w:sz w:val="22"/>
                <w:szCs w:val="22"/>
              </w:rPr>
              <w:t>Комитет выражает обеспокоенность</w:t>
            </w:r>
            <w:r>
              <w:rPr>
                <w:sz w:val="22"/>
                <w:szCs w:val="22"/>
              </w:rPr>
              <w:t xml:space="preserve"> </w:t>
            </w:r>
            <w:r>
              <w:rPr>
                <w:rStyle w:val="hps"/>
                <w:sz w:val="22"/>
                <w:szCs w:val="22"/>
              </w:rPr>
              <w:t>в связи с сообщениями</w:t>
            </w:r>
            <w:r>
              <w:rPr>
                <w:sz w:val="22"/>
                <w:szCs w:val="22"/>
              </w:rPr>
              <w:t xml:space="preserve"> </w:t>
            </w:r>
            <w:r>
              <w:rPr>
                <w:rStyle w:val="hps"/>
                <w:sz w:val="22"/>
                <w:szCs w:val="22"/>
              </w:rPr>
              <w:t>о том, что</w:t>
            </w:r>
            <w:r>
              <w:rPr>
                <w:sz w:val="22"/>
                <w:szCs w:val="22"/>
              </w:rPr>
              <w:t xml:space="preserve"> </w:t>
            </w:r>
            <w:r>
              <w:rPr>
                <w:rStyle w:val="hps"/>
                <w:sz w:val="22"/>
                <w:szCs w:val="22"/>
              </w:rPr>
              <w:t>государство-участник не</w:t>
            </w:r>
            <w:r>
              <w:rPr>
                <w:sz w:val="22"/>
                <w:szCs w:val="22"/>
              </w:rPr>
              <w:t xml:space="preserve"> </w:t>
            </w:r>
            <w:r>
              <w:rPr>
                <w:rStyle w:val="hps"/>
                <w:sz w:val="22"/>
                <w:szCs w:val="22"/>
              </w:rPr>
              <w:t>уважает право на</w:t>
            </w:r>
            <w:r>
              <w:rPr>
                <w:sz w:val="22"/>
                <w:szCs w:val="22"/>
              </w:rPr>
              <w:t xml:space="preserve"> </w:t>
            </w:r>
            <w:r>
              <w:rPr>
                <w:rStyle w:val="hps"/>
                <w:sz w:val="22"/>
                <w:szCs w:val="22"/>
              </w:rPr>
              <w:t>свободу выражения мнений.</w:t>
            </w:r>
            <w:r>
              <w:rPr>
                <w:sz w:val="22"/>
                <w:szCs w:val="22"/>
              </w:rPr>
              <w:t xml:space="preserve"> </w:t>
            </w:r>
            <w:r>
              <w:rPr>
                <w:rStyle w:val="hps"/>
                <w:sz w:val="22"/>
                <w:szCs w:val="22"/>
              </w:rPr>
              <w:t>В</w:t>
            </w:r>
            <w:r>
              <w:rPr>
                <w:sz w:val="22"/>
                <w:szCs w:val="22"/>
              </w:rPr>
              <w:t xml:space="preserve"> </w:t>
            </w:r>
            <w:r>
              <w:rPr>
                <w:rStyle w:val="hps"/>
                <w:sz w:val="22"/>
                <w:szCs w:val="22"/>
              </w:rPr>
              <w:t>частности, он выражает</w:t>
            </w:r>
            <w:r>
              <w:rPr>
                <w:sz w:val="22"/>
                <w:szCs w:val="22"/>
              </w:rPr>
              <w:t xml:space="preserve"> </w:t>
            </w:r>
            <w:r>
              <w:rPr>
                <w:rStyle w:val="hps"/>
                <w:sz w:val="22"/>
                <w:szCs w:val="22"/>
              </w:rPr>
              <w:t>обеспокоенность по поводу того, что в</w:t>
            </w:r>
            <w:r>
              <w:rPr>
                <w:sz w:val="22"/>
                <w:szCs w:val="22"/>
              </w:rPr>
              <w:t xml:space="preserve"> </w:t>
            </w:r>
            <w:r>
              <w:rPr>
                <w:rStyle w:val="hps"/>
                <w:sz w:val="22"/>
                <w:szCs w:val="22"/>
              </w:rPr>
              <w:t>новом Законе о</w:t>
            </w:r>
            <w:r>
              <w:rPr>
                <w:sz w:val="22"/>
                <w:szCs w:val="22"/>
              </w:rPr>
              <w:t xml:space="preserve"> </w:t>
            </w:r>
            <w:r>
              <w:rPr>
                <w:rStyle w:val="hps"/>
                <w:sz w:val="22"/>
                <w:szCs w:val="22"/>
              </w:rPr>
              <w:t>периодической печати</w:t>
            </w:r>
            <w:r>
              <w:rPr>
                <w:sz w:val="22"/>
                <w:szCs w:val="22"/>
              </w:rPr>
              <w:t xml:space="preserve"> </w:t>
            </w:r>
            <w:r>
              <w:rPr>
                <w:rStyle w:val="hps"/>
                <w:sz w:val="22"/>
                <w:szCs w:val="22"/>
              </w:rPr>
              <w:t>и</w:t>
            </w:r>
            <w:r>
              <w:rPr>
                <w:sz w:val="22"/>
                <w:szCs w:val="22"/>
              </w:rPr>
              <w:t xml:space="preserve"> </w:t>
            </w:r>
            <w:r>
              <w:rPr>
                <w:rStyle w:val="hps"/>
                <w:sz w:val="22"/>
                <w:szCs w:val="22"/>
              </w:rPr>
              <w:t>других средствах массовой информации</w:t>
            </w:r>
            <w:r>
              <w:rPr>
                <w:sz w:val="22"/>
                <w:szCs w:val="22"/>
              </w:rPr>
              <w:t xml:space="preserve"> </w:t>
            </w:r>
            <w:r>
              <w:rPr>
                <w:rStyle w:val="hps"/>
                <w:sz w:val="22"/>
                <w:szCs w:val="22"/>
              </w:rPr>
              <w:t>(</w:t>
            </w:r>
            <w:r>
              <w:rPr>
                <w:sz w:val="22"/>
                <w:szCs w:val="22"/>
              </w:rPr>
              <w:t xml:space="preserve">2013 год) устанавливаются избыточные требования к регистрации </w:t>
            </w:r>
            <w:r>
              <w:rPr>
                <w:rStyle w:val="hps"/>
                <w:sz w:val="22"/>
                <w:szCs w:val="22"/>
              </w:rPr>
              <w:t>средств массовой информации,</w:t>
            </w:r>
            <w:r>
              <w:rPr>
                <w:sz w:val="22"/>
                <w:szCs w:val="22"/>
              </w:rPr>
              <w:t xml:space="preserve"> </w:t>
            </w:r>
            <w:r>
              <w:rPr>
                <w:rStyle w:val="hps"/>
                <w:sz w:val="22"/>
                <w:szCs w:val="22"/>
              </w:rPr>
              <w:t>что</w:t>
            </w:r>
            <w:r>
              <w:rPr>
                <w:sz w:val="22"/>
                <w:szCs w:val="22"/>
              </w:rPr>
              <w:t xml:space="preserve"> </w:t>
            </w:r>
            <w:r>
              <w:rPr>
                <w:rStyle w:val="hps"/>
                <w:sz w:val="22"/>
                <w:szCs w:val="22"/>
              </w:rPr>
              <w:t>журналисты подвергаются</w:t>
            </w:r>
            <w:r>
              <w:rPr>
                <w:sz w:val="22"/>
                <w:szCs w:val="22"/>
              </w:rPr>
              <w:t xml:space="preserve"> </w:t>
            </w:r>
            <w:r>
              <w:rPr>
                <w:rStyle w:val="hps"/>
                <w:sz w:val="22"/>
                <w:szCs w:val="22"/>
              </w:rPr>
              <w:t>угрозам и</w:t>
            </w:r>
            <w:r>
              <w:rPr>
                <w:sz w:val="22"/>
                <w:szCs w:val="22"/>
              </w:rPr>
              <w:t xml:space="preserve"> </w:t>
            </w:r>
            <w:r>
              <w:rPr>
                <w:rStyle w:val="hps"/>
                <w:sz w:val="22"/>
                <w:szCs w:val="22"/>
              </w:rPr>
              <w:t>нападениям</w:t>
            </w:r>
            <w:r>
              <w:rPr>
                <w:sz w:val="22"/>
                <w:szCs w:val="22"/>
              </w:rPr>
              <w:t xml:space="preserve">, </w:t>
            </w:r>
            <w:r>
              <w:rPr>
                <w:rStyle w:val="hps"/>
                <w:sz w:val="22"/>
                <w:szCs w:val="22"/>
              </w:rPr>
              <w:t>что существует</w:t>
            </w:r>
            <w:r>
              <w:rPr>
                <w:sz w:val="22"/>
                <w:szCs w:val="22"/>
              </w:rPr>
              <w:t xml:space="preserve"> </w:t>
            </w:r>
            <w:r>
              <w:rPr>
                <w:rStyle w:val="hps"/>
                <w:sz w:val="22"/>
                <w:szCs w:val="22"/>
              </w:rPr>
              <w:t>практика</w:t>
            </w:r>
            <w:r>
              <w:rPr>
                <w:sz w:val="22"/>
                <w:szCs w:val="22"/>
              </w:rPr>
              <w:t xml:space="preserve"> </w:t>
            </w:r>
            <w:r>
              <w:rPr>
                <w:rStyle w:val="hps"/>
                <w:sz w:val="22"/>
                <w:szCs w:val="22"/>
              </w:rPr>
              <w:t>блокировки</w:t>
            </w:r>
            <w:r>
              <w:rPr>
                <w:sz w:val="22"/>
                <w:szCs w:val="22"/>
              </w:rPr>
              <w:t xml:space="preserve"> </w:t>
            </w:r>
            <w:r>
              <w:rPr>
                <w:rStyle w:val="hps"/>
                <w:sz w:val="22"/>
                <w:szCs w:val="22"/>
              </w:rPr>
              <w:t>новостных интернет-сайтов и социальных</w:t>
            </w:r>
            <w:r>
              <w:rPr>
                <w:sz w:val="22"/>
                <w:szCs w:val="22"/>
              </w:rPr>
              <w:t xml:space="preserve"> </w:t>
            </w:r>
            <w:r>
              <w:rPr>
                <w:rStyle w:val="hps"/>
                <w:sz w:val="22"/>
                <w:szCs w:val="22"/>
              </w:rPr>
              <w:t>сетей и</w:t>
            </w:r>
            <w:r>
              <w:rPr>
                <w:sz w:val="22"/>
                <w:szCs w:val="22"/>
              </w:rPr>
              <w:t xml:space="preserve"> что </w:t>
            </w:r>
            <w:r>
              <w:rPr>
                <w:rStyle w:val="hps"/>
                <w:sz w:val="22"/>
                <w:szCs w:val="22"/>
              </w:rPr>
              <w:t>против</w:t>
            </w:r>
            <w:r>
              <w:rPr>
                <w:sz w:val="22"/>
                <w:szCs w:val="22"/>
              </w:rPr>
              <w:t xml:space="preserve"> </w:t>
            </w:r>
            <w:r>
              <w:rPr>
                <w:rStyle w:val="hps"/>
                <w:sz w:val="22"/>
                <w:szCs w:val="22"/>
              </w:rPr>
              <w:t>средств массовой информации подаются иски о диффамации</w:t>
            </w:r>
            <w:r>
              <w:rPr>
                <w:sz w:val="22"/>
                <w:szCs w:val="22"/>
              </w:rPr>
              <w:t xml:space="preserve"> </w:t>
            </w:r>
            <w:r>
              <w:rPr>
                <w:rStyle w:val="hps"/>
                <w:sz w:val="22"/>
                <w:szCs w:val="22"/>
              </w:rPr>
              <w:t>в качестве средства</w:t>
            </w:r>
            <w:r>
              <w:rPr>
                <w:sz w:val="22"/>
                <w:szCs w:val="22"/>
              </w:rPr>
              <w:t xml:space="preserve"> </w:t>
            </w:r>
            <w:r>
              <w:rPr>
                <w:rStyle w:val="hps"/>
                <w:sz w:val="22"/>
                <w:szCs w:val="22"/>
              </w:rPr>
              <w:t>запугивания.</w:t>
            </w:r>
            <w:r>
              <w:rPr>
                <w:sz w:val="22"/>
                <w:szCs w:val="22"/>
              </w:rPr>
              <w:t xml:space="preserve"> </w:t>
            </w:r>
            <w:r>
              <w:rPr>
                <w:rStyle w:val="hps"/>
                <w:sz w:val="22"/>
                <w:szCs w:val="22"/>
              </w:rPr>
              <w:t>Высоко оценивая</w:t>
            </w:r>
            <w:r>
              <w:rPr>
                <w:sz w:val="22"/>
                <w:szCs w:val="22"/>
              </w:rPr>
              <w:t xml:space="preserve"> </w:t>
            </w:r>
            <w:r>
              <w:rPr>
                <w:rStyle w:val="hps"/>
                <w:sz w:val="22"/>
                <w:szCs w:val="22"/>
              </w:rPr>
              <w:t>исключение</w:t>
            </w:r>
            <w:r>
              <w:rPr>
                <w:sz w:val="22"/>
                <w:szCs w:val="22"/>
              </w:rPr>
              <w:t xml:space="preserve"> </w:t>
            </w:r>
            <w:r>
              <w:rPr>
                <w:rStyle w:val="hps"/>
                <w:sz w:val="22"/>
                <w:szCs w:val="22"/>
              </w:rPr>
              <w:t>статей о диффамации</w:t>
            </w:r>
            <w:r>
              <w:rPr>
                <w:sz w:val="22"/>
                <w:szCs w:val="22"/>
              </w:rPr>
              <w:t xml:space="preserve"> </w:t>
            </w:r>
            <w:r>
              <w:rPr>
                <w:rStyle w:val="hps"/>
                <w:sz w:val="22"/>
                <w:szCs w:val="22"/>
              </w:rPr>
              <w:t>из Уголовного кодекса</w:t>
            </w:r>
            <w:r>
              <w:rPr>
                <w:sz w:val="22"/>
                <w:szCs w:val="22"/>
              </w:rPr>
              <w:t xml:space="preserve">, </w:t>
            </w:r>
            <w:r>
              <w:rPr>
                <w:rStyle w:val="hps"/>
                <w:sz w:val="22"/>
                <w:szCs w:val="22"/>
              </w:rPr>
              <w:t>Комитет по-прежнему</w:t>
            </w:r>
            <w:r>
              <w:rPr>
                <w:sz w:val="22"/>
                <w:szCs w:val="22"/>
              </w:rPr>
              <w:t xml:space="preserve"> </w:t>
            </w:r>
            <w:r>
              <w:rPr>
                <w:rStyle w:val="hps"/>
                <w:sz w:val="22"/>
                <w:szCs w:val="22"/>
              </w:rPr>
              <w:t>обеспокоен наличием</w:t>
            </w:r>
            <w:r>
              <w:rPr>
                <w:sz w:val="22"/>
                <w:szCs w:val="22"/>
              </w:rPr>
              <w:t xml:space="preserve"> </w:t>
            </w:r>
            <w:r>
              <w:rPr>
                <w:rStyle w:val="hps"/>
                <w:sz w:val="22"/>
                <w:szCs w:val="22"/>
              </w:rPr>
              <w:t>положений уголовного законодательства</w:t>
            </w:r>
            <w:r>
              <w:rPr>
                <w:sz w:val="22"/>
                <w:szCs w:val="22"/>
              </w:rPr>
              <w:t xml:space="preserve"> </w:t>
            </w:r>
            <w:r>
              <w:rPr>
                <w:rStyle w:val="hps"/>
                <w:sz w:val="22"/>
                <w:szCs w:val="22"/>
              </w:rPr>
              <w:t>о клевете и оскорблении</w:t>
            </w:r>
            <w:r>
              <w:rPr>
                <w:sz w:val="22"/>
                <w:szCs w:val="22"/>
              </w:rPr>
              <w:t xml:space="preserve"> </w:t>
            </w:r>
            <w:r>
              <w:rPr>
                <w:rStyle w:val="hps"/>
                <w:sz w:val="22"/>
                <w:szCs w:val="22"/>
              </w:rPr>
              <w:t>Президента</w:t>
            </w:r>
            <w:r>
              <w:rPr>
                <w:sz w:val="22"/>
                <w:szCs w:val="22"/>
              </w:rPr>
              <w:t xml:space="preserve"> </w:t>
            </w:r>
            <w:r>
              <w:rPr>
                <w:rStyle w:val="hps"/>
                <w:sz w:val="22"/>
                <w:szCs w:val="22"/>
              </w:rPr>
              <w:t>(статья</w:t>
            </w:r>
            <w:r>
              <w:rPr>
                <w:sz w:val="22"/>
                <w:szCs w:val="22"/>
              </w:rPr>
              <w:t xml:space="preserve"> </w:t>
            </w:r>
            <w:r>
              <w:rPr>
                <w:rStyle w:val="hps"/>
                <w:sz w:val="22"/>
                <w:szCs w:val="22"/>
              </w:rPr>
              <w:t>137)</w:t>
            </w:r>
            <w:r>
              <w:rPr>
                <w:sz w:val="22"/>
                <w:szCs w:val="22"/>
              </w:rPr>
              <w:t xml:space="preserve"> </w:t>
            </w:r>
            <w:r>
              <w:rPr>
                <w:rStyle w:val="hps"/>
                <w:sz w:val="22"/>
                <w:szCs w:val="22"/>
              </w:rPr>
              <w:t>и</w:t>
            </w:r>
            <w:r>
              <w:rPr>
                <w:sz w:val="22"/>
                <w:szCs w:val="22"/>
              </w:rPr>
              <w:t xml:space="preserve"> </w:t>
            </w:r>
            <w:r>
              <w:rPr>
                <w:rStyle w:val="hps"/>
                <w:sz w:val="22"/>
                <w:szCs w:val="22"/>
              </w:rPr>
              <w:t>оскорблении</w:t>
            </w:r>
            <w:r>
              <w:rPr>
                <w:sz w:val="22"/>
                <w:szCs w:val="22"/>
              </w:rPr>
              <w:t xml:space="preserve"> </w:t>
            </w:r>
            <w:r>
              <w:rPr>
                <w:rStyle w:val="hps"/>
                <w:sz w:val="22"/>
                <w:szCs w:val="22"/>
              </w:rPr>
              <w:t>представителей власти</w:t>
            </w:r>
            <w:r>
              <w:rPr>
                <w:sz w:val="22"/>
                <w:szCs w:val="22"/>
              </w:rPr>
              <w:t xml:space="preserve"> </w:t>
            </w:r>
            <w:r>
              <w:rPr>
                <w:rStyle w:val="hps"/>
                <w:sz w:val="22"/>
                <w:szCs w:val="22"/>
              </w:rPr>
              <w:t>(статья</w:t>
            </w:r>
            <w:r>
              <w:rPr>
                <w:sz w:val="22"/>
                <w:szCs w:val="22"/>
              </w:rPr>
              <w:t xml:space="preserve"> </w:t>
            </w:r>
            <w:r>
              <w:rPr>
                <w:rStyle w:val="hps"/>
                <w:sz w:val="22"/>
                <w:szCs w:val="22"/>
              </w:rPr>
              <w:t>330</w:t>
            </w:r>
            <w:r>
              <w:rPr>
                <w:sz w:val="22"/>
                <w:szCs w:val="22"/>
              </w:rPr>
              <w:t xml:space="preserve"> 2)) </w:t>
            </w:r>
            <w:r>
              <w:rPr>
                <w:rStyle w:val="hps"/>
                <w:sz w:val="22"/>
                <w:szCs w:val="22"/>
              </w:rPr>
              <w:t>(статья 19)</w:t>
            </w:r>
          </w:p>
          <w:p w:rsidR="006C551C" w:rsidRDefault="006C551C" w:rsidP="006C551C">
            <w:pPr>
              <w:pStyle w:val="SingleTxtGR"/>
              <w:ind w:left="0" w:right="-1"/>
              <w:rPr>
                <w:rStyle w:val="hps"/>
              </w:rPr>
            </w:pPr>
            <w:r>
              <w:rPr>
                <w:rStyle w:val="hps"/>
                <w:b/>
                <w:sz w:val="22"/>
                <w:szCs w:val="22"/>
              </w:rPr>
              <w:t>Государству-участнику следует</w:t>
            </w:r>
            <w:r>
              <w:rPr>
                <w:b/>
                <w:bCs/>
                <w:sz w:val="22"/>
                <w:szCs w:val="22"/>
              </w:rPr>
              <w:t xml:space="preserve"> </w:t>
            </w:r>
            <w:r>
              <w:rPr>
                <w:rStyle w:val="hps"/>
                <w:b/>
                <w:sz w:val="22"/>
                <w:szCs w:val="22"/>
              </w:rPr>
              <w:t>обеспечить, чтобы журналисты</w:t>
            </w:r>
            <w:r>
              <w:rPr>
                <w:b/>
                <w:bCs/>
                <w:sz w:val="22"/>
                <w:szCs w:val="22"/>
              </w:rPr>
              <w:t xml:space="preserve"> </w:t>
            </w:r>
            <w:r>
              <w:rPr>
                <w:rStyle w:val="hps"/>
                <w:b/>
                <w:sz w:val="22"/>
                <w:szCs w:val="22"/>
              </w:rPr>
              <w:t>и другие</w:t>
            </w:r>
            <w:r>
              <w:rPr>
                <w:b/>
                <w:bCs/>
                <w:sz w:val="22"/>
                <w:szCs w:val="22"/>
              </w:rPr>
              <w:t xml:space="preserve"> </w:t>
            </w:r>
            <w:r>
              <w:rPr>
                <w:rStyle w:val="hps"/>
                <w:b/>
                <w:sz w:val="22"/>
                <w:szCs w:val="22"/>
              </w:rPr>
              <w:t>граждане</w:t>
            </w:r>
            <w:r>
              <w:rPr>
                <w:b/>
                <w:bCs/>
                <w:sz w:val="22"/>
                <w:szCs w:val="22"/>
              </w:rPr>
              <w:t xml:space="preserve"> </w:t>
            </w:r>
            <w:r>
              <w:rPr>
                <w:rStyle w:val="hps"/>
                <w:b/>
                <w:sz w:val="22"/>
                <w:szCs w:val="22"/>
              </w:rPr>
              <w:t>имели возможность свободно осуществлять</w:t>
            </w:r>
            <w:r>
              <w:rPr>
                <w:b/>
                <w:bCs/>
                <w:sz w:val="22"/>
                <w:szCs w:val="22"/>
              </w:rPr>
              <w:t xml:space="preserve"> </w:t>
            </w:r>
            <w:r>
              <w:rPr>
                <w:rStyle w:val="hps"/>
                <w:b/>
                <w:sz w:val="22"/>
                <w:szCs w:val="22"/>
              </w:rPr>
              <w:t>право</w:t>
            </w:r>
            <w:r>
              <w:rPr>
                <w:b/>
                <w:bCs/>
                <w:sz w:val="22"/>
                <w:szCs w:val="22"/>
              </w:rPr>
              <w:t xml:space="preserve"> </w:t>
            </w:r>
            <w:r>
              <w:rPr>
                <w:rStyle w:val="hps"/>
                <w:b/>
                <w:sz w:val="22"/>
                <w:szCs w:val="22"/>
              </w:rPr>
              <w:t>на свободу выражения мнений</w:t>
            </w:r>
            <w:r>
              <w:rPr>
                <w:b/>
                <w:bCs/>
                <w:sz w:val="22"/>
                <w:szCs w:val="22"/>
              </w:rPr>
              <w:t xml:space="preserve"> </w:t>
            </w:r>
            <w:r>
              <w:rPr>
                <w:rStyle w:val="hps"/>
                <w:b/>
                <w:sz w:val="22"/>
                <w:szCs w:val="22"/>
              </w:rPr>
              <w:t>в соответствии с</w:t>
            </w:r>
            <w:r>
              <w:rPr>
                <w:b/>
                <w:bCs/>
                <w:sz w:val="22"/>
                <w:szCs w:val="22"/>
              </w:rPr>
              <w:t xml:space="preserve"> </w:t>
            </w:r>
            <w:r>
              <w:rPr>
                <w:rStyle w:val="hps"/>
                <w:b/>
                <w:sz w:val="22"/>
                <w:szCs w:val="22"/>
              </w:rPr>
              <w:t>Пактом.</w:t>
            </w:r>
            <w:r>
              <w:rPr>
                <w:b/>
                <w:bCs/>
                <w:sz w:val="22"/>
                <w:szCs w:val="22"/>
              </w:rPr>
              <w:t xml:space="preserve"> </w:t>
            </w:r>
            <w:r>
              <w:rPr>
                <w:rStyle w:val="hps"/>
                <w:b/>
                <w:sz w:val="22"/>
                <w:szCs w:val="22"/>
              </w:rPr>
              <w:t>В этой связи</w:t>
            </w:r>
            <w:r>
              <w:rPr>
                <w:b/>
                <w:bCs/>
                <w:sz w:val="22"/>
                <w:szCs w:val="22"/>
              </w:rPr>
              <w:t xml:space="preserve"> </w:t>
            </w:r>
            <w:r>
              <w:rPr>
                <w:rStyle w:val="hps"/>
                <w:b/>
                <w:sz w:val="22"/>
                <w:szCs w:val="22"/>
              </w:rPr>
              <w:t>государству-участнику</w:t>
            </w:r>
            <w:r>
              <w:rPr>
                <w:b/>
                <w:bCs/>
                <w:sz w:val="22"/>
                <w:szCs w:val="22"/>
              </w:rPr>
              <w:t xml:space="preserve"> </w:t>
            </w:r>
            <w:r>
              <w:rPr>
                <w:rStyle w:val="hps"/>
                <w:b/>
                <w:sz w:val="22"/>
                <w:szCs w:val="22"/>
              </w:rPr>
              <w:t>следует обеспечить, чтобы</w:t>
            </w:r>
            <w:r>
              <w:rPr>
                <w:b/>
                <w:bCs/>
                <w:sz w:val="22"/>
                <w:szCs w:val="22"/>
              </w:rPr>
              <w:t xml:space="preserve"> </w:t>
            </w:r>
            <w:r>
              <w:rPr>
                <w:rStyle w:val="hps"/>
                <w:b/>
                <w:sz w:val="22"/>
                <w:szCs w:val="22"/>
              </w:rPr>
              <w:t>граждане имели доступ к</w:t>
            </w:r>
            <w:r>
              <w:rPr>
                <w:b/>
                <w:bCs/>
                <w:sz w:val="22"/>
                <w:szCs w:val="22"/>
              </w:rPr>
              <w:t xml:space="preserve"> </w:t>
            </w:r>
            <w:r>
              <w:rPr>
                <w:rStyle w:val="hps"/>
                <w:b/>
                <w:sz w:val="22"/>
                <w:szCs w:val="22"/>
              </w:rPr>
              <w:t>интернет-сайтам</w:t>
            </w:r>
            <w:r>
              <w:rPr>
                <w:b/>
                <w:bCs/>
                <w:sz w:val="22"/>
                <w:szCs w:val="22"/>
              </w:rPr>
              <w:t xml:space="preserve"> </w:t>
            </w:r>
            <w:r>
              <w:rPr>
                <w:rStyle w:val="hps"/>
                <w:b/>
                <w:sz w:val="22"/>
                <w:szCs w:val="22"/>
              </w:rPr>
              <w:t>и социальным сетям</w:t>
            </w:r>
            <w:r>
              <w:rPr>
                <w:b/>
                <w:bCs/>
                <w:sz w:val="22"/>
                <w:szCs w:val="22"/>
              </w:rPr>
              <w:t xml:space="preserve"> </w:t>
            </w:r>
            <w:r>
              <w:rPr>
                <w:rStyle w:val="hps"/>
                <w:b/>
                <w:sz w:val="22"/>
                <w:szCs w:val="22"/>
              </w:rPr>
              <w:t>без чрезмерных ограничений</w:t>
            </w:r>
            <w:r>
              <w:rPr>
                <w:b/>
                <w:bCs/>
                <w:sz w:val="22"/>
                <w:szCs w:val="22"/>
              </w:rPr>
              <w:t xml:space="preserve"> </w:t>
            </w:r>
            <w:r>
              <w:rPr>
                <w:rStyle w:val="hps"/>
                <w:b/>
                <w:sz w:val="22"/>
                <w:szCs w:val="22"/>
              </w:rPr>
              <w:t>и чтобы ни</w:t>
            </w:r>
            <w:r>
              <w:rPr>
                <w:b/>
                <w:bCs/>
                <w:sz w:val="22"/>
                <w:szCs w:val="22"/>
              </w:rPr>
              <w:t xml:space="preserve"> </w:t>
            </w:r>
            <w:r>
              <w:rPr>
                <w:rStyle w:val="hps"/>
                <w:b/>
                <w:sz w:val="22"/>
                <w:szCs w:val="22"/>
              </w:rPr>
              <w:t>государство-участник</w:t>
            </w:r>
            <w:r>
              <w:rPr>
                <w:b/>
                <w:bCs/>
                <w:sz w:val="22"/>
                <w:szCs w:val="22"/>
              </w:rPr>
              <w:t xml:space="preserve">, ни его </w:t>
            </w:r>
            <w:r>
              <w:rPr>
                <w:rStyle w:val="hps"/>
                <w:b/>
                <w:sz w:val="22"/>
                <w:szCs w:val="22"/>
              </w:rPr>
              <w:t>чиновники не использовали</w:t>
            </w:r>
            <w:r>
              <w:rPr>
                <w:b/>
                <w:bCs/>
                <w:sz w:val="22"/>
                <w:szCs w:val="22"/>
              </w:rPr>
              <w:t xml:space="preserve"> </w:t>
            </w:r>
            <w:r>
              <w:rPr>
                <w:rStyle w:val="hps"/>
                <w:b/>
                <w:sz w:val="22"/>
                <w:szCs w:val="22"/>
              </w:rPr>
              <w:t>закон о диффамации</w:t>
            </w:r>
            <w:r>
              <w:rPr>
                <w:b/>
                <w:bCs/>
                <w:sz w:val="22"/>
                <w:szCs w:val="22"/>
              </w:rPr>
              <w:t xml:space="preserve"> </w:t>
            </w:r>
            <w:r>
              <w:rPr>
                <w:rStyle w:val="hps"/>
                <w:b/>
                <w:sz w:val="22"/>
                <w:szCs w:val="22"/>
              </w:rPr>
              <w:t>в целях</w:t>
            </w:r>
            <w:r>
              <w:rPr>
                <w:b/>
                <w:bCs/>
                <w:sz w:val="22"/>
                <w:szCs w:val="22"/>
              </w:rPr>
              <w:t xml:space="preserve"> </w:t>
            </w:r>
            <w:r>
              <w:rPr>
                <w:rStyle w:val="hps"/>
                <w:b/>
                <w:sz w:val="22"/>
                <w:szCs w:val="22"/>
              </w:rPr>
              <w:t>преследования или запугивания</w:t>
            </w:r>
            <w:r>
              <w:rPr>
                <w:b/>
                <w:bCs/>
                <w:sz w:val="22"/>
                <w:szCs w:val="22"/>
              </w:rPr>
              <w:t xml:space="preserve"> </w:t>
            </w:r>
            <w:r>
              <w:rPr>
                <w:rStyle w:val="hps"/>
                <w:b/>
                <w:sz w:val="22"/>
                <w:szCs w:val="22"/>
              </w:rPr>
              <w:t>журналистов.</w:t>
            </w:r>
            <w:r>
              <w:rPr>
                <w:b/>
                <w:bCs/>
                <w:sz w:val="22"/>
                <w:szCs w:val="22"/>
              </w:rPr>
              <w:t xml:space="preserve"> </w:t>
            </w:r>
            <w:r>
              <w:rPr>
                <w:rStyle w:val="hps"/>
                <w:b/>
                <w:sz w:val="22"/>
                <w:szCs w:val="22"/>
              </w:rPr>
              <w:t>Государству-участнику</w:t>
            </w:r>
            <w:r>
              <w:rPr>
                <w:b/>
                <w:bCs/>
                <w:sz w:val="22"/>
                <w:szCs w:val="22"/>
              </w:rPr>
              <w:t xml:space="preserve"> </w:t>
            </w:r>
            <w:r>
              <w:rPr>
                <w:rStyle w:val="hps"/>
                <w:b/>
                <w:sz w:val="22"/>
                <w:szCs w:val="22"/>
              </w:rPr>
              <w:t>следует пересмотреть свое законодательство</w:t>
            </w:r>
            <w:r>
              <w:rPr>
                <w:b/>
                <w:bCs/>
                <w:sz w:val="22"/>
                <w:szCs w:val="22"/>
              </w:rPr>
              <w:t xml:space="preserve"> </w:t>
            </w:r>
            <w:r>
              <w:rPr>
                <w:rStyle w:val="hps"/>
                <w:b/>
                <w:sz w:val="22"/>
                <w:szCs w:val="22"/>
              </w:rPr>
              <w:t>о клевете и оскорблении</w:t>
            </w:r>
            <w:r>
              <w:rPr>
                <w:b/>
                <w:bCs/>
                <w:sz w:val="22"/>
                <w:szCs w:val="22"/>
              </w:rPr>
              <w:t xml:space="preserve"> </w:t>
            </w:r>
            <w:r>
              <w:rPr>
                <w:rStyle w:val="hps"/>
                <w:b/>
                <w:sz w:val="22"/>
                <w:szCs w:val="22"/>
              </w:rPr>
              <w:t>и предпринять все необходимые шаги</w:t>
            </w:r>
            <w:r>
              <w:rPr>
                <w:b/>
                <w:bCs/>
                <w:sz w:val="22"/>
                <w:szCs w:val="22"/>
              </w:rPr>
              <w:t xml:space="preserve"> для обеспечения того</w:t>
            </w:r>
            <w:r>
              <w:rPr>
                <w:rStyle w:val="hps"/>
                <w:b/>
                <w:sz w:val="22"/>
                <w:szCs w:val="22"/>
              </w:rPr>
              <w:t>, чтобы любые</w:t>
            </w:r>
            <w:r>
              <w:rPr>
                <w:b/>
                <w:bCs/>
                <w:sz w:val="22"/>
                <w:szCs w:val="22"/>
              </w:rPr>
              <w:t xml:space="preserve"> </w:t>
            </w:r>
            <w:r>
              <w:rPr>
                <w:rStyle w:val="hps"/>
                <w:b/>
                <w:sz w:val="22"/>
                <w:szCs w:val="22"/>
              </w:rPr>
              <w:t>ограничения свободы выражения мнений</w:t>
            </w:r>
            <w:r>
              <w:rPr>
                <w:b/>
                <w:bCs/>
                <w:sz w:val="22"/>
                <w:szCs w:val="22"/>
              </w:rPr>
              <w:t xml:space="preserve"> </w:t>
            </w:r>
            <w:r>
              <w:rPr>
                <w:rStyle w:val="hps"/>
                <w:b/>
                <w:sz w:val="22"/>
                <w:szCs w:val="22"/>
              </w:rPr>
              <w:t>полностью соответствовали</w:t>
            </w:r>
            <w:r>
              <w:rPr>
                <w:b/>
                <w:bCs/>
                <w:sz w:val="22"/>
                <w:szCs w:val="22"/>
              </w:rPr>
              <w:t xml:space="preserve"> </w:t>
            </w:r>
            <w:r>
              <w:rPr>
                <w:rStyle w:val="hps"/>
                <w:b/>
                <w:sz w:val="22"/>
                <w:szCs w:val="22"/>
              </w:rPr>
              <w:t>строгим</w:t>
            </w:r>
            <w:r>
              <w:rPr>
                <w:b/>
                <w:bCs/>
                <w:sz w:val="22"/>
                <w:szCs w:val="22"/>
              </w:rPr>
              <w:t xml:space="preserve"> </w:t>
            </w:r>
            <w:r>
              <w:rPr>
                <w:rStyle w:val="hps"/>
                <w:b/>
                <w:sz w:val="22"/>
                <w:szCs w:val="22"/>
              </w:rPr>
              <w:t>требованиям пункта 3 статьи</w:t>
            </w:r>
            <w:r>
              <w:rPr>
                <w:b/>
                <w:bCs/>
                <w:sz w:val="22"/>
                <w:szCs w:val="22"/>
              </w:rPr>
              <w:t xml:space="preserve"> </w:t>
            </w:r>
            <w:r>
              <w:rPr>
                <w:rStyle w:val="hps"/>
                <w:b/>
                <w:sz w:val="22"/>
                <w:szCs w:val="22"/>
              </w:rPr>
              <w:t>19</w:t>
            </w:r>
            <w:r>
              <w:rPr>
                <w:b/>
                <w:bCs/>
                <w:sz w:val="22"/>
                <w:szCs w:val="22"/>
              </w:rPr>
              <w:t xml:space="preserve"> </w:t>
            </w:r>
            <w:r>
              <w:rPr>
                <w:rStyle w:val="hps"/>
                <w:b/>
                <w:sz w:val="22"/>
                <w:szCs w:val="22"/>
              </w:rPr>
              <w:t xml:space="preserve">Пакта, которые также </w:t>
            </w:r>
            <w:r>
              <w:rPr>
                <w:b/>
                <w:bCs/>
                <w:sz w:val="22"/>
                <w:szCs w:val="22"/>
              </w:rPr>
              <w:t xml:space="preserve">изложены в </w:t>
            </w:r>
            <w:r>
              <w:rPr>
                <w:rStyle w:val="hps"/>
                <w:b/>
                <w:sz w:val="22"/>
                <w:szCs w:val="22"/>
              </w:rPr>
              <w:t>замечании общего</w:t>
            </w:r>
            <w:r>
              <w:rPr>
                <w:b/>
                <w:bCs/>
                <w:sz w:val="22"/>
                <w:szCs w:val="22"/>
              </w:rPr>
              <w:t xml:space="preserve"> </w:t>
            </w:r>
            <w:r>
              <w:rPr>
                <w:rStyle w:val="hps"/>
                <w:b/>
                <w:sz w:val="22"/>
                <w:szCs w:val="22"/>
              </w:rPr>
              <w:t>порядка №</w:t>
            </w:r>
            <w:r>
              <w:rPr>
                <w:b/>
                <w:bCs/>
                <w:sz w:val="22"/>
                <w:szCs w:val="22"/>
              </w:rPr>
              <w:t xml:space="preserve"> </w:t>
            </w:r>
            <w:r>
              <w:rPr>
                <w:rStyle w:val="hps"/>
                <w:b/>
                <w:sz w:val="22"/>
                <w:szCs w:val="22"/>
              </w:rPr>
              <w:t>34</w:t>
            </w:r>
            <w:r>
              <w:rPr>
                <w:b/>
                <w:bCs/>
                <w:sz w:val="22"/>
                <w:szCs w:val="22"/>
              </w:rPr>
              <w:t xml:space="preserve"> </w:t>
            </w:r>
            <w:r>
              <w:rPr>
                <w:rStyle w:val="hps"/>
                <w:b/>
                <w:sz w:val="22"/>
                <w:szCs w:val="22"/>
              </w:rPr>
              <w:t>(2011 год)</w:t>
            </w:r>
            <w:r>
              <w:rPr>
                <w:b/>
                <w:bCs/>
                <w:sz w:val="22"/>
                <w:szCs w:val="22"/>
              </w:rPr>
              <w:t xml:space="preserve"> </w:t>
            </w:r>
            <w:r>
              <w:rPr>
                <w:rStyle w:val="hps"/>
                <w:b/>
                <w:sz w:val="22"/>
                <w:szCs w:val="22"/>
              </w:rPr>
              <w:t>о</w:t>
            </w:r>
            <w:r>
              <w:rPr>
                <w:b/>
                <w:bCs/>
                <w:sz w:val="22"/>
                <w:szCs w:val="22"/>
              </w:rPr>
              <w:t xml:space="preserve"> </w:t>
            </w:r>
            <w:r>
              <w:rPr>
                <w:rStyle w:val="hps"/>
                <w:b/>
                <w:sz w:val="22"/>
                <w:szCs w:val="22"/>
              </w:rPr>
              <w:t>свободе мнений и их</w:t>
            </w:r>
            <w:r>
              <w:rPr>
                <w:b/>
                <w:bCs/>
                <w:sz w:val="22"/>
                <w:szCs w:val="22"/>
              </w:rPr>
              <w:t xml:space="preserve"> </w:t>
            </w:r>
            <w:r>
              <w:rPr>
                <w:rStyle w:val="hps"/>
                <w:b/>
                <w:sz w:val="22"/>
                <w:szCs w:val="22"/>
              </w:rPr>
              <w:t>выражения.</w:t>
            </w:r>
          </w:p>
          <w:p w:rsidR="006C551C" w:rsidRDefault="006C551C" w:rsidP="006C551C">
            <w:pPr>
              <w:tabs>
                <w:tab w:val="left" w:pos="3045"/>
              </w:tabs>
            </w:pPr>
          </w:p>
        </w:tc>
        <w:tc>
          <w:tcPr>
            <w:tcW w:w="3354" w:type="dxa"/>
            <w:tcBorders>
              <w:top w:val="single" w:sz="4" w:space="0" w:color="auto"/>
              <w:left w:val="single" w:sz="4" w:space="0" w:color="auto"/>
              <w:bottom w:val="single" w:sz="4" w:space="0" w:color="auto"/>
              <w:right w:val="single" w:sz="4" w:space="0" w:color="auto"/>
            </w:tcBorders>
          </w:tcPr>
          <w:p w:rsidR="006C551C" w:rsidRDefault="006C551C" w:rsidP="006C551C">
            <w:pPr>
              <w:jc w:val="both"/>
              <w:rPr>
                <w:rFonts w:ascii="Times New Roman" w:eastAsia="Calibri" w:hAnsi="Times New Roman" w:cs="Times New Roman"/>
                <w:b/>
              </w:rPr>
            </w:pPr>
            <w:r>
              <w:rPr>
                <w:rFonts w:ascii="Times New Roman" w:eastAsia="Calibri" w:hAnsi="Times New Roman" w:cs="Times New Roman"/>
                <w:b/>
              </w:rPr>
              <w:t>Статья 19</w:t>
            </w:r>
          </w:p>
          <w:p w:rsidR="006C551C" w:rsidRDefault="006C551C" w:rsidP="006C551C">
            <w:pPr>
              <w:ind w:firstLine="708"/>
              <w:jc w:val="both"/>
              <w:rPr>
                <w:rFonts w:ascii="Times New Roman" w:eastAsia="Calibri" w:hAnsi="Times New Roman" w:cs="Times New Roman"/>
              </w:rPr>
            </w:pPr>
            <w:r>
              <w:rPr>
                <w:rFonts w:ascii="Times New Roman" w:eastAsia="Calibri" w:hAnsi="Times New Roman" w:cs="Times New Roman"/>
              </w:rPr>
              <w:t>1. Каждый человек имеет право беспрепятственно придерживаться своих мнений.</w:t>
            </w:r>
          </w:p>
          <w:p w:rsidR="006C551C" w:rsidRDefault="006C551C" w:rsidP="006C551C">
            <w:pPr>
              <w:ind w:firstLine="708"/>
              <w:jc w:val="both"/>
              <w:rPr>
                <w:rFonts w:ascii="Times New Roman" w:eastAsia="Calibri" w:hAnsi="Times New Roman" w:cs="Times New Roman"/>
              </w:rPr>
            </w:pPr>
            <w:r>
              <w:rPr>
                <w:rFonts w:ascii="Times New Roman" w:eastAsia="Calibri" w:hAnsi="Times New Roman" w:cs="Times New Roman"/>
              </w:rPr>
              <w:t>2. Каждый человек имеет право на свободное выражение своего мнения; это право включает свободу искать, получать и распространять всякого рода информацию и идеи, независимо от государственных границ, устно, письменно или посредством печати или художественных форм выражения, или иными способами по своему выбору.</w:t>
            </w:r>
          </w:p>
          <w:p w:rsidR="006C551C" w:rsidRDefault="006C551C" w:rsidP="006C551C">
            <w:pPr>
              <w:ind w:firstLine="708"/>
              <w:jc w:val="both"/>
              <w:rPr>
                <w:rFonts w:ascii="Times New Roman" w:eastAsia="Calibri" w:hAnsi="Times New Roman" w:cs="Times New Roman"/>
              </w:rPr>
            </w:pPr>
            <w:r>
              <w:rPr>
                <w:rFonts w:ascii="Times New Roman" w:eastAsia="Calibri" w:hAnsi="Times New Roman" w:cs="Times New Roman"/>
              </w:rPr>
              <w:t>3. Пользование предусмотренными в пункте 2 настоящей статьи правами налагает особые обязанности и особую ответственность. Оно может быть, следовательно, сопряжено с некоторыми ограничениями, которые, однако, должны быть установлены законом и являться необходимыми:</w:t>
            </w:r>
          </w:p>
          <w:p w:rsidR="006C551C" w:rsidRDefault="006C551C" w:rsidP="006C551C">
            <w:pPr>
              <w:ind w:firstLine="708"/>
              <w:jc w:val="both"/>
              <w:rPr>
                <w:rFonts w:ascii="Times New Roman" w:eastAsia="Calibri" w:hAnsi="Times New Roman" w:cs="Times New Roman"/>
              </w:rPr>
            </w:pPr>
            <w:r>
              <w:rPr>
                <w:rFonts w:ascii="Times New Roman" w:eastAsia="Calibri" w:hAnsi="Times New Roman" w:cs="Times New Roman"/>
              </w:rPr>
              <w:t>a) для уважения прав и репутации других лиц;</w:t>
            </w:r>
          </w:p>
          <w:p w:rsidR="006C551C" w:rsidRDefault="006C551C" w:rsidP="006C551C">
            <w:pPr>
              <w:ind w:firstLine="708"/>
              <w:jc w:val="both"/>
              <w:rPr>
                <w:rFonts w:ascii="Times New Roman" w:eastAsia="Calibri" w:hAnsi="Times New Roman" w:cs="Times New Roman"/>
              </w:rPr>
            </w:pPr>
            <w:r>
              <w:rPr>
                <w:rFonts w:ascii="Times New Roman" w:eastAsia="Calibri" w:hAnsi="Times New Roman" w:cs="Times New Roman"/>
              </w:rPr>
              <w:t>b) для охраны государственной безопасности, общественного порядка, здоровья или нравственности населения.</w:t>
            </w:r>
          </w:p>
          <w:p w:rsidR="006C551C" w:rsidRDefault="006C551C" w:rsidP="006C551C">
            <w:pPr>
              <w:rPr>
                <w:rFonts w:ascii="Times New Roman" w:hAnsi="Times New Roman" w:cs="Times New Roman"/>
              </w:rPr>
            </w:pPr>
          </w:p>
        </w:tc>
        <w:tc>
          <w:tcPr>
            <w:tcW w:w="1862" w:type="dxa"/>
            <w:tcBorders>
              <w:top w:val="single" w:sz="4" w:space="0" w:color="auto"/>
              <w:left w:val="single" w:sz="4" w:space="0" w:color="auto"/>
              <w:bottom w:val="single" w:sz="4" w:space="0" w:color="auto"/>
              <w:right w:val="single" w:sz="4" w:space="0" w:color="auto"/>
            </w:tcBorders>
            <w:hideMark/>
          </w:tcPr>
          <w:p w:rsidR="006C551C" w:rsidRDefault="006C551C" w:rsidP="006C551C">
            <w:pPr>
              <w:rPr>
                <w:rFonts w:ascii="Times New Roman" w:hAnsi="Times New Roman" w:cs="Times New Roman"/>
              </w:rPr>
            </w:pPr>
            <w:r>
              <w:rPr>
                <w:rFonts w:ascii="Times New Roman" w:hAnsi="Times New Roman" w:cs="Times New Roman"/>
              </w:rPr>
              <w:t>Не выполнена</w:t>
            </w:r>
          </w:p>
        </w:tc>
      </w:tr>
      <w:tr w:rsidR="006C551C" w:rsidTr="006C551C">
        <w:tc>
          <w:tcPr>
            <w:tcW w:w="505" w:type="dxa"/>
            <w:tcBorders>
              <w:top w:val="single" w:sz="4" w:space="0" w:color="auto"/>
              <w:left w:val="single" w:sz="4" w:space="0" w:color="auto"/>
              <w:bottom w:val="single" w:sz="4" w:space="0" w:color="auto"/>
              <w:right w:val="single" w:sz="4" w:space="0" w:color="auto"/>
            </w:tcBorders>
            <w:hideMark/>
          </w:tcPr>
          <w:p w:rsidR="006C551C" w:rsidRDefault="006C551C" w:rsidP="006C551C">
            <w:pPr>
              <w:rPr>
                <w:rFonts w:ascii="Times New Roman" w:hAnsi="Times New Roman" w:cs="Times New Roman"/>
              </w:rPr>
            </w:pPr>
            <w:r>
              <w:rPr>
                <w:rFonts w:ascii="Times New Roman" w:hAnsi="Times New Roman" w:cs="Times New Roman"/>
              </w:rPr>
              <w:t>16.</w:t>
            </w:r>
          </w:p>
        </w:tc>
        <w:tc>
          <w:tcPr>
            <w:tcW w:w="1578" w:type="dxa"/>
            <w:tcBorders>
              <w:top w:val="single" w:sz="4" w:space="0" w:color="auto"/>
              <w:left w:val="single" w:sz="4" w:space="0" w:color="auto"/>
              <w:bottom w:val="single" w:sz="4" w:space="0" w:color="auto"/>
              <w:right w:val="single" w:sz="4" w:space="0" w:color="auto"/>
            </w:tcBorders>
            <w:hideMark/>
          </w:tcPr>
          <w:p w:rsidR="006C551C" w:rsidRDefault="006C551C" w:rsidP="006C551C">
            <w:pPr>
              <w:rPr>
                <w:rFonts w:ascii="Times New Roman" w:hAnsi="Times New Roman" w:cs="Times New Roman"/>
              </w:rPr>
            </w:pPr>
            <w:r>
              <w:rPr>
                <w:rFonts w:ascii="Times New Roman" w:hAnsi="Times New Roman" w:cs="Times New Roman"/>
              </w:rPr>
              <w:t>23</w:t>
            </w:r>
          </w:p>
        </w:tc>
        <w:tc>
          <w:tcPr>
            <w:tcW w:w="3474" w:type="dxa"/>
            <w:tcBorders>
              <w:top w:val="single" w:sz="4" w:space="0" w:color="auto"/>
              <w:left w:val="single" w:sz="4" w:space="0" w:color="auto"/>
              <w:bottom w:val="single" w:sz="4" w:space="0" w:color="auto"/>
              <w:right w:val="single" w:sz="4" w:space="0" w:color="auto"/>
            </w:tcBorders>
          </w:tcPr>
          <w:p w:rsidR="006C551C" w:rsidRDefault="006C551C" w:rsidP="006C551C">
            <w:pPr>
              <w:pStyle w:val="SingleTxtGR"/>
              <w:tabs>
                <w:tab w:val="left" w:pos="9355"/>
              </w:tabs>
              <w:ind w:left="0" w:right="-1"/>
              <w:rPr>
                <w:sz w:val="22"/>
                <w:szCs w:val="22"/>
              </w:rPr>
            </w:pPr>
            <w:r>
              <w:rPr>
                <w:rStyle w:val="hps"/>
                <w:sz w:val="22"/>
                <w:szCs w:val="22"/>
              </w:rPr>
              <w:t>Комитет выражает</w:t>
            </w:r>
            <w:r>
              <w:rPr>
                <w:sz w:val="22"/>
                <w:szCs w:val="22"/>
              </w:rPr>
              <w:t xml:space="preserve"> </w:t>
            </w:r>
            <w:r>
              <w:rPr>
                <w:rStyle w:val="hps"/>
                <w:sz w:val="22"/>
                <w:szCs w:val="22"/>
              </w:rPr>
              <w:t>обеспокоенность по поводу того, что</w:t>
            </w:r>
            <w:r>
              <w:rPr>
                <w:sz w:val="22"/>
                <w:szCs w:val="22"/>
              </w:rPr>
              <w:t xml:space="preserve"> </w:t>
            </w:r>
            <w:r>
              <w:rPr>
                <w:rStyle w:val="hps"/>
                <w:sz w:val="22"/>
                <w:szCs w:val="22"/>
              </w:rPr>
              <w:t>Закон о</w:t>
            </w:r>
            <w:r>
              <w:rPr>
                <w:sz w:val="22"/>
                <w:szCs w:val="22"/>
              </w:rPr>
              <w:t xml:space="preserve"> </w:t>
            </w:r>
            <w:r>
              <w:rPr>
                <w:rStyle w:val="hps"/>
                <w:sz w:val="22"/>
                <w:szCs w:val="22"/>
              </w:rPr>
              <w:t>неправительственных объединениях</w:t>
            </w:r>
            <w:r>
              <w:rPr>
                <w:sz w:val="22"/>
                <w:szCs w:val="22"/>
              </w:rPr>
              <w:t xml:space="preserve"> </w:t>
            </w:r>
            <w:r>
              <w:rPr>
                <w:rStyle w:val="hps"/>
                <w:sz w:val="22"/>
                <w:szCs w:val="22"/>
              </w:rPr>
              <w:t>(2007 год</w:t>
            </w:r>
            <w:r>
              <w:rPr>
                <w:sz w:val="22"/>
                <w:szCs w:val="22"/>
              </w:rPr>
              <w:t xml:space="preserve">) устанавливает </w:t>
            </w:r>
            <w:r>
              <w:rPr>
                <w:rStyle w:val="hps"/>
                <w:sz w:val="22"/>
                <w:szCs w:val="22"/>
              </w:rPr>
              <w:t>избыточные требования и ограничения</w:t>
            </w:r>
            <w:r>
              <w:rPr>
                <w:sz w:val="22"/>
                <w:szCs w:val="22"/>
              </w:rPr>
              <w:t xml:space="preserve"> к </w:t>
            </w:r>
            <w:r>
              <w:rPr>
                <w:rStyle w:val="hps"/>
                <w:sz w:val="22"/>
                <w:szCs w:val="22"/>
              </w:rPr>
              <w:t>регистрации общественных объединений</w:t>
            </w:r>
            <w:r>
              <w:rPr>
                <w:sz w:val="22"/>
                <w:szCs w:val="22"/>
              </w:rPr>
              <w:t xml:space="preserve"> </w:t>
            </w:r>
            <w:r>
              <w:rPr>
                <w:rStyle w:val="hps"/>
                <w:sz w:val="22"/>
                <w:szCs w:val="22"/>
              </w:rPr>
              <w:t>и предоставляет чрезмерные надзорные полномочия Министерству юстиции, которые приводят к возникновению</w:t>
            </w:r>
            <w:r>
              <w:rPr>
                <w:sz w:val="22"/>
                <w:szCs w:val="22"/>
              </w:rPr>
              <w:t xml:space="preserve"> </w:t>
            </w:r>
            <w:r>
              <w:rPr>
                <w:rStyle w:val="hps"/>
                <w:sz w:val="22"/>
                <w:szCs w:val="22"/>
              </w:rPr>
              <w:t>серьезных</w:t>
            </w:r>
            <w:r>
              <w:rPr>
                <w:sz w:val="22"/>
                <w:szCs w:val="22"/>
              </w:rPr>
              <w:t xml:space="preserve"> </w:t>
            </w:r>
            <w:r>
              <w:rPr>
                <w:rStyle w:val="hps"/>
                <w:sz w:val="22"/>
                <w:szCs w:val="22"/>
              </w:rPr>
              <w:t>практических</w:t>
            </w:r>
            <w:r>
              <w:rPr>
                <w:sz w:val="22"/>
                <w:szCs w:val="22"/>
              </w:rPr>
              <w:t xml:space="preserve"> </w:t>
            </w:r>
            <w:r>
              <w:rPr>
                <w:rStyle w:val="hps"/>
                <w:sz w:val="22"/>
                <w:szCs w:val="22"/>
              </w:rPr>
              <w:t>препятствий и задержек в процессе регистрации и деятельности</w:t>
            </w:r>
            <w:r>
              <w:rPr>
                <w:sz w:val="22"/>
                <w:szCs w:val="22"/>
              </w:rPr>
              <w:t xml:space="preserve"> </w:t>
            </w:r>
            <w:r>
              <w:rPr>
                <w:rStyle w:val="hps"/>
                <w:sz w:val="22"/>
                <w:szCs w:val="22"/>
              </w:rPr>
              <w:t>таких групп.</w:t>
            </w:r>
            <w:r>
              <w:rPr>
                <w:sz w:val="22"/>
                <w:szCs w:val="22"/>
              </w:rPr>
              <w:t xml:space="preserve"> </w:t>
            </w:r>
            <w:r>
              <w:rPr>
                <w:rStyle w:val="hps"/>
                <w:sz w:val="22"/>
                <w:szCs w:val="22"/>
              </w:rPr>
              <w:t>Кроме того, Комитет</w:t>
            </w:r>
            <w:r>
              <w:rPr>
                <w:sz w:val="22"/>
                <w:szCs w:val="22"/>
              </w:rPr>
              <w:t xml:space="preserve"> </w:t>
            </w:r>
            <w:r>
              <w:rPr>
                <w:rStyle w:val="hps"/>
                <w:sz w:val="22"/>
                <w:szCs w:val="22"/>
              </w:rPr>
              <w:t>обеспокоен сообщениями о необоснованном закрытии различных</w:t>
            </w:r>
            <w:r>
              <w:rPr>
                <w:sz w:val="22"/>
                <w:szCs w:val="22"/>
              </w:rPr>
              <w:t> </w:t>
            </w:r>
            <w:r>
              <w:rPr>
                <w:rStyle w:val="hps"/>
                <w:sz w:val="22"/>
                <w:szCs w:val="22"/>
              </w:rPr>
              <w:t>правозащитных</w:t>
            </w:r>
            <w:r>
              <w:rPr>
                <w:sz w:val="22"/>
                <w:szCs w:val="22"/>
              </w:rPr>
              <w:t xml:space="preserve"> </w:t>
            </w:r>
            <w:r>
              <w:rPr>
                <w:rStyle w:val="hps"/>
                <w:sz w:val="22"/>
                <w:szCs w:val="22"/>
              </w:rPr>
              <w:t>НПО</w:t>
            </w:r>
            <w:r>
              <w:rPr>
                <w:sz w:val="22"/>
                <w:szCs w:val="22"/>
              </w:rPr>
              <w:t> </w:t>
            </w:r>
            <w:r>
              <w:rPr>
                <w:rStyle w:val="hps"/>
                <w:sz w:val="22"/>
                <w:szCs w:val="22"/>
              </w:rPr>
              <w:t>без соблюдения</w:t>
            </w:r>
            <w:r>
              <w:rPr>
                <w:sz w:val="22"/>
                <w:szCs w:val="22"/>
              </w:rPr>
              <w:t xml:space="preserve"> </w:t>
            </w:r>
            <w:r>
              <w:rPr>
                <w:rStyle w:val="hps"/>
                <w:sz w:val="22"/>
                <w:szCs w:val="22"/>
              </w:rPr>
              <w:t>процессуальных гарантий</w:t>
            </w:r>
            <w:r>
              <w:rPr>
                <w:sz w:val="22"/>
                <w:szCs w:val="22"/>
              </w:rPr>
              <w:t xml:space="preserve"> </w:t>
            </w:r>
            <w:r>
              <w:rPr>
                <w:rStyle w:val="hps"/>
                <w:sz w:val="22"/>
                <w:szCs w:val="22"/>
              </w:rPr>
              <w:t>или</w:t>
            </w:r>
            <w:r>
              <w:rPr>
                <w:sz w:val="22"/>
                <w:szCs w:val="22"/>
              </w:rPr>
              <w:t xml:space="preserve"> </w:t>
            </w:r>
            <w:r>
              <w:rPr>
                <w:rStyle w:val="hps"/>
                <w:sz w:val="22"/>
                <w:szCs w:val="22"/>
              </w:rPr>
              <w:t xml:space="preserve">в качестве несоразмерного способа реагирования </w:t>
            </w:r>
            <w:r>
              <w:rPr>
                <w:sz w:val="22"/>
                <w:szCs w:val="22"/>
              </w:rPr>
              <w:t xml:space="preserve"> </w:t>
            </w:r>
            <w:r>
              <w:rPr>
                <w:rStyle w:val="hps"/>
                <w:sz w:val="22"/>
                <w:szCs w:val="22"/>
              </w:rPr>
              <w:t>на</w:t>
            </w:r>
            <w:r>
              <w:rPr>
                <w:sz w:val="22"/>
                <w:szCs w:val="22"/>
              </w:rPr>
              <w:t xml:space="preserve"> </w:t>
            </w:r>
            <w:r>
              <w:rPr>
                <w:rStyle w:val="hps"/>
                <w:sz w:val="22"/>
                <w:szCs w:val="22"/>
              </w:rPr>
              <w:t>технические</w:t>
            </w:r>
            <w:r>
              <w:rPr>
                <w:sz w:val="22"/>
                <w:szCs w:val="22"/>
              </w:rPr>
              <w:t xml:space="preserve"> </w:t>
            </w:r>
            <w:r>
              <w:rPr>
                <w:rStyle w:val="hps"/>
                <w:sz w:val="22"/>
                <w:szCs w:val="22"/>
              </w:rPr>
              <w:t>нарушения</w:t>
            </w:r>
            <w:r>
              <w:rPr>
                <w:sz w:val="22"/>
                <w:szCs w:val="22"/>
              </w:rPr>
              <w:t xml:space="preserve"> </w:t>
            </w:r>
            <w:r>
              <w:rPr>
                <w:rStyle w:val="hps"/>
                <w:sz w:val="22"/>
                <w:szCs w:val="22"/>
              </w:rPr>
              <w:t>(статьи 22,</w:t>
            </w:r>
            <w:r>
              <w:rPr>
                <w:sz w:val="22"/>
                <w:szCs w:val="22"/>
              </w:rPr>
              <w:t xml:space="preserve"> </w:t>
            </w:r>
            <w:r>
              <w:rPr>
                <w:rStyle w:val="hps"/>
                <w:sz w:val="22"/>
                <w:szCs w:val="22"/>
              </w:rPr>
              <w:t>25).</w:t>
            </w:r>
          </w:p>
          <w:p w:rsidR="006C551C" w:rsidRDefault="006C551C" w:rsidP="006C551C">
            <w:pPr>
              <w:pStyle w:val="SingleTxtGR"/>
              <w:tabs>
                <w:tab w:val="left" w:pos="9355"/>
              </w:tabs>
              <w:ind w:left="0" w:right="-1"/>
              <w:rPr>
                <w:rStyle w:val="hps"/>
                <w:b/>
              </w:rPr>
            </w:pPr>
            <w:r>
              <w:rPr>
                <w:rStyle w:val="hps"/>
                <w:b/>
                <w:sz w:val="22"/>
                <w:szCs w:val="22"/>
              </w:rPr>
              <w:t>Государству-участнику</w:t>
            </w:r>
            <w:r>
              <w:rPr>
                <w:b/>
                <w:bCs/>
                <w:sz w:val="22"/>
                <w:szCs w:val="22"/>
              </w:rPr>
              <w:t xml:space="preserve"> </w:t>
            </w:r>
            <w:r>
              <w:rPr>
                <w:rStyle w:val="hps"/>
                <w:b/>
                <w:sz w:val="22"/>
                <w:szCs w:val="22"/>
              </w:rPr>
              <w:t>следует привести свое законодательство</w:t>
            </w:r>
            <w:r>
              <w:rPr>
                <w:b/>
                <w:bCs/>
                <w:sz w:val="22"/>
                <w:szCs w:val="22"/>
              </w:rPr>
              <w:t xml:space="preserve"> </w:t>
            </w:r>
            <w:r>
              <w:rPr>
                <w:rStyle w:val="hps"/>
                <w:b/>
                <w:sz w:val="22"/>
                <w:szCs w:val="22"/>
              </w:rPr>
              <w:t>в отношении регистрации</w:t>
            </w:r>
            <w:r>
              <w:rPr>
                <w:b/>
                <w:bCs/>
                <w:sz w:val="22"/>
                <w:szCs w:val="22"/>
              </w:rPr>
              <w:t xml:space="preserve"> </w:t>
            </w:r>
            <w:r>
              <w:rPr>
                <w:rStyle w:val="hps"/>
                <w:b/>
                <w:sz w:val="22"/>
                <w:szCs w:val="22"/>
              </w:rPr>
              <w:t>НПО</w:t>
            </w:r>
            <w:r>
              <w:rPr>
                <w:b/>
                <w:bCs/>
                <w:sz w:val="22"/>
                <w:szCs w:val="22"/>
              </w:rPr>
              <w:t xml:space="preserve"> </w:t>
            </w:r>
            <w:r>
              <w:rPr>
                <w:rStyle w:val="hps"/>
                <w:b/>
                <w:sz w:val="22"/>
                <w:szCs w:val="22"/>
              </w:rPr>
              <w:t>в соответствие с</w:t>
            </w:r>
            <w:r>
              <w:rPr>
                <w:b/>
                <w:bCs/>
                <w:sz w:val="22"/>
                <w:szCs w:val="22"/>
              </w:rPr>
              <w:t xml:space="preserve"> </w:t>
            </w:r>
            <w:r>
              <w:rPr>
                <w:rStyle w:val="hps"/>
                <w:b/>
                <w:sz w:val="22"/>
                <w:szCs w:val="22"/>
              </w:rPr>
              <w:t>Пактом</w:t>
            </w:r>
            <w:r>
              <w:rPr>
                <w:b/>
                <w:bCs/>
                <w:sz w:val="22"/>
                <w:szCs w:val="22"/>
              </w:rPr>
              <w:t xml:space="preserve">, в частности с </w:t>
            </w:r>
            <w:r>
              <w:rPr>
                <w:rStyle w:val="hps"/>
                <w:b/>
                <w:sz w:val="22"/>
                <w:szCs w:val="22"/>
              </w:rPr>
              <w:t>пунктом 2 статьи 22</w:t>
            </w:r>
            <w:r>
              <w:rPr>
                <w:b/>
                <w:bCs/>
                <w:sz w:val="22"/>
                <w:szCs w:val="22"/>
              </w:rPr>
              <w:t xml:space="preserve"> </w:t>
            </w:r>
            <w:r>
              <w:rPr>
                <w:rStyle w:val="hps"/>
                <w:b/>
                <w:sz w:val="22"/>
                <w:szCs w:val="22"/>
              </w:rPr>
              <w:t>и статьей 25.</w:t>
            </w:r>
            <w:r>
              <w:rPr>
                <w:b/>
                <w:bCs/>
                <w:sz w:val="22"/>
                <w:szCs w:val="22"/>
              </w:rPr>
              <w:t xml:space="preserve"> </w:t>
            </w:r>
            <w:r>
              <w:rPr>
                <w:rStyle w:val="hps"/>
                <w:b/>
                <w:sz w:val="22"/>
                <w:szCs w:val="22"/>
              </w:rPr>
              <w:t>Государству-участнику следует</w:t>
            </w:r>
            <w:r>
              <w:rPr>
                <w:b/>
                <w:bCs/>
                <w:sz w:val="22"/>
                <w:szCs w:val="22"/>
              </w:rPr>
              <w:t xml:space="preserve"> </w:t>
            </w:r>
            <w:r>
              <w:rPr>
                <w:rStyle w:val="hps"/>
                <w:b/>
                <w:sz w:val="22"/>
                <w:szCs w:val="22"/>
              </w:rPr>
              <w:t>восстановить в прежнем правовом положении</w:t>
            </w:r>
            <w:r>
              <w:rPr>
                <w:b/>
                <w:bCs/>
                <w:sz w:val="22"/>
                <w:szCs w:val="22"/>
              </w:rPr>
              <w:t xml:space="preserve"> </w:t>
            </w:r>
            <w:r>
              <w:rPr>
                <w:rStyle w:val="hps"/>
                <w:b/>
                <w:sz w:val="22"/>
                <w:szCs w:val="22"/>
              </w:rPr>
              <w:t>НПО, которые</w:t>
            </w:r>
            <w:r>
              <w:rPr>
                <w:b/>
                <w:bCs/>
                <w:sz w:val="22"/>
                <w:szCs w:val="22"/>
              </w:rPr>
              <w:t xml:space="preserve"> </w:t>
            </w:r>
            <w:r>
              <w:rPr>
                <w:rStyle w:val="hps"/>
                <w:b/>
                <w:sz w:val="22"/>
                <w:szCs w:val="22"/>
              </w:rPr>
              <w:t>были незаконно</w:t>
            </w:r>
            <w:r>
              <w:rPr>
                <w:b/>
                <w:bCs/>
                <w:sz w:val="22"/>
                <w:szCs w:val="22"/>
              </w:rPr>
              <w:t xml:space="preserve"> </w:t>
            </w:r>
            <w:r>
              <w:rPr>
                <w:rStyle w:val="hps"/>
                <w:b/>
                <w:sz w:val="22"/>
                <w:szCs w:val="22"/>
              </w:rPr>
              <w:t>закрыты,</w:t>
            </w:r>
            <w:r>
              <w:rPr>
                <w:b/>
                <w:bCs/>
                <w:sz w:val="22"/>
                <w:szCs w:val="22"/>
              </w:rPr>
              <w:t xml:space="preserve"> </w:t>
            </w:r>
            <w:r>
              <w:rPr>
                <w:rStyle w:val="hps"/>
                <w:b/>
                <w:sz w:val="22"/>
                <w:szCs w:val="22"/>
              </w:rPr>
              <w:t>и</w:t>
            </w:r>
            <w:r>
              <w:rPr>
                <w:b/>
                <w:bCs/>
                <w:sz w:val="22"/>
                <w:szCs w:val="22"/>
              </w:rPr>
              <w:t xml:space="preserve"> </w:t>
            </w:r>
            <w:r>
              <w:rPr>
                <w:rStyle w:val="hps"/>
                <w:b/>
                <w:sz w:val="22"/>
                <w:szCs w:val="22"/>
              </w:rPr>
              <w:t>воздерживаться от наложения</w:t>
            </w:r>
            <w:r>
              <w:rPr>
                <w:b/>
                <w:bCs/>
                <w:sz w:val="22"/>
                <w:szCs w:val="22"/>
              </w:rPr>
              <w:t xml:space="preserve"> </w:t>
            </w:r>
            <w:r>
              <w:rPr>
                <w:rStyle w:val="hps"/>
                <w:b/>
                <w:sz w:val="22"/>
                <w:szCs w:val="22"/>
              </w:rPr>
              <w:t>несоразмерных или</w:t>
            </w:r>
            <w:r>
              <w:rPr>
                <w:b/>
                <w:bCs/>
                <w:sz w:val="22"/>
                <w:szCs w:val="22"/>
              </w:rPr>
              <w:t xml:space="preserve"> </w:t>
            </w:r>
            <w:r>
              <w:rPr>
                <w:rStyle w:val="hps"/>
                <w:b/>
                <w:sz w:val="22"/>
                <w:szCs w:val="22"/>
              </w:rPr>
              <w:t>дискриминационных</w:t>
            </w:r>
            <w:r>
              <w:rPr>
                <w:b/>
                <w:bCs/>
                <w:sz w:val="22"/>
                <w:szCs w:val="22"/>
              </w:rPr>
              <w:t xml:space="preserve"> </w:t>
            </w:r>
            <w:r>
              <w:rPr>
                <w:rStyle w:val="hps"/>
                <w:b/>
                <w:sz w:val="22"/>
                <w:szCs w:val="22"/>
              </w:rPr>
              <w:t>ограничений на</w:t>
            </w:r>
            <w:r>
              <w:rPr>
                <w:b/>
                <w:bCs/>
                <w:sz w:val="22"/>
                <w:szCs w:val="22"/>
              </w:rPr>
              <w:t xml:space="preserve"> </w:t>
            </w:r>
            <w:r>
              <w:rPr>
                <w:rStyle w:val="hps"/>
                <w:b/>
                <w:sz w:val="22"/>
                <w:szCs w:val="22"/>
              </w:rPr>
              <w:t>свободу ассоциации.</w:t>
            </w:r>
          </w:p>
          <w:p w:rsidR="006C551C" w:rsidRDefault="006C551C" w:rsidP="006C551C">
            <w:pPr>
              <w:pStyle w:val="SingleTxtGR"/>
              <w:tabs>
                <w:tab w:val="left" w:pos="9355"/>
              </w:tabs>
              <w:ind w:left="0" w:right="-1"/>
              <w:rPr>
                <w:rStyle w:val="hps"/>
                <w:sz w:val="22"/>
                <w:szCs w:val="22"/>
              </w:rPr>
            </w:pPr>
          </w:p>
        </w:tc>
        <w:tc>
          <w:tcPr>
            <w:tcW w:w="3354" w:type="dxa"/>
            <w:tcBorders>
              <w:top w:val="single" w:sz="4" w:space="0" w:color="auto"/>
              <w:left w:val="single" w:sz="4" w:space="0" w:color="auto"/>
              <w:bottom w:val="single" w:sz="4" w:space="0" w:color="auto"/>
              <w:right w:val="single" w:sz="4" w:space="0" w:color="auto"/>
            </w:tcBorders>
          </w:tcPr>
          <w:p w:rsidR="006C551C" w:rsidRDefault="006C551C" w:rsidP="006C551C">
            <w:pPr>
              <w:jc w:val="both"/>
              <w:rPr>
                <w:rFonts w:eastAsia="Calibri"/>
                <w:b/>
              </w:rPr>
            </w:pPr>
            <w:r>
              <w:rPr>
                <w:rFonts w:ascii="Times New Roman" w:eastAsia="Calibri" w:hAnsi="Times New Roman" w:cs="Times New Roman"/>
                <w:b/>
              </w:rPr>
              <w:t>Статья 22</w:t>
            </w:r>
          </w:p>
          <w:p w:rsidR="006C551C" w:rsidRDefault="006C551C" w:rsidP="006C551C">
            <w:pPr>
              <w:ind w:firstLine="708"/>
              <w:jc w:val="both"/>
              <w:rPr>
                <w:rFonts w:ascii="Times New Roman" w:eastAsia="Calibri" w:hAnsi="Times New Roman" w:cs="Times New Roman"/>
              </w:rPr>
            </w:pPr>
            <w:r>
              <w:rPr>
                <w:rFonts w:ascii="Times New Roman" w:eastAsia="Calibri" w:hAnsi="Times New Roman" w:cs="Times New Roman"/>
              </w:rPr>
              <w:t>1. Каждый человек имеет право на свободу ассоциации с другими, включая право создавать профсоюзы и вступать в таковые для защиты своих интересов.</w:t>
            </w:r>
          </w:p>
          <w:p w:rsidR="006C551C" w:rsidRDefault="006C551C" w:rsidP="006C551C">
            <w:pPr>
              <w:ind w:firstLine="708"/>
              <w:jc w:val="both"/>
              <w:rPr>
                <w:rFonts w:ascii="Times New Roman" w:eastAsia="Calibri" w:hAnsi="Times New Roman" w:cs="Times New Roman"/>
              </w:rPr>
            </w:pPr>
            <w:r>
              <w:rPr>
                <w:rFonts w:ascii="Times New Roman" w:eastAsia="Calibri" w:hAnsi="Times New Roman" w:cs="Times New Roman"/>
              </w:rPr>
              <w:t>2. Пользование этим правом не подлежит никаким ограничениям, кроме тех, которые предусматриваются законом и которые необходимы в демократическом обществе в интересах государственной или общественной безопасности, общественного порядка, охраны здоровья и нравственности населения или защиты прав и свобод других лиц. Настоящая статья не препятствует введению законных ограничений пользования этим правом для лиц, входящих в состав вооруженных сил и полиции.</w:t>
            </w:r>
          </w:p>
          <w:p w:rsidR="006C551C" w:rsidRDefault="006C551C" w:rsidP="006C551C">
            <w:pPr>
              <w:ind w:firstLine="708"/>
              <w:jc w:val="both"/>
              <w:rPr>
                <w:rFonts w:ascii="Times New Roman" w:eastAsia="Calibri" w:hAnsi="Times New Roman" w:cs="Times New Roman"/>
              </w:rPr>
            </w:pPr>
            <w:r>
              <w:rPr>
                <w:rFonts w:ascii="Times New Roman" w:eastAsia="Calibri" w:hAnsi="Times New Roman" w:cs="Times New Roman"/>
              </w:rPr>
              <w:t>3. Ничто в настоящей статье не дает право Государствам, участвующим в Конвенции Международной организации труда 1948 года относительно свободы ассоциаций и защиты права на организацию, принимать законодательные акты в ущерб гарантиям, предусматриваемым в указанной Конвенции, или применять закон таким образом, чтобы наносился ущерб этим гарантиям.</w:t>
            </w:r>
          </w:p>
          <w:p w:rsidR="006C551C" w:rsidRDefault="006C551C" w:rsidP="006C551C">
            <w:pPr>
              <w:jc w:val="both"/>
              <w:rPr>
                <w:rFonts w:ascii="Times New Roman" w:hAnsi="Times New Roman" w:cs="Times New Roman"/>
                <w:b/>
              </w:rPr>
            </w:pPr>
          </w:p>
          <w:p w:rsidR="006C551C" w:rsidRDefault="006C551C" w:rsidP="006C551C">
            <w:pPr>
              <w:jc w:val="both"/>
              <w:rPr>
                <w:rFonts w:ascii="Times New Roman" w:eastAsia="Calibri" w:hAnsi="Times New Roman" w:cs="Times New Roman"/>
                <w:b/>
              </w:rPr>
            </w:pPr>
            <w:r>
              <w:rPr>
                <w:rFonts w:ascii="Times New Roman" w:eastAsia="Calibri" w:hAnsi="Times New Roman" w:cs="Times New Roman"/>
                <w:b/>
              </w:rPr>
              <w:t>Статья 25</w:t>
            </w:r>
          </w:p>
          <w:p w:rsidR="006C551C" w:rsidRDefault="006C551C" w:rsidP="006C551C">
            <w:pPr>
              <w:ind w:firstLine="708"/>
              <w:jc w:val="both"/>
              <w:rPr>
                <w:rFonts w:ascii="Times New Roman" w:eastAsia="Calibri" w:hAnsi="Times New Roman" w:cs="Times New Roman"/>
              </w:rPr>
            </w:pPr>
            <w:r>
              <w:rPr>
                <w:rFonts w:ascii="Times New Roman" w:eastAsia="Calibri" w:hAnsi="Times New Roman" w:cs="Times New Roman"/>
              </w:rPr>
              <w:t>Каждый гражданин должен иметь без какой бы то ни было дискриминации, упоминаемой в статье 2, и без необоснованных ограничений право и возможность:</w:t>
            </w:r>
          </w:p>
          <w:p w:rsidR="006C551C" w:rsidRDefault="006C551C" w:rsidP="006C551C">
            <w:pPr>
              <w:ind w:firstLine="708"/>
              <w:jc w:val="both"/>
              <w:rPr>
                <w:rFonts w:ascii="Times New Roman" w:eastAsia="Calibri" w:hAnsi="Times New Roman" w:cs="Times New Roman"/>
              </w:rPr>
            </w:pPr>
            <w:r>
              <w:rPr>
                <w:rFonts w:ascii="Times New Roman" w:eastAsia="Calibri" w:hAnsi="Times New Roman" w:cs="Times New Roman"/>
              </w:rPr>
              <w:t>a) принимать участие в ведении государственных дел как непосредственно, так и через посредство свободно выбранных представителей;</w:t>
            </w:r>
          </w:p>
          <w:p w:rsidR="006C551C" w:rsidRDefault="006C551C" w:rsidP="006C551C">
            <w:pPr>
              <w:ind w:firstLine="708"/>
              <w:jc w:val="both"/>
              <w:rPr>
                <w:rFonts w:ascii="Times New Roman" w:eastAsia="Calibri" w:hAnsi="Times New Roman" w:cs="Times New Roman"/>
              </w:rPr>
            </w:pPr>
            <w:r>
              <w:rPr>
                <w:rFonts w:ascii="Times New Roman" w:eastAsia="Calibri" w:hAnsi="Times New Roman" w:cs="Times New Roman"/>
              </w:rPr>
              <w:t>b) голосовать и быть избранным на подлинных периодических выборах, производимых на основе всеобщего равного избирательного права при тайном голосовании и обеспечивающих свободное волеизъявление избирателей;</w:t>
            </w:r>
          </w:p>
          <w:p w:rsidR="006C551C" w:rsidRDefault="006C551C" w:rsidP="006C551C">
            <w:pPr>
              <w:ind w:firstLine="708"/>
              <w:jc w:val="both"/>
              <w:rPr>
                <w:rFonts w:ascii="Times New Roman" w:eastAsia="Calibri" w:hAnsi="Times New Roman" w:cs="Times New Roman"/>
              </w:rPr>
            </w:pPr>
            <w:r>
              <w:rPr>
                <w:rFonts w:ascii="Times New Roman" w:eastAsia="Calibri" w:hAnsi="Times New Roman" w:cs="Times New Roman"/>
              </w:rPr>
              <w:t>c) допускаться в своей стране на общих условиях равенства к государственной службе.</w:t>
            </w:r>
          </w:p>
          <w:p w:rsidR="006C551C" w:rsidRDefault="006C551C" w:rsidP="006C551C">
            <w:pPr>
              <w:jc w:val="both"/>
              <w:rPr>
                <w:rFonts w:ascii="Times New Roman" w:hAnsi="Times New Roman" w:cs="Times New Roman"/>
                <w:b/>
              </w:rPr>
            </w:pPr>
          </w:p>
        </w:tc>
        <w:tc>
          <w:tcPr>
            <w:tcW w:w="1862" w:type="dxa"/>
            <w:tcBorders>
              <w:top w:val="single" w:sz="4" w:space="0" w:color="auto"/>
              <w:left w:val="single" w:sz="4" w:space="0" w:color="auto"/>
              <w:bottom w:val="single" w:sz="4" w:space="0" w:color="auto"/>
              <w:right w:val="single" w:sz="4" w:space="0" w:color="auto"/>
            </w:tcBorders>
            <w:hideMark/>
          </w:tcPr>
          <w:p w:rsidR="006C551C" w:rsidRDefault="006C551C" w:rsidP="006C551C">
            <w:pPr>
              <w:rPr>
                <w:rFonts w:ascii="Times New Roman" w:hAnsi="Times New Roman" w:cs="Times New Roman"/>
              </w:rPr>
            </w:pPr>
            <w:r>
              <w:rPr>
                <w:rFonts w:ascii="Times New Roman" w:hAnsi="Times New Roman" w:cs="Times New Roman"/>
              </w:rPr>
              <w:t>Выполнена частично</w:t>
            </w:r>
          </w:p>
        </w:tc>
      </w:tr>
      <w:tr w:rsidR="006C551C" w:rsidTr="006C551C">
        <w:tc>
          <w:tcPr>
            <w:tcW w:w="505" w:type="dxa"/>
            <w:tcBorders>
              <w:top w:val="single" w:sz="4" w:space="0" w:color="auto"/>
              <w:left w:val="single" w:sz="4" w:space="0" w:color="auto"/>
              <w:bottom w:val="single" w:sz="4" w:space="0" w:color="auto"/>
              <w:right w:val="single" w:sz="4" w:space="0" w:color="auto"/>
            </w:tcBorders>
            <w:hideMark/>
          </w:tcPr>
          <w:p w:rsidR="006C551C" w:rsidRDefault="006C551C" w:rsidP="006C551C">
            <w:pPr>
              <w:rPr>
                <w:rFonts w:ascii="Times New Roman" w:hAnsi="Times New Roman" w:cs="Times New Roman"/>
              </w:rPr>
            </w:pPr>
            <w:r>
              <w:rPr>
                <w:rFonts w:ascii="Times New Roman" w:hAnsi="Times New Roman" w:cs="Times New Roman"/>
              </w:rPr>
              <w:t>17.</w:t>
            </w:r>
          </w:p>
        </w:tc>
        <w:tc>
          <w:tcPr>
            <w:tcW w:w="1578" w:type="dxa"/>
            <w:tcBorders>
              <w:top w:val="single" w:sz="4" w:space="0" w:color="auto"/>
              <w:left w:val="single" w:sz="4" w:space="0" w:color="auto"/>
              <w:bottom w:val="single" w:sz="4" w:space="0" w:color="auto"/>
              <w:right w:val="single" w:sz="4" w:space="0" w:color="auto"/>
            </w:tcBorders>
            <w:hideMark/>
          </w:tcPr>
          <w:p w:rsidR="006C551C" w:rsidRDefault="006C551C" w:rsidP="006C551C">
            <w:pPr>
              <w:rPr>
                <w:rFonts w:ascii="Times New Roman" w:hAnsi="Times New Roman" w:cs="Times New Roman"/>
              </w:rPr>
            </w:pPr>
            <w:r>
              <w:rPr>
                <w:rFonts w:ascii="Times New Roman" w:hAnsi="Times New Roman" w:cs="Times New Roman"/>
              </w:rPr>
              <w:t>25</w:t>
            </w:r>
          </w:p>
        </w:tc>
        <w:tc>
          <w:tcPr>
            <w:tcW w:w="3474" w:type="dxa"/>
            <w:tcBorders>
              <w:top w:val="single" w:sz="4" w:space="0" w:color="auto"/>
              <w:left w:val="single" w:sz="4" w:space="0" w:color="auto"/>
              <w:bottom w:val="single" w:sz="4" w:space="0" w:color="auto"/>
              <w:right w:val="single" w:sz="4" w:space="0" w:color="auto"/>
            </w:tcBorders>
          </w:tcPr>
          <w:p w:rsidR="006C551C" w:rsidRDefault="006C551C" w:rsidP="006C551C">
            <w:pPr>
              <w:pStyle w:val="SingleTxtGR"/>
              <w:ind w:left="0" w:right="0"/>
              <w:rPr>
                <w:rStyle w:val="hps"/>
                <w:sz w:val="22"/>
                <w:szCs w:val="22"/>
              </w:rPr>
            </w:pPr>
            <w:r>
              <w:rPr>
                <w:rStyle w:val="hps"/>
                <w:sz w:val="22"/>
                <w:szCs w:val="22"/>
              </w:rPr>
              <w:t>Отмечая, что</w:t>
            </w:r>
            <w:r>
              <w:rPr>
                <w:sz w:val="22"/>
                <w:szCs w:val="22"/>
              </w:rPr>
              <w:t xml:space="preserve"> закон не препятствует участию</w:t>
            </w:r>
            <w:r>
              <w:rPr>
                <w:rStyle w:val="hps"/>
                <w:sz w:val="22"/>
                <w:szCs w:val="22"/>
              </w:rPr>
              <w:t xml:space="preserve"> меньшинств</w:t>
            </w:r>
            <w:r>
              <w:rPr>
                <w:sz w:val="22"/>
                <w:szCs w:val="22"/>
              </w:rPr>
              <w:t xml:space="preserve">, включая </w:t>
            </w:r>
            <w:r>
              <w:rPr>
                <w:rStyle w:val="hps"/>
                <w:sz w:val="22"/>
                <w:szCs w:val="22"/>
              </w:rPr>
              <w:t>этнические меньшинства,</w:t>
            </w:r>
            <w:r>
              <w:rPr>
                <w:sz w:val="22"/>
                <w:szCs w:val="22"/>
              </w:rPr>
              <w:t xml:space="preserve"> </w:t>
            </w:r>
            <w:r>
              <w:rPr>
                <w:rStyle w:val="hps"/>
                <w:sz w:val="22"/>
                <w:szCs w:val="22"/>
              </w:rPr>
              <w:t>в политической жизни</w:t>
            </w:r>
            <w:r>
              <w:rPr>
                <w:sz w:val="22"/>
                <w:szCs w:val="22"/>
              </w:rPr>
              <w:t xml:space="preserve"> </w:t>
            </w:r>
            <w:r>
              <w:rPr>
                <w:rStyle w:val="hps"/>
                <w:sz w:val="22"/>
                <w:szCs w:val="22"/>
              </w:rPr>
              <w:t>государства-участника</w:t>
            </w:r>
            <w:r>
              <w:rPr>
                <w:sz w:val="22"/>
                <w:szCs w:val="22"/>
              </w:rPr>
              <w:t xml:space="preserve">, Комитет, тем не менее, </w:t>
            </w:r>
            <w:r>
              <w:rPr>
                <w:rStyle w:val="hps"/>
                <w:sz w:val="22"/>
                <w:szCs w:val="22"/>
              </w:rPr>
              <w:t>обеспокоен тем, что</w:t>
            </w:r>
            <w:r>
              <w:rPr>
                <w:sz w:val="22"/>
                <w:szCs w:val="22"/>
              </w:rPr>
              <w:t xml:space="preserve"> на практике их представленность в </w:t>
            </w:r>
            <w:r>
              <w:rPr>
                <w:rStyle w:val="hps"/>
                <w:sz w:val="22"/>
                <w:szCs w:val="22"/>
              </w:rPr>
              <w:t>директивных органах</w:t>
            </w:r>
            <w:r>
              <w:rPr>
                <w:sz w:val="22"/>
                <w:szCs w:val="22"/>
              </w:rPr>
              <w:t xml:space="preserve">, особенно в </w:t>
            </w:r>
            <w:r>
              <w:rPr>
                <w:rStyle w:val="hps"/>
                <w:sz w:val="22"/>
                <w:szCs w:val="22"/>
              </w:rPr>
              <w:t>палатах парламента</w:t>
            </w:r>
            <w:r>
              <w:rPr>
                <w:sz w:val="22"/>
                <w:szCs w:val="22"/>
              </w:rPr>
              <w:t xml:space="preserve"> </w:t>
            </w:r>
            <w:r>
              <w:rPr>
                <w:rStyle w:val="hps"/>
                <w:sz w:val="22"/>
                <w:szCs w:val="22"/>
              </w:rPr>
              <w:t>(</w:t>
            </w:r>
            <w:r>
              <w:rPr>
                <w:sz w:val="22"/>
                <w:szCs w:val="22"/>
              </w:rPr>
              <w:t>Маджилиси</w:t>
            </w:r>
            <w:r>
              <w:rPr>
                <w:rStyle w:val="hps"/>
                <w:sz w:val="22"/>
                <w:szCs w:val="22"/>
              </w:rPr>
              <w:t>)</w:t>
            </w:r>
            <w:r>
              <w:rPr>
                <w:sz w:val="22"/>
                <w:szCs w:val="22"/>
              </w:rPr>
              <w:t xml:space="preserve">, является </w:t>
            </w:r>
            <w:r>
              <w:rPr>
                <w:rStyle w:val="hps"/>
                <w:sz w:val="22"/>
                <w:szCs w:val="22"/>
              </w:rPr>
              <w:t>весьма ограниченной</w:t>
            </w:r>
            <w:r>
              <w:rPr>
                <w:sz w:val="22"/>
                <w:szCs w:val="22"/>
              </w:rPr>
              <w:t xml:space="preserve"> </w:t>
            </w:r>
            <w:r>
              <w:rPr>
                <w:rStyle w:val="hps"/>
                <w:sz w:val="22"/>
                <w:szCs w:val="22"/>
              </w:rPr>
              <w:t>(статьи 26</w:t>
            </w:r>
            <w:r>
              <w:rPr>
                <w:sz w:val="22"/>
                <w:szCs w:val="22"/>
              </w:rPr>
              <w:t xml:space="preserve"> </w:t>
            </w:r>
            <w:r>
              <w:rPr>
                <w:rStyle w:val="hps"/>
                <w:sz w:val="22"/>
                <w:szCs w:val="22"/>
              </w:rPr>
              <w:t>и 27).</w:t>
            </w:r>
          </w:p>
          <w:p w:rsidR="006C551C" w:rsidRDefault="006C551C" w:rsidP="006C551C">
            <w:pPr>
              <w:pStyle w:val="SingleTxtGR"/>
              <w:ind w:left="0" w:right="0"/>
              <w:rPr>
                <w:b/>
                <w:bCs/>
              </w:rPr>
            </w:pPr>
            <w:r>
              <w:rPr>
                <w:rStyle w:val="hps"/>
                <w:b/>
                <w:sz w:val="22"/>
                <w:szCs w:val="22"/>
              </w:rPr>
              <w:t>Государству-участнику следует</w:t>
            </w:r>
            <w:r>
              <w:rPr>
                <w:b/>
                <w:bCs/>
                <w:sz w:val="22"/>
                <w:szCs w:val="22"/>
              </w:rPr>
              <w:t xml:space="preserve"> </w:t>
            </w:r>
            <w:r>
              <w:rPr>
                <w:rStyle w:val="hps"/>
                <w:b/>
                <w:sz w:val="22"/>
                <w:szCs w:val="22"/>
              </w:rPr>
              <w:t>активизировать свои усилия по</w:t>
            </w:r>
            <w:r>
              <w:rPr>
                <w:b/>
                <w:bCs/>
                <w:sz w:val="22"/>
                <w:szCs w:val="22"/>
              </w:rPr>
              <w:t xml:space="preserve"> </w:t>
            </w:r>
            <w:r>
              <w:rPr>
                <w:rStyle w:val="hps"/>
                <w:b/>
                <w:sz w:val="22"/>
                <w:szCs w:val="22"/>
              </w:rPr>
              <w:t>поощрению участия групп</w:t>
            </w:r>
            <w:r>
              <w:rPr>
                <w:b/>
                <w:bCs/>
                <w:sz w:val="22"/>
                <w:szCs w:val="22"/>
              </w:rPr>
              <w:t xml:space="preserve"> </w:t>
            </w:r>
            <w:r>
              <w:rPr>
                <w:rStyle w:val="hps"/>
                <w:b/>
                <w:sz w:val="22"/>
                <w:szCs w:val="22"/>
              </w:rPr>
              <w:t>меньшинств</w:t>
            </w:r>
            <w:r>
              <w:rPr>
                <w:b/>
                <w:bCs/>
                <w:sz w:val="22"/>
                <w:szCs w:val="22"/>
              </w:rPr>
              <w:t xml:space="preserve"> </w:t>
            </w:r>
            <w:r>
              <w:rPr>
                <w:rStyle w:val="hps"/>
                <w:b/>
                <w:sz w:val="22"/>
                <w:szCs w:val="22"/>
              </w:rPr>
              <w:t>в политической жизни</w:t>
            </w:r>
            <w:r>
              <w:rPr>
                <w:b/>
                <w:bCs/>
                <w:sz w:val="22"/>
                <w:szCs w:val="22"/>
              </w:rPr>
              <w:t xml:space="preserve"> </w:t>
            </w:r>
            <w:r>
              <w:rPr>
                <w:rStyle w:val="hps"/>
                <w:b/>
                <w:sz w:val="22"/>
                <w:szCs w:val="22"/>
              </w:rPr>
              <w:t xml:space="preserve">и директивных органах. </w:t>
            </w:r>
            <w:r>
              <w:rPr>
                <w:b/>
                <w:bCs/>
                <w:sz w:val="22"/>
                <w:szCs w:val="22"/>
              </w:rPr>
              <w:t xml:space="preserve">Государству-участнику предлагается </w:t>
            </w:r>
            <w:r>
              <w:rPr>
                <w:rStyle w:val="hps"/>
                <w:b/>
                <w:sz w:val="22"/>
                <w:szCs w:val="22"/>
              </w:rPr>
              <w:t>представить в своем</w:t>
            </w:r>
            <w:r>
              <w:rPr>
                <w:b/>
                <w:bCs/>
                <w:sz w:val="22"/>
                <w:szCs w:val="22"/>
              </w:rPr>
              <w:t xml:space="preserve"> </w:t>
            </w:r>
            <w:r>
              <w:rPr>
                <w:rStyle w:val="hps"/>
                <w:b/>
                <w:sz w:val="22"/>
                <w:szCs w:val="22"/>
              </w:rPr>
              <w:t>следующем</w:t>
            </w:r>
            <w:r>
              <w:rPr>
                <w:b/>
                <w:bCs/>
                <w:sz w:val="22"/>
                <w:szCs w:val="22"/>
              </w:rPr>
              <w:t xml:space="preserve"> </w:t>
            </w:r>
            <w:r>
              <w:rPr>
                <w:rStyle w:val="hps"/>
                <w:b/>
                <w:sz w:val="22"/>
                <w:szCs w:val="22"/>
              </w:rPr>
              <w:t>периодическом докладе данные</w:t>
            </w:r>
            <w:r>
              <w:rPr>
                <w:b/>
                <w:bCs/>
                <w:sz w:val="22"/>
                <w:szCs w:val="22"/>
              </w:rPr>
              <w:t xml:space="preserve"> </w:t>
            </w:r>
            <w:r>
              <w:rPr>
                <w:rStyle w:val="hps"/>
                <w:b/>
                <w:sz w:val="22"/>
                <w:szCs w:val="22"/>
              </w:rPr>
              <w:t>о представленности</w:t>
            </w:r>
            <w:r>
              <w:rPr>
                <w:b/>
                <w:bCs/>
                <w:sz w:val="22"/>
                <w:szCs w:val="22"/>
              </w:rPr>
              <w:t xml:space="preserve"> групп </w:t>
            </w:r>
            <w:r>
              <w:rPr>
                <w:rStyle w:val="hps"/>
                <w:b/>
                <w:sz w:val="22"/>
                <w:szCs w:val="22"/>
              </w:rPr>
              <w:t>меньшинств</w:t>
            </w:r>
            <w:r>
              <w:rPr>
                <w:b/>
                <w:bCs/>
                <w:sz w:val="22"/>
                <w:szCs w:val="22"/>
              </w:rPr>
              <w:t xml:space="preserve"> </w:t>
            </w:r>
            <w:r>
              <w:rPr>
                <w:rStyle w:val="hps"/>
                <w:b/>
                <w:sz w:val="22"/>
                <w:szCs w:val="22"/>
              </w:rPr>
              <w:t>в политических органах</w:t>
            </w:r>
            <w:r>
              <w:rPr>
                <w:b/>
                <w:bCs/>
                <w:sz w:val="22"/>
                <w:szCs w:val="22"/>
              </w:rPr>
              <w:t xml:space="preserve"> </w:t>
            </w:r>
            <w:r>
              <w:rPr>
                <w:rStyle w:val="hps"/>
                <w:b/>
                <w:sz w:val="22"/>
                <w:szCs w:val="22"/>
              </w:rPr>
              <w:t>и</w:t>
            </w:r>
            <w:r>
              <w:rPr>
                <w:b/>
                <w:bCs/>
                <w:sz w:val="22"/>
                <w:szCs w:val="22"/>
              </w:rPr>
              <w:t xml:space="preserve"> на </w:t>
            </w:r>
            <w:r>
              <w:rPr>
                <w:rStyle w:val="hps"/>
                <w:b/>
                <w:sz w:val="22"/>
                <w:szCs w:val="22"/>
              </w:rPr>
              <w:t>руководящих должностях</w:t>
            </w:r>
            <w:r>
              <w:rPr>
                <w:b/>
                <w:bCs/>
                <w:sz w:val="22"/>
                <w:szCs w:val="22"/>
              </w:rPr>
              <w:t>.</w:t>
            </w:r>
          </w:p>
          <w:p w:rsidR="006C551C" w:rsidRDefault="006C551C" w:rsidP="006C551C">
            <w:pPr>
              <w:pStyle w:val="SingleTxtGR"/>
              <w:tabs>
                <w:tab w:val="left" w:pos="9355"/>
              </w:tabs>
              <w:ind w:left="0" w:right="-1"/>
              <w:rPr>
                <w:rStyle w:val="hps"/>
              </w:rPr>
            </w:pPr>
          </w:p>
        </w:tc>
        <w:tc>
          <w:tcPr>
            <w:tcW w:w="3354" w:type="dxa"/>
            <w:tcBorders>
              <w:top w:val="single" w:sz="4" w:space="0" w:color="auto"/>
              <w:left w:val="single" w:sz="4" w:space="0" w:color="auto"/>
              <w:bottom w:val="single" w:sz="4" w:space="0" w:color="auto"/>
              <w:right w:val="single" w:sz="4" w:space="0" w:color="auto"/>
            </w:tcBorders>
          </w:tcPr>
          <w:p w:rsidR="006C551C" w:rsidRDefault="006C551C" w:rsidP="006C551C">
            <w:pPr>
              <w:jc w:val="both"/>
              <w:rPr>
                <w:rFonts w:eastAsia="Calibri"/>
                <w:b/>
              </w:rPr>
            </w:pPr>
            <w:r>
              <w:rPr>
                <w:rFonts w:ascii="Times New Roman" w:eastAsia="Calibri" w:hAnsi="Times New Roman" w:cs="Times New Roman"/>
                <w:b/>
              </w:rPr>
              <w:t>Статья 26</w:t>
            </w:r>
          </w:p>
          <w:p w:rsidR="006C551C" w:rsidRDefault="006C551C" w:rsidP="006C551C">
            <w:pPr>
              <w:ind w:firstLine="708"/>
              <w:jc w:val="both"/>
              <w:rPr>
                <w:rFonts w:ascii="Times New Roman" w:eastAsia="Calibri" w:hAnsi="Times New Roman" w:cs="Times New Roman"/>
              </w:rPr>
            </w:pPr>
            <w:r>
              <w:rPr>
                <w:rFonts w:ascii="Times New Roman" w:eastAsia="Calibri" w:hAnsi="Times New Roman" w:cs="Times New Roman"/>
              </w:rPr>
              <w:t xml:space="preserve">Все люди равны перед законом и имеют право без всякой дискриминации на равную защиту закона. В этом отношении всякого рода дискриминация должна быть запрещена законом, и закон должен гарантировать всем лицам равную и эффективную защиту против дискриминации по какому бы то ни было признаку, как-то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 </w:t>
            </w:r>
          </w:p>
          <w:p w:rsidR="006C551C" w:rsidRDefault="006C551C" w:rsidP="006C551C">
            <w:pPr>
              <w:jc w:val="both"/>
              <w:rPr>
                <w:rFonts w:ascii="Times New Roman" w:eastAsia="Calibri" w:hAnsi="Times New Roman" w:cs="Times New Roman"/>
              </w:rPr>
            </w:pPr>
          </w:p>
          <w:p w:rsidR="006C551C" w:rsidRDefault="006C551C" w:rsidP="006C551C">
            <w:pPr>
              <w:jc w:val="both"/>
              <w:rPr>
                <w:rFonts w:ascii="Times New Roman" w:eastAsia="Calibri" w:hAnsi="Times New Roman" w:cs="Times New Roman"/>
                <w:b/>
              </w:rPr>
            </w:pPr>
            <w:r>
              <w:rPr>
                <w:rFonts w:ascii="Times New Roman" w:eastAsia="Calibri" w:hAnsi="Times New Roman" w:cs="Times New Roman"/>
                <w:b/>
              </w:rPr>
              <w:t>Статья 27</w:t>
            </w:r>
          </w:p>
          <w:p w:rsidR="006C551C" w:rsidRDefault="006C551C" w:rsidP="006C551C">
            <w:pPr>
              <w:ind w:firstLine="708"/>
              <w:jc w:val="both"/>
              <w:rPr>
                <w:rFonts w:ascii="Times New Roman" w:eastAsia="Calibri" w:hAnsi="Times New Roman" w:cs="Times New Roman"/>
              </w:rPr>
            </w:pPr>
            <w:r>
              <w:rPr>
                <w:rFonts w:ascii="Times New Roman" w:eastAsia="Calibri" w:hAnsi="Times New Roman" w:cs="Times New Roman"/>
              </w:rPr>
              <w:t>В тех странах, где существуют этнические, религиозные и языковые меньшинства, лицам, принадлежащим к таким меньшинствам, не может быть отказано в праве совместно с другими членами той же группы пользоваться своей культурой, исповедовать свою религию и исполнять ее обряды, а также пользоваться родным языком.</w:t>
            </w:r>
          </w:p>
          <w:p w:rsidR="006C551C" w:rsidRDefault="006C551C" w:rsidP="006C551C">
            <w:pPr>
              <w:jc w:val="both"/>
              <w:rPr>
                <w:rFonts w:ascii="Times New Roman" w:eastAsia="Calibri" w:hAnsi="Times New Roman" w:cs="Times New Roman"/>
              </w:rPr>
            </w:pPr>
          </w:p>
          <w:p w:rsidR="006C551C" w:rsidRDefault="006C551C" w:rsidP="006C551C">
            <w:pPr>
              <w:jc w:val="both"/>
              <w:rPr>
                <w:rFonts w:ascii="Times New Roman" w:hAnsi="Times New Roman" w:cs="Times New Roman"/>
                <w:b/>
              </w:rPr>
            </w:pPr>
          </w:p>
        </w:tc>
        <w:tc>
          <w:tcPr>
            <w:tcW w:w="1862" w:type="dxa"/>
            <w:tcBorders>
              <w:top w:val="single" w:sz="4" w:space="0" w:color="auto"/>
              <w:left w:val="single" w:sz="4" w:space="0" w:color="auto"/>
              <w:bottom w:val="single" w:sz="4" w:space="0" w:color="auto"/>
              <w:right w:val="single" w:sz="4" w:space="0" w:color="auto"/>
            </w:tcBorders>
            <w:hideMark/>
          </w:tcPr>
          <w:p w:rsidR="006C551C" w:rsidRDefault="006C551C" w:rsidP="006C551C">
            <w:pPr>
              <w:rPr>
                <w:rFonts w:ascii="Times New Roman" w:hAnsi="Times New Roman" w:cs="Times New Roman"/>
              </w:rPr>
            </w:pPr>
            <w:r>
              <w:rPr>
                <w:rFonts w:ascii="Times New Roman" w:hAnsi="Times New Roman" w:cs="Times New Roman"/>
              </w:rPr>
              <w:t>Не выполнена</w:t>
            </w:r>
          </w:p>
        </w:tc>
      </w:tr>
      <w:tr w:rsidR="006C551C" w:rsidTr="006C551C">
        <w:tc>
          <w:tcPr>
            <w:tcW w:w="505" w:type="dxa"/>
            <w:tcBorders>
              <w:top w:val="single" w:sz="4" w:space="0" w:color="auto"/>
              <w:left w:val="single" w:sz="4" w:space="0" w:color="auto"/>
              <w:bottom w:val="single" w:sz="4" w:space="0" w:color="auto"/>
              <w:right w:val="single" w:sz="4" w:space="0" w:color="auto"/>
            </w:tcBorders>
            <w:hideMark/>
          </w:tcPr>
          <w:p w:rsidR="006C551C" w:rsidRDefault="006C551C" w:rsidP="006C551C">
            <w:pPr>
              <w:rPr>
                <w:rFonts w:ascii="Times New Roman" w:hAnsi="Times New Roman" w:cs="Times New Roman"/>
              </w:rPr>
            </w:pPr>
            <w:r>
              <w:rPr>
                <w:rFonts w:ascii="Times New Roman" w:hAnsi="Times New Roman" w:cs="Times New Roman"/>
              </w:rPr>
              <w:t>18.</w:t>
            </w:r>
          </w:p>
        </w:tc>
        <w:tc>
          <w:tcPr>
            <w:tcW w:w="1578" w:type="dxa"/>
            <w:tcBorders>
              <w:top w:val="single" w:sz="4" w:space="0" w:color="auto"/>
              <w:left w:val="single" w:sz="4" w:space="0" w:color="auto"/>
              <w:bottom w:val="single" w:sz="4" w:space="0" w:color="auto"/>
              <w:right w:val="single" w:sz="4" w:space="0" w:color="auto"/>
            </w:tcBorders>
          </w:tcPr>
          <w:p w:rsidR="006C551C" w:rsidRDefault="006C551C" w:rsidP="006C551C">
            <w:pPr>
              <w:rPr>
                <w:rFonts w:ascii="Times New Roman" w:hAnsi="Times New Roman" w:cs="Times New Roman"/>
              </w:rPr>
            </w:pPr>
          </w:p>
        </w:tc>
        <w:tc>
          <w:tcPr>
            <w:tcW w:w="3474" w:type="dxa"/>
            <w:tcBorders>
              <w:top w:val="single" w:sz="4" w:space="0" w:color="auto"/>
              <w:left w:val="single" w:sz="4" w:space="0" w:color="auto"/>
              <w:bottom w:val="single" w:sz="4" w:space="0" w:color="auto"/>
              <w:right w:val="single" w:sz="4" w:space="0" w:color="auto"/>
            </w:tcBorders>
            <w:hideMark/>
          </w:tcPr>
          <w:p w:rsidR="006C551C" w:rsidRDefault="006C551C" w:rsidP="006C551C">
            <w:pPr>
              <w:pStyle w:val="SingleTxtGR"/>
              <w:ind w:left="0" w:right="-1"/>
              <w:rPr>
                <w:sz w:val="22"/>
                <w:szCs w:val="22"/>
              </w:rPr>
            </w:pPr>
            <w:r>
              <w:rPr>
                <w:b/>
                <w:sz w:val="22"/>
                <w:szCs w:val="22"/>
              </w:rPr>
              <w:t>Рекомендация № 26.</w:t>
            </w:r>
            <w:r>
              <w:rPr>
                <w:sz w:val="22"/>
                <w:szCs w:val="22"/>
              </w:rPr>
              <w:t xml:space="preserve"> </w:t>
            </w:r>
          </w:p>
          <w:p w:rsidR="006C551C" w:rsidRDefault="006C551C" w:rsidP="006C551C">
            <w:pPr>
              <w:pStyle w:val="SingleTxtGR"/>
              <w:ind w:left="0" w:right="-1"/>
              <w:rPr>
                <w:rStyle w:val="hps"/>
              </w:rPr>
            </w:pPr>
            <w:r>
              <w:rPr>
                <w:rStyle w:val="hps"/>
                <w:b/>
                <w:sz w:val="22"/>
                <w:szCs w:val="22"/>
              </w:rPr>
              <w:t>Государству-участнику</w:t>
            </w:r>
            <w:r>
              <w:rPr>
                <w:b/>
                <w:sz w:val="22"/>
                <w:szCs w:val="22"/>
              </w:rPr>
              <w:t xml:space="preserve"> </w:t>
            </w:r>
            <w:r>
              <w:rPr>
                <w:rStyle w:val="hps"/>
                <w:b/>
                <w:sz w:val="22"/>
                <w:szCs w:val="22"/>
              </w:rPr>
              <w:t>следует обеспечить широкое распространение</w:t>
            </w:r>
            <w:r>
              <w:rPr>
                <w:b/>
                <w:sz w:val="22"/>
                <w:szCs w:val="22"/>
              </w:rPr>
              <w:t xml:space="preserve"> </w:t>
            </w:r>
            <w:r>
              <w:rPr>
                <w:rStyle w:val="hps"/>
                <w:b/>
                <w:sz w:val="22"/>
                <w:szCs w:val="22"/>
              </w:rPr>
              <w:t>Пакта</w:t>
            </w:r>
            <w:r>
              <w:rPr>
                <w:b/>
                <w:sz w:val="22"/>
                <w:szCs w:val="22"/>
              </w:rPr>
              <w:t xml:space="preserve">, </w:t>
            </w:r>
            <w:r>
              <w:rPr>
                <w:rStyle w:val="hps"/>
                <w:b/>
                <w:sz w:val="22"/>
                <w:szCs w:val="22"/>
              </w:rPr>
              <w:t>двух Факультативных протоколов</w:t>
            </w:r>
            <w:r>
              <w:rPr>
                <w:b/>
                <w:sz w:val="22"/>
                <w:szCs w:val="22"/>
              </w:rPr>
              <w:t xml:space="preserve"> </w:t>
            </w:r>
            <w:r>
              <w:rPr>
                <w:rStyle w:val="hps"/>
                <w:b/>
                <w:sz w:val="22"/>
                <w:szCs w:val="22"/>
              </w:rPr>
              <w:t>к Пакту</w:t>
            </w:r>
            <w:r>
              <w:rPr>
                <w:b/>
                <w:sz w:val="22"/>
                <w:szCs w:val="22"/>
              </w:rPr>
              <w:t xml:space="preserve">, текста </w:t>
            </w:r>
            <w:r>
              <w:rPr>
                <w:rStyle w:val="hps"/>
                <w:b/>
                <w:sz w:val="22"/>
                <w:szCs w:val="22"/>
              </w:rPr>
              <w:t>второго периодического доклада</w:t>
            </w:r>
            <w:r>
              <w:rPr>
                <w:b/>
                <w:sz w:val="22"/>
                <w:szCs w:val="22"/>
              </w:rPr>
              <w:t xml:space="preserve">, письменных ответов, которые </w:t>
            </w:r>
            <w:r>
              <w:rPr>
                <w:rStyle w:val="hps"/>
                <w:b/>
                <w:sz w:val="22"/>
                <w:szCs w:val="22"/>
              </w:rPr>
              <w:t>оно представило на перечень</w:t>
            </w:r>
            <w:r>
              <w:rPr>
                <w:b/>
                <w:sz w:val="22"/>
                <w:szCs w:val="22"/>
              </w:rPr>
              <w:t xml:space="preserve"> </w:t>
            </w:r>
            <w:r>
              <w:rPr>
                <w:rStyle w:val="hps"/>
                <w:b/>
                <w:sz w:val="22"/>
                <w:szCs w:val="22"/>
              </w:rPr>
              <w:t>вопросов, составленный</w:t>
            </w:r>
            <w:r>
              <w:rPr>
                <w:b/>
                <w:sz w:val="22"/>
                <w:szCs w:val="22"/>
              </w:rPr>
              <w:t xml:space="preserve"> </w:t>
            </w:r>
            <w:r>
              <w:rPr>
                <w:rStyle w:val="hps"/>
                <w:b/>
                <w:sz w:val="22"/>
                <w:szCs w:val="22"/>
              </w:rPr>
              <w:t>Комитетом</w:t>
            </w:r>
            <w:r>
              <w:rPr>
                <w:b/>
                <w:sz w:val="22"/>
                <w:szCs w:val="22"/>
              </w:rPr>
              <w:t xml:space="preserve">, </w:t>
            </w:r>
            <w:r>
              <w:rPr>
                <w:rStyle w:val="hps"/>
                <w:b/>
                <w:sz w:val="22"/>
                <w:szCs w:val="22"/>
              </w:rPr>
              <w:t>и</w:t>
            </w:r>
            <w:r>
              <w:rPr>
                <w:b/>
                <w:sz w:val="22"/>
                <w:szCs w:val="22"/>
              </w:rPr>
              <w:t xml:space="preserve"> </w:t>
            </w:r>
            <w:r>
              <w:rPr>
                <w:rStyle w:val="hps"/>
                <w:b/>
                <w:sz w:val="22"/>
                <w:szCs w:val="22"/>
              </w:rPr>
              <w:t>настоящих заключительных замечаний</w:t>
            </w:r>
            <w:r>
              <w:rPr>
                <w:b/>
                <w:sz w:val="22"/>
                <w:szCs w:val="22"/>
              </w:rPr>
              <w:t xml:space="preserve"> </w:t>
            </w:r>
            <w:r>
              <w:rPr>
                <w:rStyle w:val="hps"/>
                <w:b/>
                <w:sz w:val="22"/>
                <w:szCs w:val="22"/>
              </w:rPr>
              <w:t>в целях повышения</w:t>
            </w:r>
            <w:r>
              <w:rPr>
                <w:b/>
                <w:sz w:val="22"/>
                <w:szCs w:val="22"/>
              </w:rPr>
              <w:t xml:space="preserve"> </w:t>
            </w:r>
            <w:r>
              <w:rPr>
                <w:rStyle w:val="hps"/>
                <w:b/>
                <w:sz w:val="22"/>
                <w:szCs w:val="22"/>
              </w:rPr>
              <w:t>осведомленности судебных,</w:t>
            </w:r>
            <w:r>
              <w:rPr>
                <w:b/>
                <w:sz w:val="22"/>
                <w:szCs w:val="22"/>
              </w:rPr>
              <w:t xml:space="preserve"> </w:t>
            </w:r>
            <w:r>
              <w:rPr>
                <w:rStyle w:val="hps"/>
                <w:b/>
                <w:sz w:val="22"/>
                <w:szCs w:val="22"/>
              </w:rPr>
              <w:t>законодательных и административных органов</w:t>
            </w:r>
            <w:r>
              <w:rPr>
                <w:b/>
                <w:sz w:val="22"/>
                <w:szCs w:val="22"/>
              </w:rPr>
              <w:t xml:space="preserve">, гражданского общества и </w:t>
            </w:r>
            <w:r>
              <w:rPr>
                <w:rStyle w:val="hps"/>
                <w:b/>
                <w:sz w:val="22"/>
                <w:szCs w:val="22"/>
              </w:rPr>
              <w:t>НПО, существующих в</w:t>
            </w:r>
            <w:r>
              <w:rPr>
                <w:b/>
                <w:sz w:val="22"/>
                <w:szCs w:val="22"/>
              </w:rPr>
              <w:t xml:space="preserve"> </w:t>
            </w:r>
            <w:r>
              <w:rPr>
                <w:rStyle w:val="hps"/>
                <w:b/>
                <w:sz w:val="22"/>
                <w:szCs w:val="22"/>
              </w:rPr>
              <w:t>стране</w:t>
            </w:r>
            <w:r>
              <w:rPr>
                <w:b/>
                <w:sz w:val="22"/>
                <w:szCs w:val="22"/>
              </w:rPr>
              <w:t xml:space="preserve">, а также </w:t>
            </w:r>
            <w:r>
              <w:rPr>
                <w:rStyle w:val="hps"/>
                <w:b/>
                <w:sz w:val="22"/>
                <w:szCs w:val="22"/>
              </w:rPr>
              <w:t>широкой общественности.</w:t>
            </w:r>
            <w:r>
              <w:rPr>
                <w:b/>
                <w:sz w:val="22"/>
                <w:szCs w:val="22"/>
              </w:rPr>
              <w:t xml:space="preserve"> </w:t>
            </w:r>
            <w:r>
              <w:rPr>
                <w:rStyle w:val="hps"/>
                <w:b/>
                <w:sz w:val="22"/>
                <w:szCs w:val="22"/>
              </w:rPr>
              <w:t xml:space="preserve">Комитет предлагает перевести </w:t>
            </w:r>
            <w:r>
              <w:rPr>
                <w:b/>
                <w:sz w:val="22"/>
                <w:szCs w:val="22"/>
              </w:rPr>
              <w:t xml:space="preserve">доклад </w:t>
            </w:r>
            <w:r>
              <w:rPr>
                <w:rStyle w:val="hps"/>
                <w:b/>
                <w:sz w:val="22"/>
                <w:szCs w:val="22"/>
              </w:rPr>
              <w:t>и заключительные замечания</w:t>
            </w:r>
            <w:r>
              <w:rPr>
                <w:b/>
                <w:sz w:val="22"/>
                <w:szCs w:val="22"/>
              </w:rPr>
              <w:t xml:space="preserve"> </w:t>
            </w:r>
            <w:r>
              <w:rPr>
                <w:rStyle w:val="hps"/>
                <w:b/>
                <w:sz w:val="22"/>
                <w:szCs w:val="22"/>
              </w:rPr>
              <w:t>на</w:t>
            </w:r>
            <w:r>
              <w:rPr>
                <w:b/>
                <w:sz w:val="22"/>
                <w:szCs w:val="22"/>
              </w:rPr>
              <w:t xml:space="preserve"> </w:t>
            </w:r>
            <w:r>
              <w:rPr>
                <w:rStyle w:val="hps"/>
                <w:b/>
                <w:sz w:val="22"/>
                <w:szCs w:val="22"/>
              </w:rPr>
              <w:t>другой официальный язык</w:t>
            </w:r>
            <w:r>
              <w:rPr>
                <w:b/>
                <w:sz w:val="22"/>
                <w:szCs w:val="22"/>
              </w:rPr>
              <w:t xml:space="preserve"> </w:t>
            </w:r>
            <w:r>
              <w:rPr>
                <w:rStyle w:val="hps"/>
                <w:b/>
                <w:sz w:val="22"/>
                <w:szCs w:val="22"/>
              </w:rPr>
              <w:t>государства-участника</w:t>
            </w:r>
            <w:r>
              <w:rPr>
                <w:b/>
                <w:sz w:val="22"/>
                <w:szCs w:val="22"/>
              </w:rPr>
              <w:t xml:space="preserve">. </w:t>
            </w:r>
            <w:r>
              <w:rPr>
                <w:rStyle w:val="hps"/>
                <w:b/>
                <w:sz w:val="22"/>
                <w:szCs w:val="22"/>
              </w:rPr>
              <w:t>Комитет просит также государство-участник</w:t>
            </w:r>
            <w:r>
              <w:rPr>
                <w:b/>
                <w:sz w:val="22"/>
                <w:szCs w:val="22"/>
              </w:rPr>
              <w:t xml:space="preserve"> </w:t>
            </w:r>
            <w:r>
              <w:rPr>
                <w:rStyle w:val="hps"/>
                <w:b/>
                <w:sz w:val="22"/>
                <w:szCs w:val="22"/>
              </w:rPr>
              <w:t>при подготовке его</w:t>
            </w:r>
            <w:r>
              <w:rPr>
                <w:b/>
                <w:sz w:val="22"/>
                <w:szCs w:val="22"/>
              </w:rPr>
              <w:t xml:space="preserve"> </w:t>
            </w:r>
            <w:r>
              <w:rPr>
                <w:rStyle w:val="hps"/>
                <w:b/>
                <w:sz w:val="22"/>
                <w:szCs w:val="22"/>
              </w:rPr>
              <w:t>третьего</w:t>
            </w:r>
            <w:r>
              <w:rPr>
                <w:b/>
                <w:sz w:val="22"/>
                <w:szCs w:val="22"/>
              </w:rPr>
              <w:t xml:space="preserve"> </w:t>
            </w:r>
            <w:r>
              <w:rPr>
                <w:rStyle w:val="hps"/>
                <w:b/>
                <w:sz w:val="22"/>
                <w:szCs w:val="22"/>
              </w:rPr>
              <w:t xml:space="preserve">периодического доклада провести </w:t>
            </w:r>
            <w:r>
              <w:rPr>
                <w:b/>
                <w:sz w:val="22"/>
                <w:szCs w:val="22"/>
              </w:rPr>
              <w:t xml:space="preserve"> </w:t>
            </w:r>
            <w:r>
              <w:rPr>
                <w:rStyle w:val="hps"/>
                <w:b/>
                <w:sz w:val="22"/>
                <w:szCs w:val="22"/>
              </w:rPr>
              <w:t>широкие</w:t>
            </w:r>
            <w:r>
              <w:rPr>
                <w:b/>
                <w:sz w:val="22"/>
                <w:szCs w:val="22"/>
              </w:rPr>
              <w:t xml:space="preserve"> </w:t>
            </w:r>
            <w:r>
              <w:rPr>
                <w:rStyle w:val="hps"/>
                <w:b/>
                <w:sz w:val="22"/>
                <w:szCs w:val="22"/>
              </w:rPr>
              <w:t>консультации с гражданским обществом</w:t>
            </w:r>
            <w:r>
              <w:rPr>
                <w:b/>
                <w:sz w:val="22"/>
                <w:szCs w:val="22"/>
              </w:rPr>
              <w:t xml:space="preserve"> </w:t>
            </w:r>
            <w:r>
              <w:rPr>
                <w:rStyle w:val="hps"/>
                <w:b/>
                <w:sz w:val="22"/>
                <w:szCs w:val="22"/>
              </w:rPr>
              <w:t>и</w:t>
            </w:r>
            <w:r>
              <w:rPr>
                <w:b/>
                <w:sz w:val="22"/>
                <w:szCs w:val="22"/>
              </w:rPr>
              <w:t xml:space="preserve"> </w:t>
            </w:r>
            <w:r>
              <w:rPr>
                <w:rStyle w:val="hps"/>
                <w:b/>
                <w:sz w:val="22"/>
                <w:szCs w:val="22"/>
              </w:rPr>
              <w:t>НПО.</w:t>
            </w:r>
          </w:p>
        </w:tc>
        <w:tc>
          <w:tcPr>
            <w:tcW w:w="3354" w:type="dxa"/>
            <w:tcBorders>
              <w:top w:val="single" w:sz="4" w:space="0" w:color="auto"/>
              <w:left w:val="single" w:sz="4" w:space="0" w:color="auto"/>
              <w:bottom w:val="single" w:sz="4" w:space="0" w:color="auto"/>
              <w:right w:val="single" w:sz="4" w:space="0" w:color="auto"/>
            </w:tcBorders>
          </w:tcPr>
          <w:p w:rsidR="006C551C" w:rsidRDefault="006C551C" w:rsidP="006C551C">
            <w:pPr>
              <w:jc w:val="both"/>
              <w:rPr>
                <w:rFonts w:eastAsia="Calibri"/>
                <w:b/>
              </w:rPr>
            </w:pPr>
            <w:r>
              <w:rPr>
                <w:rFonts w:ascii="Times New Roman" w:eastAsia="Calibri" w:hAnsi="Times New Roman" w:cs="Times New Roman"/>
                <w:b/>
              </w:rPr>
              <w:t>Статья 40</w:t>
            </w:r>
          </w:p>
          <w:p w:rsidR="006C551C" w:rsidRDefault="006C551C" w:rsidP="006C551C">
            <w:pPr>
              <w:ind w:firstLine="708"/>
              <w:jc w:val="both"/>
              <w:rPr>
                <w:rFonts w:ascii="Times New Roman" w:eastAsia="Calibri" w:hAnsi="Times New Roman" w:cs="Times New Roman"/>
              </w:rPr>
            </w:pPr>
            <w:r>
              <w:rPr>
                <w:rFonts w:ascii="Times New Roman" w:eastAsia="Calibri" w:hAnsi="Times New Roman" w:cs="Times New Roman"/>
              </w:rPr>
              <w:t>1. Участвующие в настоящем Пакте Государства обязуются представлять доклады о принятых ими мерах по претворению в жизнь прав, признаваемых в настоящем Пакте, и о прогрессе, достигнутом в использовании этих прав:</w:t>
            </w:r>
          </w:p>
          <w:p w:rsidR="006C551C" w:rsidRDefault="006C551C" w:rsidP="006C551C">
            <w:pPr>
              <w:ind w:firstLine="708"/>
              <w:jc w:val="both"/>
              <w:rPr>
                <w:rFonts w:ascii="Times New Roman" w:eastAsia="Calibri" w:hAnsi="Times New Roman" w:cs="Times New Roman"/>
              </w:rPr>
            </w:pPr>
            <w:r>
              <w:rPr>
                <w:rFonts w:ascii="Times New Roman" w:eastAsia="Calibri" w:hAnsi="Times New Roman" w:cs="Times New Roman"/>
              </w:rPr>
              <w:t>a) В течение одного года после вступления в силу настоящего Пакта в отношении соответствующих Государств-участников;</w:t>
            </w:r>
          </w:p>
          <w:p w:rsidR="006C551C" w:rsidRDefault="006C551C" w:rsidP="006C551C">
            <w:pPr>
              <w:ind w:firstLine="708"/>
              <w:jc w:val="both"/>
              <w:rPr>
                <w:rFonts w:ascii="Times New Roman" w:eastAsia="Calibri" w:hAnsi="Times New Roman" w:cs="Times New Roman"/>
              </w:rPr>
            </w:pPr>
            <w:r>
              <w:rPr>
                <w:rFonts w:ascii="Times New Roman" w:eastAsia="Calibri" w:hAnsi="Times New Roman" w:cs="Times New Roman"/>
              </w:rPr>
              <w:t>b) После этого во всех случаях, когда того потребует Комитет</w:t>
            </w:r>
            <w:r>
              <w:rPr>
                <w:rFonts w:ascii="Times New Roman" w:hAnsi="Times New Roman" w:cs="Times New Roman"/>
              </w:rPr>
              <w:t>…</w:t>
            </w:r>
          </w:p>
          <w:p w:rsidR="006C551C" w:rsidRDefault="006C551C" w:rsidP="006C551C">
            <w:pPr>
              <w:jc w:val="both"/>
              <w:rPr>
                <w:rFonts w:ascii="Times New Roman" w:hAnsi="Times New Roman" w:cs="Times New Roman"/>
                <w:b/>
              </w:rPr>
            </w:pPr>
          </w:p>
        </w:tc>
        <w:tc>
          <w:tcPr>
            <w:tcW w:w="1862" w:type="dxa"/>
            <w:tcBorders>
              <w:top w:val="single" w:sz="4" w:space="0" w:color="auto"/>
              <w:left w:val="single" w:sz="4" w:space="0" w:color="auto"/>
              <w:bottom w:val="single" w:sz="4" w:space="0" w:color="auto"/>
              <w:right w:val="single" w:sz="4" w:space="0" w:color="auto"/>
            </w:tcBorders>
            <w:hideMark/>
          </w:tcPr>
          <w:p w:rsidR="006C551C" w:rsidRDefault="006C551C" w:rsidP="006C551C">
            <w:pPr>
              <w:rPr>
                <w:rFonts w:ascii="Times New Roman" w:hAnsi="Times New Roman" w:cs="Times New Roman"/>
              </w:rPr>
            </w:pPr>
            <w:r>
              <w:rPr>
                <w:rFonts w:ascii="Times New Roman" w:hAnsi="Times New Roman" w:cs="Times New Roman"/>
              </w:rPr>
              <w:t>Выполнена частично</w:t>
            </w:r>
          </w:p>
        </w:tc>
      </w:tr>
      <w:tr w:rsidR="006C551C" w:rsidTr="006C551C">
        <w:tc>
          <w:tcPr>
            <w:tcW w:w="505" w:type="dxa"/>
            <w:tcBorders>
              <w:top w:val="single" w:sz="4" w:space="0" w:color="auto"/>
              <w:left w:val="single" w:sz="4" w:space="0" w:color="auto"/>
              <w:bottom w:val="single" w:sz="4" w:space="0" w:color="auto"/>
              <w:right w:val="single" w:sz="4" w:space="0" w:color="auto"/>
            </w:tcBorders>
            <w:hideMark/>
          </w:tcPr>
          <w:p w:rsidR="006C551C" w:rsidRDefault="006C551C" w:rsidP="006C551C">
            <w:pPr>
              <w:rPr>
                <w:rFonts w:ascii="Times New Roman" w:hAnsi="Times New Roman" w:cs="Times New Roman"/>
              </w:rPr>
            </w:pPr>
            <w:r>
              <w:rPr>
                <w:rFonts w:ascii="Times New Roman" w:hAnsi="Times New Roman" w:cs="Times New Roman"/>
              </w:rPr>
              <w:t>19.</w:t>
            </w:r>
          </w:p>
        </w:tc>
        <w:tc>
          <w:tcPr>
            <w:tcW w:w="1578" w:type="dxa"/>
            <w:tcBorders>
              <w:top w:val="single" w:sz="4" w:space="0" w:color="auto"/>
              <w:left w:val="single" w:sz="4" w:space="0" w:color="auto"/>
              <w:bottom w:val="single" w:sz="4" w:space="0" w:color="auto"/>
              <w:right w:val="single" w:sz="4" w:space="0" w:color="auto"/>
            </w:tcBorders>
            <w:hideMark/>
          </w:tcPr>
          <w:p w:rsidR="006C551C" w:rsidRDefault="006C551C" w:rsidP="006C551C">
            <w:pPr>
              <w:rPr>
                <w:rFonts w:ascii="Times New Roman" w:hAnsi="Times New Roman" w:cs="Times New Roman"/>
              </w:rPr>
            </w:pPr>
            <w:r>
              <w:rPr>
                <w:rFonts w:ascii="Times New Roman" w:hAnsi="Times New Roman" w:cs="Times New Roman"/>
              </w:rPr>
              <w:t>27</w:t>
            </w:r>
          </w:p>
        </w:tc>
        <w:tc>
          <w:tcPr>
            <w:tcW w:w="3474" w:type="dxa"/>
            <w:tcBorders>
              <w:top w:val="single" w:sz="4" w:space="0" w:color="auto"/>
              <w:left w:val="single" w:sz="4" w:space="0" w:color="auto"/>
              <w:bottom w:val="single" w:sz="4" w:space="0" w:color="auto"/>
              <w:right w:val="single" w:sz="4" w:space="0" w:color="auto"/>
            </w:tcBorders>
          </w:tcPr>
          <w:p w:rsidR="006C551C" w:rsidRDefault="006C551C" w:rsidP="006C551C">
            <w:pPr>
              <w:pStyle w:val="SingleTxtGR"/>
              <w:ind w:left="0" w:right="-1"/>
              <w:rPr>
                <w:b/>
                <w:sz w:val="22"/>
                <w:szCs w:val="22"/>
              </w:rPr>
            </w:pPr>
            <w:r>
              <w:rPr>
                <w:rStyle w:val="hps"/>
                <w:b/>
                <w:sz w:val="22"/>
                <w:szCs w:val="22"/>
              </w:rPr>
              <w:t>В соответствии с пунктом 5 правила</w:t>
            </w:r>
            <w:r>
              <w:rPr>
                <w:b/>
                <w:sz w:val="22"/>
                <w:szCs w:val="22"/>
              </w:rPr>
              <w:t xml:space="preserve"> </w:t>
            </w:r>
            <w:r>
              <w:rPr>
                <w:rStyle w:val="hps"/>
                <w:b/>
                <w:sz w:val="22"/>
                <w:szCs w:val="22"/>
              </w:rPr>
              <w:t>71 Правил</w:t>
            </w:r>
            <w:r>
              <w:rPr>
                <w:b/>
                <w:sz w:val="22"/>
                <w:szCs w:val="22"/>
              </w:rPr>
              <w:t xml:space="preserve"> </w:t>
            </w:r>
            <w:r>
              <w:rPr>
                <w:rStyle w:val="hps"/>
                <w:b/>
                <w:sz w:val="22"/>
                <w:szCs w:val="22"/>
              </w:rPr>
              <w:t>процедуры Комитета</w:t>
            </w:r>
            <w:r>
              <w:rPr>
                <w:b/>
                <w:sz w:val="22"/>
                <w:szCs w:val="22"/>
              </w:rPr>
              <w:t xml:space="preserve"> </w:t>
            </w:r>
            <w:r>
              <w:rPr>
                <w:rStyle w:val="hps"/>
                <w:b/>
                <w:sz w:val="22"/>
                <w:szCs w:val="22"/>
              </w:rPr>
              <w:t>государству-участнику следует</w:t>
            </w:r>
            <w:r>
              <w:rPr>
                <w:b/>
                <w:sz w:val="22"/>
                <w:szCs w:val="22"/>
              </w:rPr>
              <w:t xml:space="preserve"> </w:t>
            </w:r>
            <w:r>
              <w:rPr>
                <w:rStyle w:val="hps"/>
                <w:b/>
                <w:sz w:val="22"/>
                <w:szCs w:val="22"/>
              </w:rPr>
              <w:t>представить в течение одного</w:t>
            </w:r>
            <w:r>
              <w:rPr>
                <w:b/>
                <w:sz w:val="22"/>
                <w:szCs w:val="22"/>
              </w:rPr>
              <w:t xml:space="preserve"> </w:t>
            </w:r>
            <w:r>
              <w:rPr>
                <w:rStyle w:val="hps"/>
                <w:b/>
                <w:sz w:val="22"/>
                <w:szCs w:val="22"/>
              </w:rPr>
              <w:t>года соответствующую информацию</w:t>
            </w:r>
            <w:r>
              <w:rPr>
                <w:b/>
                <w:sz w:val="22"/>
                <w:szCs w:val="22"/>
              </w:rPr>
              <w:t xml:space="preserve"> </w:t>
            </w:r>
            <w:r>
              <w:rPr>
                <w:rStyle w:val="hps"/>
                <w:b/>
                <w:sz w:val="22"/>
                <w:szCs w:val="22"/>
              </w:rPr>
              <w:t>о выполнении</w:t>
            </w:r>
            <w:r>
              <w:rPr>
                <w:b/>
                <w:sz w:val="22"/>
                <w:szCs w:val="22"/>
              </w:rPr>
              <w:t xml:space="preserve"> </w:t>
            </w:r>
            <w:r>
              <w:rPr>
                <w:rStyle w:val="hps"/>
                <w:b/>
                <w:sz w:val="22"/>
                <w:szCs w:val="22"/>
              </w:rPr>
              <w:t>рекомендаций Комитета</w:t>
            </w:r>
            <w:r>
              <w:rPr>
                <w:b/>
                <w:sz w:val="22"/>
                <w:szCs w:val="22"/>
              </w:rPr>
              <w:t xml:space="preserve">, изложенных в пунктах </w:t>
            </w:r>
            <w:r>
              <w:rPr>
                <w:rStyle w:val="hps"/>
                <w:b/>
                <w:sz w:val="22"/>
                <w:szCs w:val="22"/>
              </w:rPr>
              <w:t>16, 18 и</w:t>
            </w:r>
            <w:r>
              <w:rPr>
                <w:b/>
                <w:sz w:val="22"/>
                <w:szCs w:val="22"/>
              </w:rPr>
              <w:t xml:space="preserve"> </w:t>
            </w:r>
            <w:r>
              <w:rPr>
                <w:rStyle w:val="hps"/>
                <w:b/>
                <w:sz w:val="22"/>
                <w:szCs w:val="22"/>
              </w:rPr>
              <w:t>23 выше</w:t>
            </w:r>
            <w:r>
              <w:rPr>
                <w:b/>
                <w:sz w:val="22"/>
                <w:szCs w:val="22"/>
              </w:rPr>
              <w:t>.</w:t>
            </w:r>
          </w:p>
          <w:p w:rsidR="006C551C" w:rsidRDefault="006C551C" w:rsidP="006C551C">
            <w:pPr>
              <w:pStyle w:val="SingleTxtGR"/>
              <w:tabs>
                <w:tab w:val="left" w:pos="9355"/>
              </w:tabs>
              <w:ind w:left="0" w:right="-1"/>
              <w:rPr>
                <w:rStyle w:val="hps"/>
              </w:rPr>
            </w:pPr>
          </w:p>
        </w:tc>
        <w:tc>
          <w:tcPr>
            <w:tcW w:w="3354" w:type="dxa"/>
            <w:tcBorders>
              <w:top w:val="single" w:sz="4" w:space="0" w:color="auto"/>
              <w:left w:val="single" w:sz="4" w:space="0" w:color="auto"/>
              <w:bottom w:val="single" w:sz="4" w:space="0" w:color="auto"/>
              <w:right w:val="single" w:sz="4" w:space="0" w:color="auto"/>
            </w:tcBorders>
          </w:tcPr>
          <w:p w:rsidR="006C551C" w:rsidRDefault="006C551C" w:rsidP="006C551C">
            <w:pPr>
              <w:jc w:val="both"/>
              <w:rPr>
                <w:b/>
              </w:rPr>
            </w:pPr>
          </w:p>
        </w:tc>
        <w:tc>
          <w:tcPr>
            <w:tcW w:w="1862" w:type="dxa"/>
            <w:tcBorders>
              <w:top w:val="single" w:sz="4" w:space="0" w:color="auto"/>
              <w:left w:val="single" w:sz="4" w:space="0" w:color="auto"/>
              <w:bottom w:val="single" w:sz="4" w:space="0" w:color="auto"/>
              <w:right w:val="single" w:sz="4" w:space="0" w:color="auto"/>
            </w:tcBorders>
            <w:hideMark/>
          </w:tcPr>
          <w:p w:rsidR="006C551C" w:rsidRDefault="006C551C" w:rsidP="006C551C">
            <w:pPr>
              <w:rPr>
                <w:rFonts w:ascii="Times New Roman" w:hAnsi="Times New Roman" w:cs="Times New Roman"/>
              </w:rPr>
            </w:pPr>
            <w:r>
              <w:rPr>
                <w:rFonts w:ascii="Times New Roman" w:hAnsi="Times New Roman" w:cs="Times New Roman"/>
              </w:rPr>
              <w:t>Выполнена</w:t>
            </w:r>
          </w:p>
        </w:tc>
      </w:tr>
    </w:tbl>
    <w:p w:rsidR="006C551C" w:rsidRPr="006C551C" w:rsidRDefault="006C551C" w:rsidP="006C551C">
      <w:pPr>
        <w:tabs>
          <w:tab w:val="left" w:pos="7755"/>
        </w:tabs>
        <w:ind w:left="360"/>
        <w:jc w:val="both"/>
        <w:rPr>
          <w:rFonts w:ascii="Times New Roman" w:hAnsi="Times New Roman" w:cs="Times New Roman"/>
          <w:i/>
          <w:sz w:val="24"/>
          <w:szCs w:val="24"/>
          <w:lang w:val="tg-Cyrl-TJ"/>
        </w:rPr>
      </w:pPr>
    </w:p>
    <w:p w:rsidR="00A80DD1" w:rsidRDefault="00A80DD1" w:rsidP="00A80DD1">
      <w:pPr>
        <w:pStyle w:val="a9"/>
        <w:tabs>
          <w:tab w:val="left" w:pos="7755"/>
        </w:tabs>
        <w:spacing w:after="200" w:line="276" w:lineRule="auto"/>
        <w:jc w:val="both"/>
        <w:rPr>
          <w:rFonts w:ascii="Times New Roman" w:hAnsi="Times New Roman" w:cs="Times New Roman"/>
          <w:i/>
          <w:sz w:val="24"/>
          <w:szCs w:val="24"/>
          <w:lang w:val="tg-Cyrl-TJ"/>
        </w:rPr>
      </w:pPr>
    </w:p>
    <w:p w:rsidR="00A80DD1" w:rsidRPr="00DF71D2" w:rsidRDefault="00A80DD1" w:rsidP="00A80DD1">
      <w:pPr>
        <w:tabs>
          <w:tab w:val="left" w:pos="7755"/>
        </w:tabs>
        <w:jc w:val="both"/>
        <w:rPr>
          <w:rFonts w:ascii="Times New Roman" w:hAnsi="Times New Roman" w:cs="Times New Roman"/>
          <w:i/>
          <w:sz w:val="24"/>
          <w:szCs w:val="24"/>
          <w:lang w:val="tg-Cyrl-TJ"/>
        </w:rPr>
      </w:pPr>
      <w:r w:rsidRPr="00DF71D2">
        <w:rPr>
          <w:rFonts w:ascii="Times New Roman" w:hAnsi="Times New Roman" w:cs="Times New Roman"/>
          <w:i/>
          <w:sz w:val="24"/>
          <w:szCs w:val="24"/>
          <w:lang w:val="tg-Cyrl-TJ"/>
        </w:rPr>
        <w:tab/>
      </w:r>
    </w:p>
    <w:p w:rsidR="005F7AB2" w:rsidRDefault="005F7AB2" w:rsidP="005F7AB2">
      <w:pPr>
        <w:rPr>
          <w:rFonts w:ascii="Times New Roman" w:hAnsi="Times New Roman" w:cs="Times New Roman"/>
        </w:rPr>
      </w:pPr>
    </w:p>
    <w:p w:rsidR="00A80DD1" w:rsidRPr="00DF71D2" w:rsidRDefault="00A80DD1" w:rsidP="00A80DD1">
      <w:pPr>
        <w:tabs>
          <w:tab w:val="left" w:pos="7755"/>
        </w:tabs>
        <w:jc w:val="both"/>
        <w:rPr>
          <w:rFonts w:ascii="Times New Roman" w:hAnsi="Times New Roman" w:cs="Times New Roman"/>
          <w:i/>
          <w:sz w:val="24"/>
          <w:szCs w:val="24"/>
          <w:lang w:val="tg-Cyrl-TJ"/>
        </w:rPr>
      </w:pPr>
    </w:p>
    <w:p w:rsidR="00036DD6" w:rsidRPr="00B333C8" w:rsidRDefault="00036DD6" w:rsidP="00B333C8">
      <w:pPr>
        <w:pStyle w:val="SingleTxtGR"/>
        <w:spacing w:after="0" w:line="240" w:lineRule="auto"/>
        <w:ind w:left="0" w:right="0"/>
        <w:rPr>
          <w:b/>
          <w:sz w:val="24"/>
          <w:szCs w:val="24"/>
        </w:rPr>
      </w:pPr>
    </w:p>
    <w:sectPr w:rsidR="00036DD6" w:rsidRPr="00B333C8" w:rsidSect="008E1901">
      <w:footerReference w:type="default" r:id="rId31"/>
      <w:pgSz w:w="11906" w:h="16838"/>
      <w:pgMar w:top="1134" w:right="850" w:bottom="1134" w:left="1701"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10B" w:rsidRDefault="00AB410B" w:rsidP="00B8191E">
      <w:pPr>
        <w:spacing w:after="0" w:line="240" w:lineRule="auto"/>
      </w:pPr>
      <w:r>
        <w:separator/>
      </w:r>
    </w:p>
  </w:endnote>
  <w:endnote w:type="continuationSeparator" w:id="0">
    <w:p w:rsidR="00AB410B" w:rsidRDefault="00AB410B" w:rsidP="00B81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Tj">
    <w:panose1 w:val="02020603050405020304"/>
    <w:charset w:val="CC"/>
    <w:family w:val="roman"/>
    <w:pitch w:val="variable"/>
    <w:sig w:usb0="00000201" w:usb1="00000000" w:usb2="00000000" w:usb3="00000000" w:csb0="00000004"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CC"/>
    <w:family w:val="roman"/>
    <w:pitch w:val="variable"/>
    <w:sig w:usb0="00000287" w:usb1="00000000" w:usb2="00000000" w:usb3="00000000" w:csb0="0000009F" w:csb1="00000000"/>
  </w:font>
  <w:font w:name="Courier New Cyr">
    <w:panose1 w:val="02070309020205020404"/>
    <w:charset w:val="CC"/>
    <w:family w:val="modern"/>
    <w:pitch w:val="fixed"/>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426925"/>
      <w:docPartObj>
        <w:docPartGallery w:val="Page Numbers (Bottom of Page)"/>
        <w:docPartUnique/>
      </w:docPartObj>
    </w:sdtPr>
    <w:sdtEndPr/>
    <w:sdtContent>
      <w:p w:rsidR="003D17B7" w:rsidRDefault="00AB410B">
        <w:pPr>
          <w:pStyle w:val="af9"/>
          <w:jc w:val="right"/>
        </w:pPr>
        <w:r>
          <w:fldChar w:fldCharType="begin"/>
        </w:r>
        <w:r>
          <w:instrText xml:space="preserve"> PAGE   \* MERGEFORMAT </w:instrText>
        </w:r>
        <w:r>
          <w:fldChar w:fldCharType="separate"/>
        </w:r>
        <w:r w:rsidR="00574610">
          <w:rPr>
            <w:noProof/>
          </w:rPr>
          <w:t>0</w:t>
        </w:r>
        <w:r>
          <w:rPr>
            <w:noProof/>
          </w:rPr>
          <w:fldChar w:fldCharType="end"/>
        </w:r>
      </w:p>
    </w:sdtContent>
  </w:sdt>
  <w:p w:rsidR="003D17B7" w:rsidRDefault="003D17B7">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10B" w:rsidRDefault="00AB410B" w:rsidP="00B8191E">
      <w:pPr>
        <w:spacing w:after="0" w:line="240" w:lineRule="auto"/>
      </w:pPr>
      <w:r>
        <w:separator/>
      </w:r>
    </w:p>
  </w:footnote>
  <w:footnote w:type="continuationSeparator" w:id="0">
    <w:p w:rsidR="00AB410B" w:rsidRDefault="00AB410B" w:rsidP="00B8191E">
      <w:pPr>
        <w:spacing w:after="0" w:line="240" w:lineRule="auto"/>
      </w:pPr>
      <w:r>
        <w:continuationSeparator/>
      </w:r>
    </w:p>
  </w:footnote>
  <w:footnote w:id="1">
    <w:p w:rsidR="003D17B7" w:rsidRPr="008B4899" w:rsidRDefault="003D17B7" w:rsidP="00700AC3">
      <w:pPr>
        <w:pStyle w:val="a3"/>
        <w:rPr>
          <w:rFonts w:ascii="Times New Roman" w:hAnsi="Times New Roman" w:cs="Times New Roman"/>
        </w:rPr>
      </w:pPr>
      <w:r w:rsidRPr="008B4899">
        <w:rPr>
          <w:rStyle w:val="a5"/>
          <w:rFonts w:ascii="Times New Roman" w:hAnsi="Times New Roman" w:cs="Times New Roman"/>
        </w:rPr>
        <w:footnoteRef/>
      </w:r>
      <w:r w:rsidRPr="008B4899">
        <w:rPr>
          <w:rFonts w:ascii="Times New Roman" w:hAnsi="Times New Roman" w:cs="Times New Roman"/>
        </w:rPr>
        <w:t xml:space="preserve"> Источник: </w:t>
      </w:r>
      <w:hyperlink r:id="rId1" w:history="1">
        <w:r w:rsidRPr="008B4899">
          <w:rPr>
            <w:rStyle w:val="a6"/>
            <w:rFonts w:ascii="Times New Roman" w:hAnsi="Times New Roman" w:cs="Times New Roman"/>
          </w:rPr>
          <w:t>http://khit.tj/rus/?s=%D0%BF%D0%BB%D0%B0%D0%BD</w:t>
        </w:r>
      </w:hyperlink>
    </w:p>
  </w:footnote>
  <w:footnote w:id="2">
    <w:p w:rsidR="003D17B7" w:rsidRPr="00013AAE" w:rsidRDefault="003D17B7" w:rsidP="00700AC3">
      <w:pPr>
        <w:pStyle w:val="a3"/>
        <w:jc w:val="both"/>
        <w:rPr>
          <w:rFonts w:ascii="Times New Roman" w:hAnsi="Times New Roman" w:cs="Times New Roman"/>
        </w:rPr>
      </w:pPr>
      <w:r w:rsidRPr="00013AAE">
        <w:rPr>
          <w:rStyle w:val="a5"/>
          <w:rFonts w:ascii="Times New Roman" w:hAnsi="Times New Roman" w:cs="Times New Roman"/>
        </w:rPr>
        <w:footnoteRef/>
      </w:r>
      <w:r w:rsidRPr="00013AAE">
        <w:rPr>
          <w:rFonts w:ascii="Times New Roman" w:hAnsi="Times New Roman" w:cs="Times New Roman"/>
        </w:rPr>
        <w:t xml:space="preserve"> Универсальный периодический обзор по правам человека, подготовленный общественными организациями Республики Таджикистан, отчет № 1, гражданские и политические права, 2015 г.</w:t>
      </w:r>
    </w:p>
  </w:footnote>
  <w:footnote w:id="3">
    <w:p w:rsidR="003D17B7" w:rsidRDefault="003D17B7" w:rsidP="008B4899">
      <w:pPr>
        <w:pStyle w:val="a3"/>
        <w:jc w:val="both"/>
      </w:pPr>
      <w:r>
        <w:rPr>
          <w:rStyle w:val="a5"/>
        </w:rPr>
        <w:footnoteRef/>
      </w:r>
      <w:r>
        <w:t xml:space="preserve"> </w:t>
      </w:r>
      <w:r w:rsidRPr="00013AAE">
        <w:rPr>
          <w:rFonts w:ascii="Times New Roman" w:hAnsi="Times New Roman" w:cs="Times New Roman"/>
        </w:rPr>
        <w:t>Универсальный периодический обзор по правам человека, подготовленный общественными организациями Республики Таджикистан, отчет № 1, гражданские и политические права, 2015 г.</w:t>
      </w:r>
    </w:p>
  </w:footnote>
  <w:footnote w:id="4">
    <w:p w:rsidR="003D17B7" w:rsidRPr="009B3A14" w:rsidRDefault="003D17B7" w:rsidP="0024258C">
      <w:pPr>
        <w:pStyle w:val="a3"/>
        <w:jc w:val="both"/>
        <w:rPr>
          <w:rFonts w:ascii="Times New Roman" w:hAnsi="Times New Roman" w:cs="Times New Roman"/>
        </w:rPr>
      </w:pPr>
      <w:r w:rsidRPr="009B3A14">
        <w:rPr>
          <w:rStyle w:val="a5"/>
          <w:rFonts w:ascii="Times New Roman" w:hAnsi="Times New Roman" w:cs="Times New Roman"/>
        </w:rPr>
        <w:footnoteRef/>
      </w:r>
      <w:r w:rsidRPr="009B3A14">
        <w:rPr>
          <w:rFonts w:ascii="Times New Roman" w:hAnsi="Times New Roman" w:cs="Times New Roman"/>
        </w:rPr>
        <w:t xml:space="preserve"> Третий периодический Национальный доклад Республики Таджикистан о реализации Международного Пакта о гражданских и политических правах, 2017 год</w:t>
      </w:r>
    </w:p>
  </w:footnote>
  <w:footnote w:id="5">
    <w:p w:rsidR="003D17B7" w:rsidRPr="00757E09" w:rsidRDefault="003D17B7">
      <w:pPr>
        <w:pStyle w:val="a3"/>
        <w:rPr>
          <w:rFonts w:ascii="Times New Roman" w:hAnsi="Times New Roman" w:cs="Times New Roman"/>
        </w:rPr>
      </w:pPr>
      <w:r w:rsidRPr="00757E09">
        <w:rPr>
          <w:rStyle w:val="a5"/>
          <w:rFonts w:ascii="Times New Roman" w:hAnsi="Times New Roman" w:cs="Times New Roman"/>
        </w:rPr>
        <w:footnoteRef/>
      </w:r>
      <w:r w:rsidRPr="00757E09">
        <w:rPr>
          <w:rFonts w:ascii="Times New Roman" w:hAnsi="Times New Roman" w:cs="Times New Roman"/>
        </w:rPr>
        <w:t xml:space="preserve"> Пункт 15 Доклада</w:t>
      </w:r>
    </w:p>
  </w:footnote>
  <w:footnote w:id="6">
    <w:p w:rsidR="003D17B7" w:rsidRDefault="003D17B7" w:rsidP="00EA118F">
      <w:pPr>
        <w:pStyle w:val="a3"/>
        <w:jc w:val="both"/>
      </w:pPr>
      <w:r>
        <w:rPr>
          <w:rStyle w:val="a5"/>
        </w:rPr>
        <w:footnoteRef/>
      </w:r>
      <w:r>
        <w:t xml:space="preserve"> </w:t>
      </w:r>
      <w:r w:rsidRPr="009B35FF">
        <w:rPr>
          <w:rFonts w:ascii="Times New Roman" w:hAnsi="Times New Roman" w:cs="Times New Roman"/>
        </w:rPr>
        <w:t xml:space="preserve">Универсальный периодический обзор по правам человека, подготовленный общественными организациями Республики Таджикистан, </w:t>
      </w:r>
      <w:r>
        <w:rPr>
          <w:rFonts w:ascii="Times New Roman" w:hAnsi="Times New Roman" w:cs="Times New Roman"/>
        </w:rPr>
        <w:t>отчет № 1, гражданские и политические</w:t>
      </w:r>
      <w:r w:rsidRPr="009B35FF">
        <w:rPr>
          <w:rFonts w:ascii="Times New Roman" w:hAnsi="Times New Roman" w:cs="Times New Roman"/>
        </w:rPr>
        <w:t xml:space="preserve"> права, 2015 г.</w:t>
      </w:r>
    </w:p>
  </w:footnote>
  <w:footnote w:id="7">
    <w:p w:rsidR="003D17B7" w:rsidRPr="007C4B43" w:rsidRDefault="003D17B7" w:rsidP="007C4B43">
      <w:pPr>
        <w:pStyle w:val="a3"/>
        <w:jc w:val="both"/>
        <w:rPr>
          <w:rFonts w:ascii="Times New Roman" w:hAnsi="Times New Roman" w:cs="Times New Roman"/>
        </w:rPr>
      </w:pPr>
      <w:r w:rsidRPr="008B4899">
        <w:rPr>
          <w:rStyle w:val="a5"/>
          <w:rFonts w:ascii="Times New Roman" w:hAnsi="Times New Roman" w:cs="Times New Roman"/>
        </w:rPr>
        <w:footnoteRef/>
      </w:r>
      <w:r>
        <w:rPr>
          <w:rFonts w:ascii="Times New Roman" w:hAnsi="Times New Roman" w:cs="Times New Roman"/>
        </w:rPr>
        <w:t xml:space="preserve"> Рекомендации</w:t>
      </w:r>
      <w:r w:rsidRPr="008B4899">
        <w:rPr>
          <w:rFonts w:ascii="Times New Roman" w:hAnsi="Times New Roman" w:cs="Times New Roman"/>
        </w:rPr>
        <w:t xml:space="preserve"> № 3 </w:t>
      </w:r>
      <w:r>
        <w:rPr>
          <w:rFonts w:ascii="Times New Roman" w:hAnsi="Times New Roman" w:cs="Times New Roman"/>
        </w:rPr>
        <w:t>и 4 приведены из Универсального периодического</w:t>
      </w:r>
      <w:r w:rsidRPr="008B4899">
        <w:rPr>
          <w:rFonts w:ascii="Times New Roman" w:hAnsi="Times New Roman" w:cs="Times New Roman"/>
        </w:rPr>
        <w:t xml:space="preserve"> обзор</w:t>
      </w:r>
      <w:r>
        <w:rPr>
          <w:rFonts w:ascii="Times New Roman" w:hAnsi="Times New Roman" w:cs="Times New Roman"/>
        </w:rPr>
        <w:t>а</w:t>
      </w:r>
      <w:r w:rsidRPr="008B4899">
        <w:rPr>
          <w:rFonts w:ascii="Times New Roman" w:hAnsi="Times New Roman" w:cs="Times New Roman"/>
        </w:rPr>
        <w:t xml:space="preserve"> по</w:t>
      </w:r>
      <w:r>
        <w:rPr>
          <w:rFonts w:ascii="Times New Roman" w:hAnsi="Times New Roman" w:cs="Times New Roman"/>
        </w:rPr>
        <w:t xml:space="preserve"> правам человека, подготовленного</w:t>
      </w:r>
      <w:r w:rsidRPr="008B4899">
        <w:rPr>
          <w:rFonts w:ascii="Times New Roman" w:hAnsi="Times New Roman" w:cs="Times New Roman"/>
        </w:rPr>
        <w:t xml:space="preserve"> общественными организациями Республики Таджикистан, отчет № 1, гражданские и </w:t>
      </w:r>
      <w:r w:rsidRPr="007C4B43">
        <w:rPr>
          <w:rFonts w:ascii="Times New Roman" w:hAnsi="Times New Roman" w:cs="Times New Roman"/>
        </w:rPr>
        <w:t>политические права, 2015 г.</w:t>
      </w:r>
    </w:p>
  </w:footnote>
  <w:footnote w:id="8">
    <w:p w:rsidR="003D17B7" w:rsidRDefault="003D17B7" w:rsidP="007C4B43">
      <w:pPr>
        <w:pStyle w:val="a3"/>
        <w:jc w:val="both"/>
      </w:pPr>
      <w:r w:rsidRPr="007C4B43">
        <w:rPr>
          <w:rStyle w:val="a5"/>
          <w:rFonts w:ascii="Times New Roman" w:hAnsi="Times New Roman" w:cs="Times New Roman"/>
        </w:rPr>
        <w:footnoteRef/>
      </w:r>
      <w:r w:rsidRPr="007C4B43">
        <w:rPr>
          <w:rFonts w:ascii="Times New Roman" w:hAnsi="Times New Roman" w:cs="Times New Roman"/>
        </w:rPr>
        <w:t xml:space="preserve"> Статья 4 Закона РТ «Об уполномоченном по правам человека в РТ»</w:t>
      </w:r>
    </w:p>
  </w:footnote>
  <w:footnote w:id="9">
    <w:p w:rsidR="003D17B7" w:rsidRDefault="003D17B7" w:rsidP="008B4899">
      <w:pPr>
        <w:pStyle w:val="a3"/>
        <w:jc w:val="both"/>
      </w:pPr>
      <w:r w:rsidRPr="008B4899">
        <w:rPr>
          <w:rStyle w:val="a5"/>
          <w:rFonts w:ascii="Times New Roman" w:hAnsi="Times New Roman" w:cs="Times New Roman"/>
        </w:rPr>
        <w:footnoteRef/>
      </w:r>
      <w:r w:rsidRPr="008B4899">
        <w:rPr>
          <w:rFonts w:ascii="Times New Roman" w:hAnsi="Times New Roman" w:cs="Times New Roman"/>
        </w:rPr>
        <w:t xml:space="preserve"> Универсальный периодический обзор</w:t>
      </w:r>
      <w:r w:rsidRPr="00013AAE">
        <w:rPr>
          <w:rFonts w:ascii="Times New Roman" w:hAnsi="Times New Roman" w:cs="Times New Roman"/>
        </w:rPr>
        <w:t xml:space="preserve"> по правам человека, подготовленный общественными организациями Республики Таджикистан, отчет № 1, гражданские и политические права, 2015 г.</w:t>
      </w:r>
    </w:p>
  </w:footnote>
  <w:footnote w:id="10">
    <w:p w:rsidR="003D17B7" w:rsidRDefault="003D17B7" w:rsidP="007C4B43">
      <w:pPr>
        <w:pStyle w:val="ConsNormal"/>
        <w:widowControl/>
        <w:ind w:right="0" w:firstLine="0"/>
        <w:jc w:val="both"/>
      </w:pPr>
      <w:r w:rsidRPr="00724142">
        <w:rPr>
          <w:rStyle w:val="a5"/>
          <w:rFonts w:ascii="Times New Roman" w:hAnsi="Times New Roman" w:cs="Times New Roman"/>
        </w:rPr>
        <w:footnoteRef/>
      </w:r>
      <w:r w:rsidRPr="00724142">
        <w:rPr>
          <w:rFonts w:ascii="Times New Roman" w:hAnsi="Times New Roman" w:cs="Times New Roman"/>
        </w:rPr>
        <w:t xml:space="preserve"> Принципы, касающиеся статуса национальных учреждений, занимающихся поощрением и защитой прав человека, </w:t>
      </w:r>
      <w:r w:rsidRPr="00724142">
        <w:rPr>
          <w:rFonts w:ascii="Times New Roman" w:hAnsi="Times New Roman" w:cs="Times New Roman"/>
          <w:iCs/>
          <w:shd w:val="clear" w:color="auto" w:fill="FFFFFF"/>
        </w:rPr>
        <w:t>Приложение к </w:t>
      </w:r>
      <w:hyperlink r:id="rId2" w:history="1">
        <w:r w:rsidRPr="00724142">
          <w:rPr>
            <w:rStyle w:val="a6"/>
            <w:rFonts w:ascii="Times New Roman" w:hAnsi="Times New Roman" w:cs="Times New Roman"/>
            <w:iCs/>
            <w:color w:val="auto"/>
            <w:shd w:val="clear" w:color="auto" w:fill="FFFFFF"/>
          </w:rPr>
          <w:t>резолюции 48/134</w:t>
        </w:r>
      </w:hyperlink>
      <w:r w:rsidRPr="00724142">
        <w:rPr>
          <w:rFonts w:ascii="Times New Roman" w:hAnsi="Times New Roman" w:cs="Times New Roman"/>
          <w:iCs/>
          <w:shd w:val="clear" w:color="auto" w:fill="FFFFFF"/>
        </w:rPr>
        <w:t> Генеральной Ассамблеи от 20 декабря 1993 года</w:t>
      </w:r>
    </w:p>
  </w:footnote>
  <w:footnote w:id="11">
    <w:p w:rsidR="003D17B7" w:rsidRPr="000111C8" w:rsidRDefault="003D17B7">
      <w:pPr>
        <w:pStyle w:val="a3"/>
        <w:rPr>
          <w:rFonts w:ascii="Times New Roman" w:hAnsi="Times New Roman" w:cs="Times New Roman"/>
        </w:rPr>
      </w:pPr>
      <w:r w:rsidRPr="000111C8">
        <w:rPr>
          <w:rStyle w:val="a5"/>
          <w:rFonts w:ascii="Times New Roman" w:hAnsi="Times New Roman" w:cs="Times New Roman"/>
        </w:rPr>
        <w:footnoteRef/>
      </w:r>
      <w:r w:rsidRPr="000111C8">
        <w:rPr>
          <w:rFonts w:ascii="Times New Roman" w:hAnsi="Times New Roman" w:cs="Times New Roman"/>
        </w:rPr>
        <w:t xml:space="preserve"> Статьи 11, 12, 36 Закона РТ «Об уполномоченном по правам человека в Республике Таджикистан»</w:t>
      </w:r>
    </w:p>
  </w:footnote>
  <w:footnote w:id="12">
    <w:p w:rsidR="003D17B7" w:rsidRPr="00CA2985" w:rsidRDefault="003D17B7" w:rsidP="00013AAE">
      <w:pPr>
        <w:pStyle w:val="a3"/>
        <w:jc w:val="both"/>
        <w:rPr>
          <w:rFonts w:ascii="Times New Roman" w:hAnsi="Times New Roman" w:cs="Times New Roman"/>
        </w:rPr>
      </w:pPr>
      <w:r w:rsidRPr="00CA2985">
        <w:rPr>
          <w:rStyle w:val="a5"/>
          <w:rFonts w:ascii="Times New Roman" w:hAnsi="Times New Roman" w:cs="Times New Roman"/>
        </w:rPr>
        <w:footnoteRef/>
      </w:r>
      <w:r w:rsidRPr="00CA2985">
        <w:rPr>
          <w:rFonts w:ascii="Times New Roman" w:hAnsi="Times New Roman" w:cs="Times New Roman"/>
        </w:rPr>
        <w:t xml:space="preserve"> От 20 марта 2008 года, в последней редакции от 15 марта 2016 года</w:t>
      </w:r>
    </w:p>
  </w:footnote>
  <w:footnote w:id="13">
    <w:p w:rsidR="003D17B7" w:rsidRDefault="003D17B7" w:rsidP="00075EC6">
      <w:pPr>
        <w:pStyle w:val="a3"/>
        <w:jc w:val="both"/>
      </w:pPr>
      <w:r w:rsidRPr="00CA2985">
        <w:rPr>
          <w:rStyle w:val="a5"/>
          <w:rFonts w:ascii="Times New Roman" w:hAnsi="Times New Roman" w:cs="Times New Roman"/>
        </w:rPr>
        <w:footnoteRef/>
      </w:r>
      <w:r w:rsidRPr="00CA2985">
        <w:rPr>
          <w:rFonts w:ascii="Times New Roman" w:hAnsi="Times New Roman" w:cs="Times New Roman"/>
        </w:rPr>
        <w:t xml:space="preserve"> Часть 1 статьи 32 (3)</w:t>
      </w:r>
      <w:r>
        <w:rPr>
          <w:rFonts w:ascii="Times New Roman" w:hAnsi="Times New Roman" w:cs="Times New Roman"/>
        </w:rPr>
        <w:t>, часть 3 статьи 32 (4), статья 32 (7)</w:t>
      </w:r>
      <w:r w:rsidRPr="00CA2985">
        <w:rPr>
          <w:rFonts w:ascii="Times New Roman" w:hAnsi="Times New Roman" w:cs="Times New Roman"/>
        </w:rPr>
        <w:t xml:space="preserve"> Закона РТ «Об уполномоченном по правам человека в Республике Таджикистан»</w:t>
      </w:r>
    </w:p>
  </w:footnote>
  <w:footnote w:id="14">
    <w:p w:rsidR="003D17B7" w:rsidRPr="00685AC3" w:rsidRDefault="003D17B7" w:rsidP="00075EC6">
      <w:pPr>
        <w:pStyle w:val="a3"/>
        <w:rPr>
          <w:rFonts w:ascii="Times New Roman" w:hAnsi="Times New Roman" w:cs="Times New Roman"/>
        </w:rPr>
      </w:pPr>
      <w:r w:rsidRPr="00E87649">
        <w:rPr>
          <w:rStyle w:val="a5"/>
          <w:rFonts w:ascii="Times New Roman" w:hAnsi="Times New Roman" w:cs="Times New Roman"/>
        </w:rPr>
        <w:footnoteRef/>
      </w:r>
      <w:r w:rsidRPr="00E87649">
        <w:rPr>
          <w:rFonts w:ascii="Times New Roman" w:hAnsi="Times New Roman" w:cs="Times New Roman"/>
        </w:rPr>
        <w:t xml:space="preserve"> </w:t>
      </w:r>
      <w:r w:rsidRPr="00440DD3">
        <w:rPr>
          <w:rFonts w:ascii="Times New Roman" w:hAnsi="Times New Roman" w:cs="Times New Roman"/>
        </w:rPr>
        <w:t xml:space="preserve">Источник: </w:t>
      </w:r>
      <w:hyperlink r:id="rId3" w:history="1">
        <w:r w:rsidRPr="00440DD3">
          <w:rPr>
            <w:rStyle w:val="a6"/>
            <w:rFonts w:ascii="Times New Roman" w:hAnsi="Times New Roman" w:cs="Times New Roman"/>
          </w:rPr>
          <w:t>http://rus.ozodi.org/a/27732099.html</w:t>
        </w:r>
      </w:hyperlink>
    </w:p>
  </w:footnote>
  <w:footnote w:id="15">
    <w:p w:rsidR="003D17B7" w:rsidRDefault="003D17B7" w:rsidP="00CF3D4E">
      <w:pPr>
        <w:tabs>
          <w:tab w:val="left" w:pos="7005"/>
        </w:tabs>
        <w:spacing w:after="0" w:afterAutospacing="1" w:line="240" w:lineRule="auto"/>
        <w:jc w:val="both"/>
      </w:pPr>
      <w:r w:rsidRPr="00013AAE">
        <w:rPr>
          <w:rStyle w:val="a5"/>
          <w:rFonts w:ascii="Times New Roman" w:hAnsi="Times New Roman" w:cs="Times New Roman"/>
          <w:sz w:val="20"/>
          <w:szCs w:val="20"/>
        </w:rPr>
        <w:footnoteRef/>
      </w:r>
      <w:r w:rsidRPr="00013AAE">
        <w:rPr>
          <w:rFonts w:ascii="Times New Roman" w:hAnsi="Times New Roman" w:cs="Times New Roman"/>
          <w:sz w:val="20"/>
          <w:szCs w:val="20"/>
        </w:rPr>
        <w:t xml:space="preserve"> </w:t>
      </w:r>
      <w:hyperlink r:id="rId4" w:tgtFrame="_blank" w:history="1">
        <w:r w:rsidRPr="00013AAE">
          <w:rPr>
            <w:rFonts w:ascii="Times New Roman" w:eastAsia="Times New Roman" w:hAnsi="Times New Roman" w:cs="Times New Roman"/>
            <w:color w:val="000000" w:themeColor="text1"/>
            <w:sz w:val="20"/>
            <w:szCs w:val="20"/>
            <w:lang w:eastAsia="ru-RU"/>
          </w:rPr>
          <w:t>Международное информационное агентство «Фергана»</w:t>
        </w:r>
      </w:hyperlink>
    </w:p>
  </w:footnote>
  <w:footnote w:id="16">
    <w:p w:rsidR="003D17B7" w:rsidRPr="002279A4" w:rsidRDefault="003D17B7">
      <w:pPr>
        <w:pStyle w:val="a3"/>
        <w:rPr>
          <w:rFonts w:ascii="Times New Roman" w:hAnsi="Times New Roman" w:cs="Times New Roman"/>
        </w:rPr>
      </w:pPr>
      <w:r w:rsidRPr="002279A4">
        <w:rPr>
          <w:rStyle w:val="a5"/>
          <w:rFonts w:ascii="Times New Roman" w:hAnsi="Times New Roman" w:cs="Times New Roman"/>
        </w:rPr>
        <w:footnoteRef/>
      </w:r>
      <w:r w:rsidRPr="002279A4">
        <w:rPr>
          <w:rFonts w:ascii="Times New Roman" w:hAnsi="Times New Roman" w:cs="Times New Roman"/>
        </w:rPr>
        <w:t xml:space="preserve"> Информация предоставлена ОО «Бюро по правам человека и соблюдению законности»</w:t>
      </w:r>
    </w:p>
  </w:footnote>
  <w:footnote w:id="17">
    <w:p w:rsidR="003D17B7" w:rsidRDefault="003D17B7" w:rsidP="00013AAE">
      <w:pPr>
        <w:pStyle w:val="a3"/>
        <w:jc w:val="both"/>
      </w:pPr>
      <w:r>
        <w:rPr>
          <w:rStyle w:val="a5"/>
        </w:rPr>
        <w:footnoteRef/>
      </w:r>
      <w:r>
        <w:t xml:space="preserve"> </w:t>
      </w:r>
      <w:r w:rsidRPr="008D04E6">
        <w:rPr>
          <w:rFonts w:ascii="Times New Roman" w:hAnsi="Times New Roman" w:cs="Times New Roman"/>
        </w:rPr>
        <w:t>Универсальный периодический обзор по правам человека, подготовленный общественными организациями Республики Таджикистан, отчет № 2, социальные и экономические права, 2015 г.</w:t>
      </w:r>
    </w:p>
  </w:footnote>
  <w:footnote w:id="18">
    <w:p w:rsidR="003D17B7" w:rsidRPr="007F14D8" w:rsidRDefault="003D17B7" w:rsidP="007F14D8">
      <w:pPr>
        <w:pStyle w:val="a3"/>
        <w:jc w:val="both"/>
      </w:pPr>
      <w:r>
        <w:rPr>
          <w:rStyle w:val="a5"/>
        </w:rPr>
        <w:footnoteRef/>
      </w:r>
      <w:r>
        <w:t xml:space="preserve"> </w:t>
      </w:r>
      <w:r w:rsidRPr="007F14D8">
        <w:rPr>
          <w:rFonts w:ascii="Times New Roman" w:hAnsi="Times New Roman"/>
        </w:rPr>
        <w:t>Третий Периодический доклад Республики Таджикистан о реализации Международного Пакта о гражданских и политических правах</w:t>
      </w:r>
    </w:p>
  </w:footnote>
  <w:footnote w:id="19">
    <w:p w:rsidR="003D17B7" w:rsidRDefault="003D17B7" w:rsidP="000E4C34">
      <w:pPr>
        <w:pStyle w:val="a3"/>
      </w:pPr>
      <w:r w:rsidRPr="00B8191E">
        <w:rPr>
          <w:rStyle w:val="a5"/>
          <w:rFonts w:ascii="Times New Roman" w:hAnsi="Times New Roman" w:cs="Times New Roman"/>
        </w:rPr>
        <w:footnoteRef/>
      </w:r>
      <w:r w:rsidRPr="00B8191E">
        <w:rPr>
          <w:rFonts w:ascii="Times New Roman" w:hAnsi="Times New Roman" w:cs="Times New Roman"/>
        </w:rPr>
        <w:t xml:space="preserve"> Источник: </w:t>
      </w:r>
      <w:hyperlink r:id="rId5" w:history="1">
        <w:r w:rsidRPr="00B8191E">
          <w:rPr>
            <w:rStyle w:val="a6"/>
            <w:rFonts w:ascii="Times New Roman" w:hAnsi="Times New Roman" w:cs="Times New Roman"/>
          </w:rPr>
          <w:t>http://www.stat.tj/ru/gender/generbazeng/</w:t>
        </w:r>
      </w:hyperlink>
    </w:p>
  </w:footnote>
  <w:footnote w:id="20">
    <w:p w:rsidR="003D17B7" w:rsidRPr="007E35D7" w:rsidRDefault="003D17B7">
      <w:pPr>
        <w:pStyle w:val="a3"/>
        <w:rPr>
          <w:rFonts w:ascii="Times New Roman" w:hAnsi="Times New Roman" w:cs="Times New Roman"/>
        </w:rPr>
      </w:pPr>
      <w:r w:rsidRPr="007E35D7">
        <w:rPr>
          <w:rStyle w:val="a5"/>
          <w:rFonts w:ascii="Times New Roman" w:hAnsi="Times New Roman" w:cs="Times New Roman"/>
        </w:rPr>
        <w:footnoteRef/>
      </w:r>
      <w:r w:rsidRPr="007E35D7">
        <w:rPr>
          <w:rFonts w:ascii="Times New Roman" w:hAnsi="Times New Roman" w:cs="Times New Roman"/>
        </w:rPr>
        <w:t xml:space="preserve"> Источник: </w:t>
      </w:r>
      <w:hyperlink r:id="rId6" w:history="1">
        <w:r w:rsidRPr="007E35D7">
          <w:rPr>
            <w:rStyle w:val="a6"/>
            <w:rFonts w:ascii="Times New Roman" w:hAnsi="Times New Roman" w:cs="Times New Roman"/>
          </w:rPr>
          <w:t>http://stat.tj/ru/img/d976061967cd7672af7e083fead26bda_1420539196.pdf</w:t>
        </w:r>
      </w:hyperlink>
    </w:p>
  </w:footnote>
  <w:footnote w:id="21">
    <w:p w:rsidR="003D17B7" w:rsidRPr="00312BC2" w:rsidRDefault="003D17B7" w:rsidP="00312BC2">
      <w:pPr>
        <w:pStyle w:val="a3"/>
        <w:jc w:val="both"/>
        <w:rPr>
          <w:rFonts w:ascii="Times New Roman" w:hAnsi="Times New Roman" w:cs="Times New Roman"/>
        </w:rPr>
      </w:pPr>
      <w:r w:rsidRPr="00312BC2">
        <w:rPr>
          <w:rStyle w:val="a5"/>
          <w:rFonts w:ascii="Times New Roman" w:hAnsi="Times New Roman" w:cs="Times New Roman"/>
        </w:rPr>
        <w:footnoteRef/>
      </w:r>
      <w:r w:rsidRPr="00312BC2">
        <w:rPr>
          <w:rFonts w:ascii="Times New Roman" w:hAnsi="Times New Roman" w:cs="Times New Roman"/>
        </w:rPr>
        <w:t xml:space="preserve"> ОКСФАМ. «Знание, отношение и практика восприятия гендерных ролей и гендерного насилия в 6 районах Таджикистана».2016, с.18./ </w:t>
      </w:r>
      <w:hyperlink r:id="rId7" w:history="1">
        <w:r w:rsidRPr="00312BC2">
          <w:rPr>
            <w:rStyle w:val="a6"/>
            <w:rFonts w:ascii="Times New Roman" w:hAnsi="Times New Roman" w:cs="Times New Roman"/>
          </w:rPr>
          <w:t>http://z-analytics.tj/report/55-znanie-otnoshenie-i-praktika-vospriyatiya-gendernyh-roley-i-gendernogo-nasiliya-v-6-rayonah-tadzhikistana.html#</w:t>
        </w:r>
      </w:hyperlink>
    </w:p>
  </w:footnote>
  <w:footnote w:id="22">
    <w:p w:rsidR="003D17B7" w:rsidRDefault="003D17B7" w:rsidP="005C2DCF">
      <w:pPr>
        <w:pStyle w:val="a3"/>
        <w:jc w:val="both"/>
      </w:pPr>
      <w:r w:rsidRPr="00312BC2">
        <w:rPr>
          <w:rStyle w:val="a5"/>
          <w:rFonts w:ascii="Times New Roman" w:hAnsi="Times New Roman" w:cs="Times New Roman"/>
        </w:rPr>
        <w:footnoteRef/>
      </w:r>
      <w:r w:rsidRPr="00312BC2">
        <w:rPr>
          <w:rFonts w:ascii="Times New Roman" w:hAnsi="Times New Roman" w:cs="Times New Roman"/>
        </w:rPr>
        <w:t xml:space="preserve"> </w:t>
      </w:r>
      <w:r w:rsidRPr="008D04E6">
        <w:rPr>
          <w:rFonts w:ascii="Times New Roman" w:hAnsi="Times New Roman" w:cs="Times New Roman"/>
        </w:rPr>
        <w:t>Доклад «Он оставил след в моей жизни. Домашнее насилие в Таджикистане: время восстановить справедлив</w:t>
      </w:r>
      <w:r>
        <w:rPr>
          <w:rFonts w:ascii="Times New Roman" w:hAnsi="Times New Roman" w:cs="Times New Roman"/>
        </w:rPr>
        <w:t>ость», 2016 г</w:t>
      </w:r>
      <w:r w:rsidRPr="0096230C">
        <w:rPr>
          <w:rFonts w:ascii="Times New Roman" w:hAnsi="Times New Roman" w:cs="Times New Roman"/>
        </w:rPr>
        <w:t xml:space="preserve">., </w:t>
      </w:r>
      <w:r>
        <w:rPr>
          <w:rFonts w:ascii="Times New Roman" w:hAnsi="Times New Roman" w:cs="Times New Roman"/>
        </w:rPr>
        <w:t>общественный фонд «Нотабене», Международное партнерство</w:t>
      </w:r>
      <w:r w:rsidRPr="0096230C">
        <w:rPr>
          <w:rFonts w:ascii="Times New Roman" w:hAnsi="Times New Roman" w:cs="Times New Roman"/>
        </w:rPr>
        <w:t xml:space="preserve"> п</w:t>
      </w:r>
      <w:r>
        <w:rPr>
          <w:rFonts w:ascii="Times New Roman" w:hAnsi="Times New Roman" w:cs="Times New Roman"/>
        </w:rPr>
        <w:t>о правам человека и Хельсинкский</w:t>
      </w:r>
      <w:r w:rsidRPr="0096230C">
        <w:rPr>
          <w:rFonts w:ascii="Times New Roman" w:hAnsi="Times New Roman" w:cs="Times New Roman"/>
        </w:rPr>
        <w:t xml:space="preserve"> фондом по правам человека</w:t>
      </w:r>
    </w:p>
  </w:footnote>
  <w:footnote w:id="23">
    <w:p w:rsidR="003D17B7" w:rsidRDefault="003D17B7" w:rsidP="00461C29">
      <w:pPr>
        <w:pStyle w:val="a3"/>
        <w:jc w:val="both"/>
      </w:pPr>
      <w:r w:rsidRPr="00312BC2">
        <w:rPr>
          <w:rStyle w:val="a5"/>
          <w:rFonts w:ascii="Times New Roman" w:hAnsi="Times New Roman" w:cs="Times New Roman"/>
        </w:rPr>
        <w:footnoteRef/>
      </w:r>
      <w:r>
        <w:t xml:space="preserve"> </w:t>
      </w:r>
      <w:r w:rsidRPr="00461C29">
        <w:rPr>
          <w:rFonts w:ascii="Times New Roman" w:hAnsi="Times New Roman" w:cs="Times New Roman"/>
        </w:rPr>
        <w:t>«ООН-женщины», Таджикистан http://eca.unwomen.org/en/where-we-are/tajikistan; ЮНИСЕФ: общий уровень бедности снизился за последнее десятилетие, однако данный показатель все еще составляет 32 пр</w:t>
      </w:r>
      <w:r>
        <w:rPr>
          <w:rFonts w:ascii="Times New Roman" w:hAnsi="Times New Roman" w:cs="Times New Roman"/>
        </w:rPr>
        <w:t>оцента. В 2013 году валовой на</w:t>
      </w:r>
      <w:r w:rsidRPr="00461C29">
        <w:rPr>
          <w:rFonts w:ascii="Times New Roman" w:hAnsi="Times New Roman" w:cs="Times New Roman"/>
        </w:rPr>
        <w:t>циональный доход Таджикистана составил 990 долларов США. Страновая программа ЮНИСЕФ, 8-10 сентября 2015 года. В 2015 году девальвация российского рубля усилила турбулентность экономики Таджикистана: https://www.imf.org/external/ pubs/cat/longres.aspx?sk=43683.0; http://www.eurasianet.org/node/77801; http://foreignpolicy.com/2016/01/22/a-perfect-storm-incentral-asia/. Пожилая женщина, проживающая в Сарбанде Хатлонской области, сообщила МППЧ следующее: «В Сарбанде нет никакой работы. Завод закрыт, трудоустроиться можно только в больнице, школе или детском саду. Так что многие люди остаются безработными... это является причиной стресса в наших семьях». Интервью с МППЧ, 3 ноября 2016 года.</w:t>
      </w:r>
    </w:p>
  </w:footnote>
  <w:footnote w:id="24">
    <w:p w:rsidR="003D17B7" w:rsidRDefault="003D17B7" w:rsidP="00966DBE">
      <w:pPr>
        <w:pStyle w:val="Default"/>
        <w:pageBreakBefore/>
        <w:jc w:val="both"/>
      </w:pPr>
      <w:r w:rsidRPr="00783D79">
        <w:rPr>
          <w:rStyle w:val="a5"/>
          <w:sz w:val="20"/>
          <w:szCs w:val="20"/>
        </w:rPr>
        <w:footnoteRef/>
      </w:r>
      <w:r w:rsidRPr="00783D79">
        <w:rPr>
          <w:sz w:val="20"/>
          <w:szCs w:val="20"/>
        </w:rPr>
        <w:t xml:space="preserve"> См:</w:t>
      </w:r>
      <w:r>
        <w:rPr>
          <w:sz w:val="20"/>
          <w:szCs w:val="20"/>
        </w:rPr>
        <w:t xml:space="preserve"> </w:t>
      </w:r>
      <w:r>
        <w:rPr>
          <w:bCs/>
          <w:sz w:val="20"/>
          <w:szCs w:val="20"/>
        </w:rPr>
        <w:t xml:space="preserve">Бозрикова </w:t>
      </w:r>
      <w:r w:rsidRPr="00783D79">
        <w:rPr>
          <w:bCs/>
          <w:sz w:val="20"/>
          <w:szCs w:val="20"/>
        </w:rPr>
        <w:t>Т.</w:t>
      </w:r>
      <w:r>
        <w:rPr>
          <w:bCs/>
          <w:sz w:val="20"/>
          <w:szCs w:val="20"/>
        </w:rPr>
        <w:t xml:space="preserve"> </w:t>
      </w:r>
      <w:r w:rsidRPr="00783D79">
        <w:rPr>
          <w:sz w:val="20"/>
          <w:szCs w:val="20"/>
        </w:rPr>
        <w:t>Приоритеты и задачи по достижению гендерного равенства и расширению прав и возможностей всех женщин и девочек в Таджикистане в контексте Целей устойчивого развития на период до 2030 года. //</w:t>
      </w:r>
      <w:r w:rsidRPr="00783D79">
        <w:rPr>
          <w:bCs/>
          <w:sz w:val="20"/>
          <w:szCs w:val="20"/>
        </w:rPr>
        <w:t>Центр стратегических исследований при Президенте РТ. ТАДЖИКИСТАН И СОВРЕМЕННЫЙ МИР.</w:t>
      </w:r>
      <w:r w:rsidRPr="00783D79">
        <w:rPr>
          <w:sz w:val="20"/>
          <w:szCs w:val="20"/>
        </w:rPr>
        <w:t xml:space="preserve"> </w:t>
      </w:r>
      <w:r w:rsidRPr="00783D79">
        <w:rPr>
          <w:bCs/>
          <w:sz w:val="20"/>
          <w:szCs w:val="20"/>
        </w:rPr>
        <w:t>№ 6 (49). 2015, с.48</w:t>
      </w:r>
      <w:r>
        <w:rPr>
          <w:bCs/>
          <w:sz w:val="20"/>
          <w:szCs w:val="20"/>
        </w:rPr>
        <w:t xml:space="preserve">; </w:t>
      </w:r>
      <w:r w:rsidRPr="00783D79">
        <w:rPr>
          <w:sz w:val="20"/>
          <w:szCs w:val="20"/>
        </w:rPr>
        <w:t>Агентство по статистике при Президенте РТ. Образование в РТ. 25 лет государственной нез</w:t>
      </w:r>
      <w:r>
        <w:rPr>
          <w:sz w:val="20"/>
          <w:szCs w:val="20"/>
        </w:rPr>
        <w:t xml:space="preserve">ависимости. Душанбе, 2016, с.57; </w:t>
      </w:r>
      <w:r w:rsidRPr="00D91D24">
        <w:rPr>
          <w:color w:val="auto"/>
          <w:sz w:val="20"/>
          <w:szCs w:val="20"/>
        </w:rPr>
        <w:t xml:space="preserve">Агентство по статистике при Президенте РТ. Перепись населения и жилищного фонда РТ 2010 года. Образовательный уровень населения РТ. Том IV. –Душанбе, 2012. –С. 47. </w:t>
      </w:r>
    </w:p>
  </w:footnote>
  <w:footnote w:id="25">
    <w:p w:rsidR="003D17B7" w:rsidRPr="00A7055A" w:rsidRDefault="003D17B7" w:rsidP="008D04E6">
      <w:pPr>
        <w:pStyle w:val="a3"/>
        <w:jc w:val="both"/>
        <w:rPr>
          <w:rFonts w:ascii="Times New Roman" w:hAnsi="Times New Roman" w:cs="Times New Roman"/>
        </w:rPr>
      </w:pPr>
      <w:r w:rsidRPr="00A7055A">
        <w:rPr>
          <w:rStyle w:val="a5"/>
          <w:rFonts w:ascii="Times New Roman" w:hAnsi="Times New Roman" w:cs="Times New Roman"/>
        </w:rPr>
        <w:footnoteRef/>
      </w:r>
      <w:r w:rsidRPr="00A7055A">
        <w:rPr>
          <w:rFonts w:ascii="Times New Roman" w:hAnsi="Times New Roman" w:cs="Times New Roman"/>
        </w:rPr>
        <w:t xml:space="preserve"> Универсальный периодический обзор по правам человека, подготовленный общественными организациями Республики Таджикистан, отчет № 2, социальные и экономические права, 2015 г.</w:t>
      </w:r>
    </w:p>
  </w:footnote>
  <w:footnote w:id="26">
    <w:p w:rsidR="003D17B7" w:rsidRDefault="003D17B7" w:rsidP="00B64096">
      <w:pPr>
        <w:pStyle w:val="a3"/>
        <w:jc w:val="both"/>
      </w:pPr>
      <w:r w:rsidRPr="00A7055A">
        <w:rPr>
          <w:rStyle w:val="a5"/>
          <w:rFonts w:ascii="Times New Roman" w:hAnsi="Times New Roman" w:cs="Times New Roman"/>
        </w:rPr>
        <w:footnoteRef/>
      </w:r>
      <w:r w:rsidRPr="00A7055A">
        <w:rPr>
          <w:rFonts w:ascii="Times New Roman" w:hAnsi="Times New Roman" w:cs="Times New Roman"/>
        </w:rPr>
        <w:t xml:space="preserve"> Универсальный периодический обзор по правам человека, подготовленный общественными организациями</w:t>
      </w:r>
      <w:r w:rsidRPr="008D04E6">
        <w:rPr>
          <w:rFonts w:ascii="Times New Roman" w:hAnsi="Times New Roman" w:cs="Times New Roman"/>
        </w:rPr>
        <w:t xml:space="preserve"> Республики Таджикистан, отчет № 2, социальные и экономические права, 2015 г.</w:t>
      </w:r>
    </w:p>
  </w:footnote>
  <w:footnote w:id="27">
    <w:p w:rsidR="003D17B7" w:rsidRPr="00966DBE" w:rsidRDefault="003D17B7">
      <w:pPr>
        <w:pStyle w:val="a3"/>
        <w:rPr>
          <w:rFonts w:ascii="Times New Roman" w:hAnsi="Times New Roman" w:cs="Times New Roman"/>
        </w:rPr>
      </w:pPr>
      <w:r w:rsidRPr="00966DBE">
        <w:rPr>
          <w:rStyle w:val="a5"/>
          <w:rFonts w:ascii="Times New Roman" w:hAnsi="Times New Roman" w:cs="Times New Roman"/>
        </w:rPr>
        <w:footnoteRef/>
      </w:r>
      <w:r w:rsidRPr="00966DBE">
        <w:rPr>
          <w:rFonts w:ascii="Times New Roman" w:hAnsi="Times New Roman" w:cs="Times New Roman"/>
        </w:rPr>
        <w:t xml:space="preserve"> Рекомендация </w:t>
      </w:r>
      <w:r>
        <w:rPr>
          <w:rFonts w:ascii="Times New Roman" w:hAnsi="Times New Roman" w:cs="Times New Roman"/>
        </w:rPr>
        <w:t xml:space="preserve">№ 6 </w:t>
      </w:r>
      <w:r w:rsidRPr="00966DBE">
        <w:rPr>
          <w:rFonts w:ascii="Times New Roman" w:hAnsi="Times New Roman" w:cs="Times New Roman"/>
        </w:rPr>
        <w:t>представлена негосударственным учреждением «Новая панорама»</w:t>
      </w:r>
    </w:p>
  </w:footnote>
  <w:footnote w:id="28">
    <w:p w:rsidR="003D17B7" w:rsidRPr="0029157C" w:rsidRDefault="003D17B7" w:rsidP="00BB6305">
      <w:pPr>
        <w:pStyle w:val="a3"/>
        <w:jc w:val="both"/>
        <w:rPr>
          <w:rFonts w:ascii="Times New Roman" w:hAnsi="Times New Roman" w:cs="Times New Roman"/>
        </w:rPr>
      </w:pPr>
      <w:r w:rsidRPr="0029157C">
        <w:rPr>
          <w:rStyle w:val="a5"/>
          <w:rFonts w:ascii="Times New Roman" w:hAnsi="Times New Roman" w:cs="Times New Roman"/>
        </w:rPr>
        <w:footnoteRef/>
      </w:r>
      <w:r w:rsidRPr="0029157C">
        <w:rPr>
          <w:rFonts w:ascii="Times New Roman" w:hAnsi="Times New Roman" w:cs="Times New Roman"/>
        </w:rPr>
        <w:t xml:space="preserve"> </w:t>
      </w:r>
      <w:hyperlink r:id="rId8" w:history="1">
        <w:r w:rsidRPr="0029157C">
          <w:rPr>
            <w:rStyle w:val="a6"/>
            <w:rFonts w:ascii="Times New Roman" w:hAnsi="Times New Roman" w:cs="Times New Roman"/>
          </w:rPr>
          <w:t>http://tbinternet.ohchr.org/_layouts/treatybodyexternal/Download.aspx?symbolno=CEDAW%2fC%2fTJK%2f4-5&amp;Lang=ru</w:t>
        </w:r>
      </w:hyperlink>
      <w:r w:rsidRPr="0029157C">
        <w:rPr>
          <w:rFonts w:ascii="Times New Roman" w:hAnsi="Times New Roman" w:cs="Times New Roman"/>
        </w:rPr>
        <w:t xml:space="preserve"> (доклад правительства Таджикистана), </w:t>
      </w:r>
      <w:hyperlink r:id="rId9" w:history="1">
        <w:r w:rsidRPr="0029157C">
          <w:rPr>
            <w:rStyle w:val="a6"/>
            <w:rFonts w:ascii="Times New Roman" w:hAnsi="Times New Roman" w:cs="Times New Roman"/>
          </w:rPr>
          <w:t>http://tbinternet.ohchr.org/_layouts/treatybodyexternal/Download.aspx?symbolno=INT%2fCEDAW%2fNGO%2fTJK%2f13364&amp;Lang=ru</w:t>
        </w:r>
      </w:hyperlink>
      <w:r w:rsidRPr="0029157C">
        <w:rPr>
          <w:rFonts w:ascii="Times New Roman" w:hAnsi="Times New Roman" w:cs="Times New Roman"/>
        </w:rPr>
        <w:t xml:space="preserve"> (альтернативный доклад Коалиции «От равенства юридического к равенству фактическому».)</w:t>
      </w:r>
    </w:p>
  </w:footnote>
  <w:footnote w:id="29">
    <w:p w:rsidR="003D17B7" w:rsidRPr="0029157C" w:rsidRDefault="003D17B7" w:rsidP="008D04E6">
      <w:pPr>
        <w:pStyle w:val="a3"/>
        <w:jc w:val="both"/>
        <w:rPr>
          <w:rFonts w:ascii="Times New Roman" w:hAnsi="Times New Roman" w:cs="Times New Roman"/>
        </w:rPr>
      </w:pPr>
      <w:r w:rsidRPr="0029157C">
        <w:rPr>
          <w:rStyle w:val="a5"/>
          <w:rFonts w:ascii="Times New Roman" w:hAnsi="Times New Roman" w:cs="Times New Roman"/>
        </w:rPr>
        <w:footnoteRef/>
      </w:r>
      <w:r w:rsidRPr="0029157C">
        <w:rPr>
          <w:rFonts w:ascii="Times New Roman" w:hAnsi="Times New Roman" w:cs="Times New Roman"/>
        </w:rPr>
        <w:t xml:space="preserve">, </w:t>
      </w:r>
      <w:hyperlink r:id="rId10" w:history="1">
        <w:r w:rsidRPr="0029157C">
          <w:rPr>
            <w:rStyle w:val="a6"/>
            <w:rFonts w:ascii="Times New Roman" w:hAnsi="Times New Roman" w:cs="Times New Roman"/>
          </w:rPr>
          <w:t>http://news.tj/ru/news/na-severe-tadzhikistana-muzhchina-zarubil-toporom-zhenu-i-detei</w:t>
        </w:r>
      </w:hyperlink>
      <w:r w:rsidRPr="0029157C">
        <w:rPr>
          <w:rFonts w:ascii="Times New Roman" w:hAnsi="Times New Roman" w:cs="Times New Roman"/>
        </w:rPr>
        <w:t xml:space="preserve"> </w:t>
      </w:r>
    </w:p>
  </w:footnote>
  <w:footnote w:id="30">
    <w:p w:rsidR="003D17B7" w:rsidRDefault="003D17B7" w:rsidP="008D04E6">
      <w:pPr>
        <w:pStyle w:val="a3"/>
        <w:jc w:val="both"/>
      </w:pPr>
      <w:r w:rsidRPr="0029157C">
        <w:rPr>
          <w:rStyle w:val="a5"/>
          <w:rFonts w:ascii="Times New Roman" w:hAnsi="Times New Roman" w:cs="Times New Roman"/>
        </w:rPr>
        <w:footnoteRef/>
      </w:r>
      <w:r w:rsidRPr="0029157C">
        <w:rPr>
          <w:rFonts w:ascii="Times New Roman" w:hAnsi="Times New Roman" w:cs="Times New Roman"/>
        </w:rPr>
        <w:t xml:space="preserve"> </w:t>
      </w:r>
      <w:hyperlink r:id="rId11" w:history="1">
        <w:r w:rsidRPr="0029157C">
          <w:rPr>
            <w:rStyle w:val="a6"/>
            <w:rFonts w:ascii="Times New Roman" w:hAnsi="Times New Roman" w:cs="Times New Roman"/>
          </w:rPr>
          <w:t>http://news.tj/ru/news/pochemu-ne-rabotaet-zakon-o-preduprezhdenii-nasiliya-v-seme-multimedia</w:t>
        </w:r>
      </w:hyperlink>
    </w:p>
  </w:footnote>
  <w:footnote w:id="31">
    <w:p w:rsidR="003D17B7" w:rsidRPr="00461C29" w:rsidRDefault="003D17B7">
      <w:pPr>
        <w:pStyle w:val="a3"/>
        <w:rPr>
          <w:rFonts w:ascii="Times New Roman" w:hAnsi="Times New Roman" w:cs="Times New Roman"/>
        </w:rPr>
      </w:pPr>
      <w:r w:rsidRPr="00461C29">
        <w:rPr>
          <w:rStyle w:val="a5"/>
          <w:rFonts w:ascii="Times New Roman" w:hAnsi="Times New Roman" w:cs="Times New Roman"/>
        </w:rPr>
        <w:footnoteRef/>
      </w:r>
      <w:r w:rsidRPr="00461C29">
        <w:rPr>
          <w:rFonts w:ascii="Times New Roman" w:hAnsi="Times New Roman" w:cs="Times New Roman"/>
        </w:rPr>
        <w:t xml:space="preserve"> Данные п</w:t>
      </w:r>
      <w:r>
        <w:rPr>
          <w:rFonts w:ascii="Times New Roman" w:hAnsi="Times New Roman" w:cs="Times New Roman"/>
        </w:rPr>
        <w:t xml:space="preserve">редставлены гендерным экспертом, Директором ОФ «Ваш выбор» </w:t>
      </w:r>
      <w:r w:rsidRPr="00461C29">
        <w:rPr>
          <w:rFonts w:ascii="Times New Roman" w:hAnsi="Times New Roman" w:cs="Times New Roman"/>
        </w:rPr>
        <w:t>Ларисой Александровой, 2017 г.</w:t>
      </w:r>
    </w:p>
  </w:footnote>
  <w:footnote w:id="32">
    <w:p w:rsidR="003D17B7" w:rsidRPr="008D04E6" w:rsidRDefault="003D17B7" w:rsidP="008D04E6">
      <w:pPr>
        <w:pStyle w:val="a3"/>
        <w:jc w:val="both"/>
        <w:rPr>
          <w:rFonts w:ascii="Times New Roman" w:hAnsi="Times New Roman" w:cs="Times New Roman"/>
        </w:rPr>
      </w:pPr>
      <w:r w:rsidRPr="008D04E6">
        <w:rPr>
          <w:rStyle w:val="a5"/>
          <w:rFonts w:ascii="Times New Roman" w:hAnsi="Times New Roman" w:cs="Times New Roman"/>
        </w:rPr>
        <w:footnoteRef/>
      </w:r>
      <w:r w:rsidRPr="008D04E6">
        <w:rPr>
          <w:rFonts w:ascii="Times New Roman" w:hAnsi="Times New Roman" w:cs="Times New Roman"/>
        </w:rPr>
        <w:t xml:space="preserve"> Доклад «Он оставил след в моей жизни. Домашнее насилие в Таджикистане: время восстановить справедлив</w:t>
      </w:r>
      <w:r>
        <w:rPr>
          <w:rFonts w:ascii="Times New Roman" w:hAnsi="Times New Roman" w:cs="Times New Roman"/>
        </w:rPr>
        <w:t>ость», 2016 г.</w:t>
      </w:r>
    </w:p>
  </w:footnote>
  <w:footnote w:id="33">
    <w:p w:rsidR="003D17B7" w:rsidRPr="00D12D3F" w:rsidRDefault="003D17B7" w:rsidP="00D12D3F">
      <w:pPr>
        <w:pStyle w:val="a3"/>
        <w:jc w:val="both"/>
        <w:rPr>
          <w:rFonts w:ascii="Times New Roman" w:hAnsi="Times New Roman" w:cs="Times New Roman"/>
        </w:rPr>
      </w:pPr>
      <w:r w:rsidRPr="00D12D3F">
        <w:rPr>
          <w:rStyle w:val="a5"/>
          <w:rFonts w:ascii="Times New Roman" w:hAnsi="Times New Roman" w:cs="Times New Roman"/>
        </w:rPr>
        <w:footnoteRef/>
      </w:r>
      <w:r w:rsidRPr="00D12D3F">
        <w:rPr>
          <w:rFonts w:ascii="Times New Roman" w:hAnsi="Times New Roman" w:cs="Times New Roman"/>
        </w:rPr>
        <w:t xml:space="preserve"> Третий периодический доклад Республики Таджикистан о соблюдении положений Конвенции против пыток и других жестоких, бесчеловечных или унижающих достоинство видов обращения</w:t>
      </w:r>
      <w:r>
        <w:rPr>
          <w:rFonts w:ascii="Times New Roman" w:hAnsi="Times New Roman" w:cs="Times New Roman"/>
        </w:rPr>
        <w:t xml:space="preserve"> и наказания,</w:t>
      </w:r>
      <w:r w:rsidRPr="00D12D3F">
        <w:rPr>
          <w:rFonts w:ascii="Times New Roman" w:hAnsi="Times New Roman" w:cs="Times New Roman"/>
        </w:rPr>
        <w:t xml:space="preserve"> :http:// khit.tj/wp-content/uploads/2015/12/Report_last_sent.pdf</w:t>
      </w:r>
    </w:p>
  </w:footnote>
  <w:footnote w:id="34">
    <w:p w:rsidR="003D17B7" w:rsidRPr="008D04E6" w:rsidRDefault="003D17B7">
      <w:pPr>
        <w:pStyle w:val="a3"/>
        <w:rPr>
          <w:rFonts w:ascii="Times New Roman" w:hAnsi="Times New Roman" w:cs="Times New Roman"/>
        </w:rPr>
      </w:pPr>
      <w:r w:rsidRPr="008D04E6">
        <w:rPr>
          <w:rStyle w:val="a5"/>
          <w:rFonts w:ascii="Times New Roman" w:hAnsi="Times New Roman" w:cs="Times New Roman"/>
        </w:rPr>
        <w:footnoteRef/>
      </w:r>
      <w:r w:rsidRPr="008D04E6">
        <w:rPr>
          <w:rFonts w:ascii="Times New Roman" w:hAnsi="Times New Roman" w:cs="Times New Roman"/>
        </w:rPr>
        <w:t xml:space="preserve"> Источник: </w:t>
      </w:r>
      <w:hyperlink r:id="rId12" w:history="1">
        <w:r w:rsidRPr="008D04E6">
          <w:rPr>
            <w:rStyle w:val="a6"/>
            <w:rFonts w:ascii="Times New Roman" w:hAnsi="Times New Roman" w:cs="Times New Roman"/>
          </w:rPr>
          <w:t>https://rus.ozodi.org/a/28359214.html</w:t>
        </w:r>
      </w:hyperlink>
    </w:p>
  </w:footnote>
  <w:footnote w:id="35">
    <w:p w:rsidR="003D17B7" w:rsidRPr="00750E51" w:rsidRDefault="003D17B7">
      <w:pPr>
        <w:pStyle w:val="a3"/>
        <w:rPr>
          <w:rFonts w:ascii="Times New Roman" w:hAnsi="Times New Roman" w:cs="Times New Roman"/>
        </w:rPr>
      </w:pPr>
      <w:r w:rsidRPr="00750E51">
        <w:rPr>
          <w:rStyle w:val="a5"/>
          <w:rFonts w:ascii="Times New Roman" w:hAnsi="Times New Roman" w:cs="Times New Roman"/>
        </w:rPr>
        <w:footnoteRef/>
      </w:r>
      <w:r w:rsidRPr="00750E51">
        <w:rPr>
          <w:rFonts w:ascii="Times New Roman" w:hAnsi="Times New Roman" w:cs="Times New Roman"/>
        </w:rPr>
        <w:t xml:space="preserve"> Источник: </w:t>
      </w:r>
      <w:r w:rsidRPr="00750E51">
        <w:rPr>
          <w:rStyle w:val="apple-converted-space"/>
          <w:rFonts w:ascii="Times New Roman" w:hAnsi="Times New Roman" w:cs="Times New Roman"/>
          <w:color w:val="222222"/>
        </w:rPr>
        <w:t> </w:t>
      </w:r>
      <w:hyperlink r:id="rId13" w:history="1">
        <w:r w:rsidRPr="00750E51">
          <w:rPr>
            <w:rStyle w:val="a6"/>
            <w:rFonts w:ascii="Times New Roman" w:hAnsi="Times New Roman" w:cs="Times New Roman"/>
            <w:color w:val="000000"/>
            <w:bdr w:val="none" w:sz="0" w:space="0" w:color="auto" w:frame="1"/>
          </w:rPr>
          <w:t>http://ru.sputnik-tj.com/society/20150819/1016463201.html</w:t>
        </w:r>
      </w:hyperlink>
    </w:p>
  </w:footnote>
  <w:footnote w:id="36">
    <w:p w:rsidR="003D17B7" w:rsidRPr="00217C95" w:rsidRDefault="003D17B7">
      <w:pPr>
        <w:pStyle w:val="a3"/>
        <w:rPr>
          <w:rFonts w:ascii="Times New Roman" w:hAnsi="Times New Roman" w:cs="Times New Roman"/>
        </w:rPr>
      </w:pPr>
      <w:r w:rsidRPr="00750E51">
        <w:rPr>
          <w:rStyle w:val="a5"/>
          <w:rFonts w:ascii="Times New Roman" w:hAnsi="Times New Roman" w:cs="Times New Roman"/>
        </w:rPr>
        <w:footnoteRef/>
      </w:r>
      <w:r w:rsidRPr="00750E51">
        <w:rPr>
          <w:rFonts w:ascii="Times New Roman" w:hAnsi="Times New Roman" w:cs="Times New Roman"/>
        </w:rPr>
        <w:t xml:space="preserve"> Источник: </w:t>
      </w:r>
      <w:r w:rsidRPr="00750E51">
        <w:rPr>
          <w:rStyle w:val="apple-converted-space"/>
          <w:rFonts w:ascii="Times New Roman" w:hAnsi="Times New Roman" w:cs="Times New Roman"/>
          <w:color w:val="222222"/>
        </w:rPr>
        <w:t> </w:t>
      </w:r>
      <w:hyperlink r:id="rId14" w:history="1">
        <w:r w:rsidRPr="00750E51">
          <w:rPr>
            <w:rStyle w:val="a6"/>
            <w:rFonts w:ascii="Times New Roman" w:hAnsi="Times New Roman" w:cs="Times New Roman"/>
            <w:color w:val="000000"/>
            <w:bdr w:val="none" w:sz="0" w:space="0" w:color="auto" w:frame="1"/>
          </w:rPr>
          <w:t>http://ru.sputnik-tj.com/society/20150819/1016463201.html</w:t>
        </w:r>
      </w:hyperlink>
    </w:p>
  </w:footnote>
  <w:footnote w:id="37">
    <w:p w:rsidR="003D17B7" w:rsidRPr="0029157C" w:rsidRDefault="003D17B7" w:rsidP="00BB6305">
      <w:pPr>
        <w:pStyle w:val="a7"/>
        <w:jc w:val="both"/>
        <w:rPr>
          <w:rFonts w:ascii="Times New Roman" w:hAnsi="Times New Roman" w:cs="Times New Roman"/>
        </w:rPr>
      </w:pPr>
      <w:r w:rsidRPr="0029157C">
        <w:rPr>
          <w:rStyle w:val="a5"/>
          <w:rFonts w:ascii="Times New Roman" w:hAnsi="Times New Roman" w:cs="Times New Roman"/>
          <w:sz w:val="20"/>
          <w:szCs w:val="20"/>
        </w:rPr>
        <w:footnoteRef/>
      </w:r>
      <w:r w:rsidRPr="0029157C">
        <w:rPr>
          <w:rFonts w:ascii="Times New Roman" w:hAnsi="Times New Roman" w:cs="Times New Roman"/>
          <w:sz w:val="20"/>
          <w:szCs w:val="20"/>
        </w:rPr>
        <w:t xml:space="preserve"> Государственная программа по предупреждению насилия в семье в Республике Таджикистан на 2014 – 2023 годы</w:t>
      </w:r>
    </w:p>
  </w:footnote>
  <w:footnote w:id="38">
    <w:p w:rsidR="003D17B7" w:rsidRPr="0029157C" w:rsidRDefault="003D17B7" w:rsidP="00BB6305">
      <w:pPr>
        <w:pStyle w:val="a3"/>
        <w:jc w:val="both"/>
        <w:rPr>
          <w:rFonts w:ascii="Times New Roman" w:hAnsi="Times New Roman" w:cs="Times New Roman"/>
        </w:rPr>
      </w:pPr>
      <w:r w:rsidRPr="0029157C">
        <w:rPr>
          <w:rStyle w:val="a5"/>
          <w:rFonts w:ascii="Times New Roman" w:hAnsi="Times New Roman" w:cs="Times New Roman"/>
        </w:rPr>
        <w:footnoteRef/>
      </w:r>
      <w:r w:rsidRPr="0029157C">
        <w:rPr>
          <w:rFonts w:ascii="Times New Roman" w:hAnsi="Times New Roman" w:cs="Times New Roman"/>
        </w:rPr>
        <w:t xml:space="preserve"> Годовой отчет по результатам деятельности Центров Правовой Помощи Проекта «Доступ к правосудию и судебная реформа – Фаза VI» в</w:t>
      </w:r>
      <w:r>
        <w:rPr>
          <w:rFonts w:ascii="Times New Roman" w:hAnsi="Times New Roman" w:cs="Times New Roman"/>
        </w:rPr>
        <w:t xml:space="preserve"> 2011г.,  Валентина Касымбекова </w:t>
      </w:r>
      <w:r w:rsidRPr="0029157C">
        <w:rPr>
          <w:rFonts w:ascii="Times New Roman" w:hAnsi="Times New Roman" w:cs="Times New Roman"/>
        </w:rPr>
        <w:t xml:space="preserve">//Кто защитит таджикских женщин от насилия?  http://news.tj/ru/newspaper/article/kto-zashchitit-tadzhikskikh-zhenshchin-ot-nasiliya </w:t>
      </w:r>
    </w:p>
  </w:footnote>
  <w:footnote w:id="39">
    <w:p w:rsidR="003D17B7" w:rsidRDefault="003D17B7">
      <w:pPr>
        <w:pStyle w:val="a3"/>
      </w:pPr>
      <w:r>
        <w:rPr>
          <w:rStyle w:val="a5"/>
        </w:rPr>
        <w:footnoteRef/>
      </w:r>
      <w:r>
        <w:t xml:space="preserve"> </w:t>
      </w:r>
      <w:r w:rsidRPr="00461C29">
        <w:rPr>
          <w:rFonts w:ascii="Times New Roman" w:hAnsi="Times New Roman" w:cs="Times New Roman"/>
        </w:rPr>
        <w:t>Данные п</w:t>
      </w:r>
      <w:r>
        <w:rPr>
          <w:rFonts w:ascii="Times New Roman" w:hAnsi="Times New Roman" w:cs="Times New Roman"/>
        </w:rPr>
        <w:t xml:space="preserve">редставлены гендерным экспертом, Директором ОФ «Ваш выбор» </w:t>
      </w:r>
      <w:r w:rsidRPr="00461C29">
        <w:rPr>
          <w:rFonts w:ascii="Times New Roman" w:hAnsi="Times New Roman" w:cs="Times New Roman"/>
        </w:rPr>
        <w:t>Ларисой Александровой, 2017 г.</w:t>
      </w:r>
    </w:p>
  </w:footnote>
  <w:footnote w:id="40">
    <w:p w:rsidR="003D17B7" w:rsidRPr="00BB6305" w:rsidRDefault="003D17B7" w:rsidP="00BB6305">
      <w:pPr>
        <w:pStyle w:val="a3"/>
        <w:jc w:val="both"/>
        <w:rPr>
          <w:rFonts w:ascii="Times New Roman" w:hAnsi="Times New Roman" w:cs="Times New Roman"/>
        </w:rPr>
      </w:pPr>
      <w:r w:rsidRPr="00BB6305">
        <w:rPr>
          <w:rStyle w:val="a5"/>
          <w:rFonts w:ascii="Times New Roman" w:hAnsi="Times New Roman" w:cs="Times New Roman"/>
        </w:rPr>
        <w:footnoteRef/>
      </w:r>
      <w:r w:rsidRPr="00BB6305">
        <w:rPr>
          <w:rFonts w:ascii="Times New Roman" w:hAnsi="Times New Roman" w:cs="Times New Roman"/>
        </w:rPr>
        <w:t xml:space="preserve"> Годовой отчет по результатам деятельности Центров Правовой Помощи Проекта «Доступ к правосудию и судебная реформа – Фаза VI» в 2011г.,  Валентина КАСЫМБЕКОВА //Кто защитит таджикских женщин от насилия?  http://news.tj/ru/newspaper/article/kto-zashchitit-tadzhikskikh-zhenshchin-ot-nasiliya</w:t>
      </w:r>
    </w:p>
  </w:footnote>
  <w:footnote w:id="41">
    <w:p w:rsidR="003D17B7" w:rsidRPr="00810866" w:rsidRDefault="003D17B7" w:rsidP="00BB6305">
      <w:pPr>
        <w:pStyle w:val="a3"/>
        <w:rPr>
          <w:rFonts w:ascii="Times New Roman" w:hAnsi="Times New Roman" w:cs="Times New Roman"/>
        </w:rPr>
      </w:pPr>
      <w:r w:rsidRPr="00810866">
        <w:rPr>
          <w:rStyle w:val="a5"/>
          <w:rFonts w:ascii="Times New Roman" w:hAnsi="Times New Roman" w:cs="Times New Roman"/>
        </w:rPr>
        <w:footnoteRef/>
      </w:r>
      <w:r w:rsidRPr="00E12F57">
        <w:rPr>
          <w:rFonts w:ascii="Times New Roman" w:hAnsi="Times New Roman" w:cs="Times New Roman"/>
        </w:rPr>
        <w:t xml:space="preserve"> </w:t>
      </w:r>
      <w:r w:rsidRPr="00810866">
        <w:rPr>
          <w:rFonts w:ascii="Times New Roman" w:hAnsi="Times New Roman" w:cs="Times New Roman"/>
        </w:rPr>
        <w:t>От</w:t>
      </w:r>
      <w:r>
        <w:rPr>
          <w:rFonts w:ascii="Times New Roman" w:hAnsi="Times New Roman" w:cs="Times New Roman"/>
        </w:rPr>
        <w:t xml:space="preserve"> октября 2013 года</w:t>
      </w:r>
    </w:p>
  </w:footnote>
  <w:footnote w:id="42">
    <w:p w:rsidR="003D17B7" w:rsidRPr="00461C29" w:rsidRDefault="003D17B7">
      <w:pPr>
        <w:pStyle w:val="a3"/>
        <w:rPr>
          <w:rFonts w:ascii="Times New Roman" w:hAnsi="Times New Roman" w:cs="Times New Roman"/>
        </w:rPr>
      </w:pPr>
      <w:r w:rsidRPr="00461C29">
        <w:rPr>
          <w:rStyle w:val="a5"/>
          <w:rFonts w:ascii="Times New Roman" w:hAnsi="Times New Roman" w:cs="Times New Roman"/>
        </w:rPr>
        <w:footnoteRef/>
      </w:r>
      <w:r w:rsidRPr="00461C29">
        <w:rPr>
          <w:rFonts w:ascii="Times New Roman" w:hAnsi="Times New Roman" w:cs="Times New Roman"/>
        </w:rPr>
        <w:t xml:space="preserve"> От 2013 года</w:t>
      </w:r>
    </w:p>
  </w:footnote>
  <w:footnote w:id="43">
    <w:p w:rsidR="003D17B7" w:rsidRPr="00BB6305" w:rsidRDefault="003D17B7">
      <w:pPr>
        <w:pStyle w:val="a3"/>
      </w:pPr>
      <w:r w:rsidRPr="00BB6305">
        <w:rPr>
          <w:rStyle w:val="a5"/>
          <w:rFonts w:ascii="Times New Roman" w:hAnsi="Times New Roman" w:cs="Times New Roman"/>
        </w:rPr>
        <w:footnoteRef/>
      </w:r>
      <w:r w:rsidRPr="00BB6305">
        <w:rPr>
          <w:rFonts w:ascii="Times New Roman" w:hAnsi="Times New Roman" w:cs="Times New Roman"/>
        </w:rPr>
        <w:t xml:space="preserve"> Пункт 25 Заключительных рекомендаций Комитета ООН по правам человека от 25 марта 2015 года</w:t>
      </w:r>
    </w:p>
  </w:footnote>
  <w:footnote w:id="44">
    <w:p w:rsidR="003D17B7" w:rsidRPr="00915FA5" w:rsidRDefault="003D17B7">
      <w:pPr>
        <w:pStyle w:val="a3"/>
        <w:rPr>
          <w:rFonts w:ascii="Times New Roman" w:hAnsi="Times New Roman" w:cs="Times New Roman"/>
        </w:rPr>
      </w:pPr>
      <w:r w:rsidRPr="00915FA5">
        <w:rPr>
          <w:rStyle w:val="a5"/>
          <w:rFonts w:ascii="Times New Roman" w:hAnsi="Times New Roman" w:cs="Times New Roman"/>
        </w:rPr>
        <w:footnoteRef/>
      </w:r>
      <w:r w:rsidRPr="00915FA5">
        <w:rPr>
          <w:rFonts w:ascii="Times New Roman" w:hAnsi="Times New Roman" w:cs="Times New Roman"/>
        </w:rPr>
        <w:t xml:space="preserve"> Рекомендация </w:t>
      </w:r>
      <w:r>
        <w:rPr>
          <w:rFonts w:ascii="Times New Roman" w:hAnsi="Times New Roman" w:cs="Times New Roman"/>
        </w:rPr>
        <w:t xml:space="preserve">№ 6 </w:t>
      </w:r>
      <w:r w:rsidRPr="00915FA5">
        <w:rPr>
          <w:rFonts w:ascii="Times New Roman" w:hAnsi="Times New Roman" w:cs="Times New Roman"/>
        </w:rPr>
        <w:t>представлена негосударственным учреждением «Новая панорама»</w:t>
      </w:r>
      <w:r>
        <w:rPr>
          <w:rFonts w:ascii="Times New Roman" w:hAnsi="Times New Roman" w:cs="Times New Roman"/>
        </w:rPr>
        <w:t>.</w:t>
      </w:r>
    </w:p>
  </w:footnote>
  <w:footnote w:id="45">
    <w:p w:rsidR="003D17B7" w:rsidRDefault="003D17B7" w:rsidP="008D04E6">
      <w:pPr>
        <w:spacing w:after="0" w:line="240" w:lineRule="auto"/>
        <w:jc w:val="both"/>
      </w:pPr>
      <w:r w:rsidRPr="008D04E6">
        <w:rPr>
          <w:rStyle w:val="a5"/>
          <w:rFonts w:ascii="Times New Roman" w:hAnsi="Times New Roman" w:cs="Times New Roman"/>
          <w:sz w:val="20"/>
          <w:szCs w:val="20"/>
        </w:rPr>
        <w:footnoteRef/>
      </w:r>
      <w:r w:rsidRPr="008D04E6">
        <w:rPr>
          <w:rFonts w:ascii="Times New Roman" w:hAnsi="Times New Roman" w:cs="Times New Roman"/>
          <w:sz w:val="20"/>
          <w:szCs w:val="20"/>
        </w:rPr>
        <w:t xml:space="preserve"> Универсальный периодический обзор по правам человека, подготовленный общественными организациями Республики Таджикистан, отчет № 2, социальные и экономические права, 2015 г.</w:t>
      </w:r>
    </w:p>
  </w:footnote>
  <w:footnote w:id="46">
    <w:p w:rsidR="003D17B7" w:rsidRPr="00C07FB1" w:rsidRDefault="003D17B7">
      <w:pPr>
        <w:pStyle w:val="a3"/>
        <w:rPr>
          <w:rFonts w:ascii="Times New Roman" w:hAnsi="Times New Roman" w:cs="Times New Roman"/>
        </w:rPr>
      </w:pPr>
      <w:r w:rsidRPr="00C07FB1">
        <w:rPr>
          <w:rStyle w:val="a5"/>
          <w:rFonts w:ascii="Times New Roman" w:hAnsi="Times New Roman" w:cs="Times New Roman"/>
        </w:rPr>
        <w:footnoteRef/>
      </w:r>
      <w:r w:rsidRPr="00C07FB1">
        <w:rPr>
          <w:rFonts w:ascii="Times New Roman" w:hAnsi="Times New Roman" w:cs="Times New Roman"/>
        </w:rPr>
        <w:t xml:space="preserve"> Рекомендация № 9 представлена ОФ «Ваш выбор»</w:t>
      </w:r>
    </w:p>
  </w:footnote>
  <w:footnote w:id="47">
    <w:p w:rsidR="003D17B7" w:rsidRPr="0096230C" w:rsidRDefault="003D17B7" w:rsidP="0096230C">
      <w:pPr>
        <w:pStyle w:val="a3"/>
        <w:jc w:val="both"/>
      </w:pPr>
      <w:r>
        <w:rPr>
          <w:rStyle w:val="a5"/>
        </w:rPr>
        <w:footnoteRef/>
      </w:r>
      <w:r w:rsidRPr="0096230C">
        <w:t xml:space="preserve"> </w:t>
      </w:r>
      <w:r>
        <w:rPr>
          <w:rFonts w:ascii="Times New Roman" w:hAnsi="Times New Roman" w:cs="Times New Roman"/>
        </w:rPr>
        <w:t>Рекомендации № 10-15</w:t>
      </w:r>
      <w:r w:rsidRPr="0096230C">
        <w:rPr>
          <w:rFonts w:ascii="Times New Roman" w:hAnsi="Times New Roman" w:cs="Times New Roman"/>
        </w:rPr>
        <w:t xml:space="preserve"> представлены в Докладе «Он оставил след в моей жизни. Домашнее насилие в Таджикистане: время восстановить справедливость», 2016 г., общественный фонд «Нотабене», Международное партнерство по правам человека и Хельсинкский фондом по правам человека</w:t>
      </w:r>
    </w:p>
  </w:footnote>
  <w:footnote w:id="48">
    <w:p w:rsidR="003D17B7" w:rsidRPr="00CF5299" w:rsidRDefault="003D17B7" w:rsidP="00CF5299">
      <w:pPr>
        <w:pStyle w:val="a3"/>
        <w:jc w:val="both"/>
        <w:rPr>
          <w:rFonts w:ascii="Times New Roman" w:hAnsi="Times New Roman" w:cs="Times New Roman"/>
        </w:rPr>
      </w:pPr>
      <w:r w:rsidRPr="00CF5299">
        <w:rPr>
          <w:rStyle w:val="a5"/>
          <w:rFonts w:ascii="Times New Roman" w:hAnsi="Times New Roman" w:cs="Times New Roman"/>
        </w:rPr>
        <w:footnoteRef/>
      </w:r>
      <w:r w:rsidRPr="00CF5299">
        <w:rPr>
          <w:rFonts w:ascii="Times New Roman" w:hAnsi="Times New Roman" w:cs="Times New Roman"/>
        </w:rPr>
        <w:t xml:space="preserve"> Конституция РТ </w:t>
      </w:r>
      <w:r w:rsidRPr="00CF5299">
        <w:rPr>
          <w:rFonts w:ascii="Times New Roman" w:eastAsia="Calibri" w:hAnsi="Times New Roman" w:cs="Times New Roman"/>
        </w:rPr>
        <w:t>была принята 6 ноября 1994 года путем всенародного референдума. Таким же путем в неё были внесены изменения и дополнения 26 сентября 1999, 22 июня 2003 и 22 мая 2016 гг.</w:t>
      </w:r>
    </w:p>
  </w:footnote>
  <w:footnote w:id="49">
    <w:p w:rsidR="003D17B7" w:rsidRPr="003E4206" w:rsidRDefault="003D17B7" w:rsidP="003E4206">
      <w:pPr>
        <w:pStyle w:val="a3"/>
        <w:jc w:val="both"/>
        <w:rPr>
          <w:rFonts w:ascii="Times New Roman" w:hAnsi="Times New Roman" w:cs="Times New Roman"/>
        </w:rPr>
      </w:pPr>
      <w:r w:rsidRPr="003E4206">
        <w:rPr>
          <w:rStyle w:val="a5"/>
          <w:rFonts w:ascii="Times New Roman" w:hAnsi="Times New Roman" w:cs="Times New Roman"/>
        </w:rPr>
        <w:footnoteRef/>
      </w:r>
      <w:r w:rsidRPr="003E4206">
        <w:rPr>
          <w:rFonts w:ascii="Times New Roman" w:hAnsi="Times New Roman" w:cs="Times New Roman"/>
        </w:rPr>
        <w:t xml:space="preserve"> Прим.: с начала 2017 года</w:t>
      </w:r>
    </w:p>
  </w:footnote>
  <w:footnote w:id="50">
    <w:p w:rsidR="003D17B7" w:rsidRPr="003E4206" w:rsidRDefault="003D17B7" w:rsidP="003E4206">
      <w:pPr>
        <w:pStyle w:val="af1"/>
        <w:shd w:val="clear" w:color="auto" w:fill="FFFFFF"/>
        <w:spacing w:before="0" w:beforeAutospacing="0" w:after="150" w:afterAutospacing="0"/>
        <w:jc w:val="both"/>
        <w:rPr>
          <w:color w:val="333333"/>
          <w:spacing w:val="-8"/>
          <w:sz w:val="20"/>
          <w:szCs w:val="20"/>
        </w:rPr>
      </w:pPr>
      <w:r w:rsidRPr="003E4206">
        <w:rPr>
          <w:rStyle w:val="a5"/>
          <w:sz w:val="20"/>
          <w:szCs w:val="20"/>
        </w:rPr>
        <w:footnoteRef/>
      </w:r>
      <w:hyperlink r:id="rId15" w:history="1">
        <w:r w:rsidRPr="003E4206">
          <w:rPr>
            <w:rStyle w:val="a6"/>
            <w:color w:val="337AB7"/>
            <w:spacing w:val="-8"/>
            <w:sz w:val="20"/>
            <w:szCs w:val="20"/>
          </w:rPr>
          <w:t>https://news.tj/ru/news/tajikistan/laworder/20170726/v-tyurmah-tadzhikistana-otbivayut-nakazanie-80-osuzhdennih-na-pozhiznennii-srok</w:t>
        </w:r>
      </w:hyperlink>
    </w:p>
    <w:p w:rsidR="003D17B7" w:rsidRDefault="003D17B7">
      <w:pPr>
        <w:pStyle w:val="a3"/>
      </w:pPr>
    </w:p>
  </w:footnote>
  <w:footnote w:id="51">
    <w:p w:rsidR="003D17B7" w:rsidRPr="00751ECE" w:rsidRDefault="003D17B7" w:rsidP="002279A4">
      <w:pPr>
        <w:pStyle w:val="af1"/>
        <w:shd w:val="clear" w:color="auto" w:fill="FFFFFF"/>
        <w:spacing w:before="0" w:beforeAutospacing="0" w:after="0" w:afterAutospacing="0"/>
        <w:jc w:val="both"/>
        <w:rPr>
          <w:sz w:val="20"/>
          <w:szCs w:val="20"/>
        </w:rPr>
      </w:pPr>
      <w:r w:rsidRPr="00751ECE">
        <w:rPr>
          <w:rStyle w:val="a5"/>
          <w:sz w:val="20"/>
          <w:szCs w:val="20"/>
        </w:rPr>
        <w:footnoteRef/>
      </w:r>
      <w:r w:rsidRPr="00751ECE">
        <w:rPr>
          <w:sz w:val="20"/>
          <w:szCs w:val="20"/>
        </w:rPr>
        <w:t xml:space="preserve"> </w:t>
      </w:r>
      <w:hyperlink r:id="rId16" w:history="1">
        <w:r w:rsidRPr="00751ECE">
          <w:rPr>
            <w:rStyle w:val="a6"/>
            <w:color w:val="337AB7"/>
            <w:spacing w:val="-8"/>
            <w:sz w:val="20"/>
            <w:szCs w:val="20"/>
          </w:rPr>
          <w:t>https://www.news.tj/ru/news/tajikistan/society/20160823/tuberkulez-v-tadzhikistane-infografika</w:t>
        </w:r>
      </w:hyperlink>
    </w:p>
  </w:footnote>
  <w:footnote w:id="52">
    <w:p w:rsidR="003D17B7" w:rsidRDefault="003D17B7" w:rsidP="00751ECE">
      <w:pPr>
        <w:pStyle w:val="a3"/>
      </w:pPr>
      <w:r w:rsidRPr="00751ECE">
        <w:rPr>
          <w:rStyle w:val="a5"/>
          <w:rFonts w:ascii="Times New Roman" w:hAnsi="Times New Roman" w:cs="Times New Roman"/>
        </w:rPr>
        <w:footnoteRef/>
      </w:r>
      <w:r w:rsidRPr="00751ECE">
        <w:rPr>
          <w:rFonts w:ascii="Times New Roman" w:hAnsi="Times New Roman" w:cs="Times New Roman"/>
        </w:rPr>
        <w:t xml:space="preserve"> Источник: </w:t>
      </w:r>
      <w:hyperlink r:id="rId17" w:history="1">
        <w:r w:rsidRPr="00751ECE">
          <w:rPr>
            <w:rStyle w:val="a6"/>
            <w:rFonts w:ascii="Times New Roman" w:hAnsi="Times New Roman" w:cs="Times New Roman"/>
          </w:rPr>
          <w:t>http://www.stat.tj/ru/img/958885d5dec55ce6eba4ebdeac71c911_1470381040.pdf</w:t>
        </w:r>
      </w:hyperlink>
    </w:p>
  </w:footnote>
  <w:footnote w:id="53">
    <w:p w:rsidR="003D17B7" w:rsidRPr="002279A4" w:rsidRDefault="003D17B7" w:rsidP="003358F5">
      <w:pPr>
        <w:pStyle w:val="a3"/>
        <w:jc w:val="both"/>
        <w:rPr>
          <w:rFonts w:ascii="Times New Roman" w:hAnsi="Times New Roman" w:cs="Times New Roman"/>
        </w:rPr>
      </w:pPr>
      <w:r w:rsidRPr="002279A4">
        <w:rPr>
          <w:rStyle w:val="a5"/>
          <w:rFonts w:ascii="Times New Roman" w:hAnsi="Times New Roman" w:cs="Times New Roman"/>
        </w:rPr>
        <w:footnoteRef/>
      </w:r>
      <w:r w:rsidRPr="002279A4">
        <w:rPr>
          <w:rFonts w:ascii="Times New Roman" w:hAnsi="Times New Roman" w:cs="Times New Roman"/>
        </w:rPr>
        <w:t xml:space="preserve"> Источник: </w:t>
      </w:r>
      <w:hyperlink r:id="rId18" w:history="1">
        <w:r w:rsidRPr="002279A4">
          <w:rPr>
            <w:rStyle w:val="a6"/>
            <w:rFonts w:ascii="Times New Roman" w:hAnsi="Times New Roman" w:cs="Times New Roman"/>
          </w:rPr>
          <w:t>http://avesta.tj/2017/04/15/v-tadzhikistane-prohodit-kampaniya-soobshha-likvidiruem-tuberkulez/</w:t>
        </w:r>
      </w:hyperlink>
    </w:p>
    <w:p w:rsidR="003D17B7" w:rsidRDefault="003D17B7" w:rsidP="003358F5">
      <w:pPr>
        <w:pStyle w:val="a3"/>
      </w:pPr>
    </w:p>
  </w:footnote>
  <w:footnote w:id="54">
    <w:p w:rsidR="003D17B7" w:rsidRPr="00236A05" w:rsidRDefault="003D17B7">
      <w:pPr>
        <w:pStyle w:val="a3"/>
        <w:rPr>
          <w:rFonts w:ascii="Times New Roman" w:hAnsi="Times New Roman" w:cs="Times New Roman"/>
        </w:rPr>
      </w:pPr>
      <w:r w:rsidRPr="00236A05">
        <w:rPr>
          <w:rStyle w:val="a5"/>
          <w:rFonts w:ascii="Times New Roman" w:hAnsi="Times New Roman" w:cs="Times New Roman"/>
        </w:rPr>
        <w:footnoteRef/>
      </w:r>
      <w:r w:rsidRPr="00236A05">
        <w:rPr>
          <w:rFonts w:ascii="Times New Roman" w:hAnsi="Times New Roman" w:cs="Times New Roman"/>
        </w:rPr>
        <w:t xml:space="preserve"> Источник: </w:t>
      </w:r>
      <w:hyperlink r:id="rId19" w:history="1">
        <w:r w:rsidRPr="00236A05">
          <w:rPr>
            <w:rStyle w:val="a6"/>
            <w:rFonts w:ascii="Times New Roman" w:hAnsi="Times New Roman" w:cs="Times New Roman"/>
          </w:rPr>
          <w:t>https://documents-dds-ny.un.org/doc/UNDOC/GEN/G16/056/93/PDF/G1605693.pdf?OpenElement</w:t>
        </w:r>
      </w:hyperlink>
    </w:p>
    <w:p w:rsidR="003D17B7" w:rsidRDefault="003D17B7">
      <w:pPr>
        <w:pStyle w:val="a3"/>
      </w:pPr>
    </w:p>
  </w:footnote>
  <w:footnote w:id="55">
    <w:p w:rsidR="003D17B7" w:rsidRPr="00F61ABA" w:rsidRDefault="003D17B7" w:rsidP="00641B63">
      <w:pPr>
        <w:pStyle w:val="a3"/>
        <w:rPr>
          <w:rFonts w:ascii="Calibri" w:eastAsia="Calibri" w:hAnsi="Calibri" w:cs="Times New Roman"/>
          <w:sz w:val="16"/>
          <w:szCs w:val="16"/>
        </w:rPr>
      </w:pPr>
      <w:r w:rsidRPr="000B12B1">
        <w:rPr>
          <w:rStyle w:val="a5"/>
          <w:rFonts w:ascii="Times New Roman" w:eastAsia="Calibri" w:hAnsi="Times New Roman" w:cs="Times New Roman"/>
        </w:rPr>
        <w:footnoteRef/>
      </w:r>
      <w:r w:rsidRPr="000B12B1">
        <w:rPr>
          <w:rFonts w:ascii="Times New Roman" w:eastAsia="Calibri" w:hAnsi="Times New Roman" w:cs="Times New Roman"/>
        </w:rPr>
        <w:t xml:space="preserve"> См. Конвенция  Организации Объединённых Нации  «О беженцах».  1951 год.  ст. 33.</w:t>
      </w:r>
      <w:r w:rsidRPr="00F61ABA">
        <w:rPr>
          <w:rFonts w:ascii="Calibri" w:eastAsia="Calibri" w:hAnsi="Calibri" w:cs="Times New Roman"/>
          <w:sz w:val="16"/>
          <w:szCs w:val="16"/>
        </w:rPr>
        <w:t xml:space="preserve"> </w:t>
      </w:r>
    </w:p>
  </w:footnote>
  <w:footnote w:id="56">
    <w:p w:rsidR="003D17B7" w:rsidRPr="00371904" w:rsidRDefault="003D17B7">
      <w:pPr>
        <w:pStyle w:val="a3"/>
        <w:rPr>
          <w:rFonts w:ascii="Times New Roman" w:hAnsi="Times New Roman" w:cs="Times New Roman"/>
        </w:rPr>
      </w:pPr>
      <w:r w:rsidRPr="00371904">
        <w:rPr>
          <w:rStyle w:val="a5"/>
          <w:rFonts w:ascii="Times New Roman" w:hAnsi="Times New Roman" w:cs="Times New Roman"/>
        </w:rPr>
        <w:footnoteRef/>
      </w:r>
      <w:r w:rsidRPr="00371904">
        <w:rPr>
          <w:rFonts w:ascii="Times New Roman" w:hAnsi="Times New Roman" w:cs="Times New Roman"/>
        </w:rPr>
        <w:t xml:space="preserve"> Источник: Коалиция НПО против пыток</w:t>
      </w:r>
    </w:p>
  </w:footnote>
  <w:footnote w:id="57">
    <w:p w:rsidR="003D17B7" w:rsidRPr="00E1191B" w:rsidRDefault="003D17B7" w:rsidP="00E1191B">
      <w:pPr>
        <w:pStyle w:val="a3"/>
        <w:jc w:val="both"/>
        <w:rPr>
          <w:rFonts w:ascii="Times New Roman" w:hAnsi="Times New Roman" w:cs="Times New Roman"/>
        </w:rPr>
      </w:pPr>
      <w:r w:rsidRPr="00E1191B">
        <w:rPr>
          <w:rStyle w:val="a5"/>
          <w:rFonts w:ascii="Times New Roman" w:hAnsi="Times New Roman" w:cs="Times New Roman"/>
        </w:rPr>
        <w:footnoteRef/>
      </w:r>
      <w:hyperlink r:id="rId20" w:history="1">
        <w:r w:rsidRPr="00186A9C">
          <w:rPr>
            <w:rStyle w:val="a6"/>
            <w:rFonts w:ascii="Times New Roman" w:hAnsi="Times New Roman" w:cs="Times New Roman"/>
          </w:rPr>
          <w:t>http://www.notorturetj.org/sites/default/files/articles/2015/files/issledovanie_sistemy_okazaniya_reabilitacionnyh_uslug_zhertvam_pytok.pdf</w:t>
        </w:r>
      </w:hyperlink>
    </w:p>
  </w:footnote>
  <w:footnote w:id="58">
    <w:p w:rsidR="003D17B7" w:rsidRPr="007E35D7" w:rsidRDefault="003D17B7">
      <w:pPr>
        <w:pStyle w:val="a3"/>
        <w:rPr>
          <w:rFonts w:ascii="Times New Roman" w:hAnsi="Times New Roman" w:cs="Times New Roman"/>
        </w:rPr>
      </w:pPr>
      <w:r w:rsidRPr="000A62D5">
        <w:rPr>
          <w:rStyle w:val="a5"/>
          <w:rFonts w:ascii="Times New Roman" w:hAnsi="Times New Roman" w:cs="Times New Roman"/>
        </w:rPr>
        <w:footnoteRef/>
      </w:r>
      <w:r w:rsidRPr="000A62D5">
        <w:rPr>
          <w:rFonts w:ascii="Times New Roman" w:hAnsi="Times New Roman" w:cs="Times New Roman"/>
        </w:rPr>
        <w:t xml:space="preserve"> Информация предоставлена ОО «Бюро по правам человека и соблюдению законности»</w:t>
      </w:r>
    </w:p>
  </w:footnote>
  <w:footnote w:id="59">
    <w:p w:rsidR="003D17B7" w:rsidRDefault="003D17B7" w:rsidP="000B4A9D">
      <w:pPr>
        <w:pStyle w:val="a3"/>
        <w:jc w:val="both"/>
      </w:pPr>
      <w:r w:rsidRPr="000B4A9D">
        <w:rPr>
          <w:rStyle w:val="a5"/>
          <w:rFonts w:ascii="Times New Roman" w:hAnsi="Times New Roman" w:cs="Times New Roman"/>
        </w:rPr>
        <w:footnoteRef/>
      </w:r>
      <w:hyperlink r:id="rId21" w:history="1">
        <w:r w:rsidRPr="00186A9C">
          <w:rPr>
            <w:rStyle w:val="a6"/>
            <w:rFonts w:ascii="Times New Roman" w:hAnsi="Times New Roman" w:cs="Times New Roman"/>
          </w:rPr>
          <w:t>http://www.notorturetj.org/sites/default/files/articles/2015/files/issledovanie_sistemy_okazaniya_reabilitacionnyh_uslug_zhertvam_pytok.pdf</w:t>
        </w:r>
      </w:hyperlink>
    </w:p>
  </w:footnote>
  <w:footnote w:id="60">
    <w:p w:rsidR="003D17B7" w:rsidRPr="00E12F57" w:rsidRDefault="003D17B7">
      <w:pPr>
        <w:pStyle w:val="a3"/>
        <w:rPr>
          <w:rFonts w:ascii="Times New Roman" w:hAnsi="Times New Roman" w:cs="Times New Roman"/>
        </w:rPr>
      </w:pPr>
      <w:r w:rsidRPr="00E12F57">
        <w:rPr>
          <w:rStyle w:val="a5"/>
          <w:rFonts w:ascii="Times New Roman" w:hAnsi="Times New Roman" w:cs="Times New Roman"/>
        </w:rPr>
        <w:footnoteRef/>
      </w:r>
      <w:r w:rsidRPr="00E12F57">
        <w:rPr>
          <w:rFonts w:ascii="Times New Roman" w:hAnsi="Times New Roman" w:cs="Times New Roman"/>
        </w:rPr>
        <w:t xml:space="preserve"> Источник: </w:t>
      </w:r>
      <w:hyperlink r:id="rId22" w:history="1">
        <w:r w:rsidRPr="00E12F57">
          <w:rPr>
            <w:rStyle w:val="a6"/>
            <w:rFonts w:ascii="Times New Roman" w:hAnsi="Times New Roman" w:cs="Times New Roman"/>
          </w:rPr>
          <w:t>http://www.notabene.tj/news/1/</w:t>
        </w:r>
      </w:hyperlink>
    </w:p>
  </w:footnote>
  <w:footnote w:id="61">
    <w:p w:rsidR="003D17B7" w:rsidRPr="00371904" w:rsidRDefault="003D17B7">
      <w:pPr>
        <w:pStyle w:val="a3"/>
        <w:rPr>
          <w:rFonts w:ascii="Times New Roman" w:hAnsi="Times New Roman" w:cs="Times New Roman"/>
        </w:rPr>
      </w:pPr>
      <w:r w:rsidRPr="00371904">
        <w:rPr>
          <w:rStyle w:val="a5"/>
          <w:rFonts w:ascii="Times New Roman" w:hAnsi="Times New Roman" w:cs="Times New Roman"/>
        </w:rPr>
        <w:footnoteRef/>
      </w:r>
      <w:r w:rsidRPr="00371904">
        <w:rPr>
          <w:rFonts w:ascii="Times New Roman" w:hAnsi="Times New Roman" w:cs="Times New Roman"/>
        </w:rPr>
        <w:t xml:space="preserve"> Источник: </w:t>
      </w:r>
      <w:hyperlink r:id="rId23" w:history="1">
        <w:r w:rsidRPr="00371904">
          <w:rPr>
            <w:rStyle w:val="a6"/>
            <w:rFonts w:ascii="Times New Roman" w:hAnsi="Times New Roman" w:cs="Times New Roman"/>
          </w:rPr>
          <w:t>http://www.notabene.tj/news/1/</w:t>
        </w:r>
      </w:hyperlink>
    </w:p>
  </w:footnote>
  <w:footnote w:id="62">
    <w:p w:rsidR="003D17B7" w:rsidRPr="004A599F" w:rsidRDefault="003D17B7">
      <w:pPr>
        <w:pStyle w:val="a3"/>
        <w:rPr>
          <w:rFonts w:ascii="Times New Roman" w:hAnsi="Times New Roman" w:cs="Times New Roman"/>
        </w:rPr>
      </w:pPr>
      <w:r w:rsidRPr="004A599F">
        <w:rPr>
          <w:rStyle w:val="a5"/>
          <w:rFonts w:ascii="Times New Roman" w:hAnsi="Times New Roman" w:cs="Times New Roman"/>
        </w:rPr>
        <w:footnoteRef/>
      </w:r>
      <w:r w:rsidRPr="004A599F">
        <w:rPr>
          <w:rFonts w:ascii="Times New Roman" w:hAnsi="Times New Roman" w:cs="Times New Roman"/>
        </w:rPr>
        <w:t xml:space="preserve"> Источник: </w:t>
      </w:r>
      <w:hyperlink r:id="rId24" w:history="1">
        <w:r w:rsidRPr="004A599F">
          <w:rPr>
            <w:rStyle w:val="a6"/>
            <w:rFonts w:ascii="Times New Roman" w:hAnsi="Times New Roman" w:cs="Times New Roman"/>
          </w:rPr>
          <w:t>http://www.notorturetj.org/about/o-koalicii-grazhdanskogo-obshchestva-tadzhikistana-protiv-pytok</w:t>
        </w:r>
      </w:hyperlink>
    </w:p>
  </w:footnote>
  <w:footnote w:id="63">
    <w:p w:rsidR="003D17B7" w:rsidRPr="009B35FF" w:rsidRDefault="003D17B7" w:rsidP="009B35FF">
      <w:pPr>
        <w:pStyle w:val="a3"/>
        <w:jc w:val="both"/>
        <w:rPr>
          <w:rFonts w:ascii="Times New Roman" w:hAnsi="Times New Roman" w:cs="Times New Roman"/>
        </w:rPr>
      </w:pPr>
      <w:r w:rsidRPr="009B35FF">
        <w:rPr>
          <w:rStyle w:val="a5"/>
          <w:rFonts w:ascii="Times New Roman" w:hAnsi="Times New Roman" w:cs="Times New Roman"/>
        </w:rPr>
        <w:footnoteRef/>
      </w:r>
      <w:r w:rsidRPr="009B35FF">
        <w:rPr>
          <w:rFonts w:ascii="Times New Roman" w:hAnsi="Times New Roman" w:cs="Times New Roman"/>
        </w:rPr>
        <w:t xml:space="preserve"> Источник: </w:t>
      </w:r>
      <w:hyperlink r:id="rId25" w:history="1">
        <w:r w:rsidRPr="009B35FF">
          <w:rPr>
            <w:rStyle w:val="a6"/>
            <w:rFonts w:ascii="Times New Roman" w:hAnsi="Times New Roman" w:cs="Times New Roman"/>
          </w:rPr>
          <w:t>http://www.notorturetj.org/reports/tadzhikistanu-trebuetsya-bolshe-usiliy-dlya-iskoreneniya-pytok-obzor-tekushchih-problem</w:t>
        </w:r>
      </w:hyperlink>
    </w:p>
  </w:footnote>
  <w:footnote w:id="64">
    <w:p w:rsidR="003D17B7" w:rsidRPr="002116E2" w:rsidRDefault="003D17B7">
      <w:pPr>
        <w:pStyle w:val="a3"/>
        <w:rPr>
          <w:rFonts w:ascii="Times New Roman" w:hAnsi="Times New Roman" w:cs="Times New Roman"/>
        </w:rPr>
      </w:pPr>
      <w:r w:rsidRPr="002116E2">
        <w:rPr>
          <w:rStyle w:val="a5"/>
          <w:rFonts w:ascii="Times New Roman" w:hAnsi="Times New Roman" w:cs="Times New Roman"/>
        </w:rPr>
        <w:footnoteRef/>
      </w:r>
      <w:r w:rsidRPr="002116E2">
        <w:rPr>
          <w:rFonts w:ascii="Times New Roman" w:hAnsi="Times New Roman" w:cs="Times New Roman"/>
        </w:rPr>
        <w:t xml:space="preserve"> Источник: </w:t>
      </w:r>
      <w:hyperlink r:id="rId26" w:history="1">
        <w:r w:rsidRPr="002116E2">
          <w:rPr>
            <w:rStyle w:val="a6"/>
            <w:rFonts w:ascii="Times New Roman" w:hAnsi="Times New Roman" w:cs="Times New Roman"/>
          </w:rPr>
          <w:t>http://www.notabene.tj/news/1/</w:t>
        </w:r>
      </w:hyperlink>
    </w:p>
  </w:footnote>
  <w:footnote w:id="65">
    <w:p w:rsidR="003D17B7" w:rsidRPr="00C54EB4" w:rsidRDefault="003D17B7" w:rsidP="009B35FF">
      <w:pPr>
        <w:pStyle w:val="a3"/>
        <w:jc w:val="both"/>
        <w:rPr>
          <w:rFonts w:ascii="Times New Roman" w:hAnsi="Times New Roman" w:cs="Times New Roman"/>
        </w:rPr>
      </w:pPr>
      <w:r w:rsidRPr="00A33D77">
        <w:rPr>
          <w:rStyle w:val="a5"/>
          <w:rFonts w:ascii="Times New Roman" w:hAnsi="Times New Roman" w:cs="Times New Roman"/>
        </w:rPr>
        <w:footnoteRef/>
      </w:r>
      <w:r w:rsidRPr="00C54EB4">
        <w:rPr>
          <w:rFonts w:ascii="Times New Roman" w:hAnsi="Times New Roman" w:cs="Times New Roman"/>
        </w:rPr>
        <w:t xml:space="preserve"> </w:t>
      </w:r>
      <w:hyperlink r:id="rId27" w:history="1">
        <w:r w:rsidRPr="00A33D77">
          <w:rPr>
            <w:rStyle w:val="a6"/>
            <w:rFonts w:ascii="Times New Roman" w:hAnsi="Times New Roman" w:cs="Times New Roman"/>
          </w:rPr>
          <w:t>http</w:t>
        </w:r>
        <w:r w:rsidRPr="00C54EB4">
          <w:rPr>
            <w:rStyle w:val="a6"/>
            <w:rFonts w:ascii="Times New Roman" w:hAnsi="Times New Roman" w:cs="Times New Roman"/>
          </w:rPr>
          <w:t>://</w:t>
        </w:r>
        <w:r w:rsidRPr="00A33D77">
          <w:rPr>
            <w:rStyle w:val="a6"/>
            <w:rFonts w:ascii="Times New Roman" w:hAnsi="Times New Roman" w:cs="Times New Roman"/>
          </w:rPr>
          <w:t>notorture</w:t>
        </w:r>
        <w:r w:rsidRPr="00C54EB4">
          <w:rPr>
            <w:rStyle w:val="a6"/>
            <w:rFonts w:ascii="Times New Roman" w:hAnsi="Times New Roman" w:cs="Times New Roman"/>
          </w:rPr>
          <w:t>.</w:t>
        </w:r>
        <w:r w:rsidRPr="00A33D77">
          <w:rPr>
            <w:rStyle w:val="a6"/>
            <w:rFonts w:ascii="Times New Roman" w:hAnsi="Times New Roman" w:cs="Times New Roman"/>
          </w:rPr>
          <w:t>tj</w:t>
        </w:r>
        <w:r w:rsidRPr="00C54EB4">
          <w:rPr>
            <w:rStyle w:val="a6"/>
            <w:rFonts w:ascii="Times New Roman" w:hAnsi="Times New Roman" w:cs="Times New Roman"/>
          </w:rPr>
          <w:t>/</w:t>
        </w:r>
        <w:r w:rsidRPr="00A33D77">
          <w:rPr>
            <w:rStyle w:val="a6"/>
            <w:rFonts w:ascii="Times New Roman" w:hAnsi="Times New Roman" w:cs="Times New Roman"/>
          </w:rPr>
          <w:t>news</w:t>
        </w:r>
        <w:r w:rsidRPr="00C54EB4">
          <w:rPr>
            <w:rStyle w:val="a6"/>
            <w:rFonts w:ascii="Times New Roman" w:hAnsi="Times New Roman" w:cs="Times New Roman"/>
          </w:rPr>
          <w:t>/</w:t>
        </w:r>
        <w:r w:rsidRPr="00A33D77">
          <w:rPr>
            <w:rStyle w:val="a6"/>
            <w:rFonts w:ascii="Times New Roman" w:hAnsi="Times New Roman" w:cs="Times New Roman"/>
          </w:rPr>
          <w:t>pyataya</w:t>
        </w:r>
        <w:r w:rsidRPr="00C54EB4">
          <w:rPr>
            <w:rStyle w:val="a6"/>
            <w:rFonts w:ascii="Times New Roman" w:hAnsi="Times New Roman" w:cs="Times New Roman"/>
          </w:rPr>
          <w:t>-</w:t>
        </w:r>
        <w:r w:rsidRPr="00A33D77">
          <w:rPr>
            <w:rStyle w:val="a6"/>
            <w:rFonts w:ascii="Times New Roman" w:hAnsi="Times New Roman" w:cs="Times New Roman"/>
          </w:rPr>
          <w:t>smert</w:t>
        </w:r>
        <w:r w:rsidRPr="00C54EB4">
          <w:rPr>
            <w:rStyle w:val="a6"/>
            <w:rFonts w:ascii="Times New Roman" w:hAnsi="Times New Roman" w:cs="Times New Roman"/>
          </w:rPr>
          <w:t>-</w:t>
        </w:r>
        <w:r w:rsidRPr="00A33D77">
          <w:rPr>
            <w:rStyle w:val="a6"/>
            <w:rFonts w:ascii="Times New Roman" w:hAnsi="Times New Roman" w:cs="Times New Roman"/>
          </w:rPr>
          <w:t>v</w:t>
        </w:r>
        <w:r w:rsidRPr="00C54EB4">
          <w:rPr>
            <w:rStyle w:val="a6"/>
            <w:rFonts w:ascii="Times New Roman" w:hAnsi="Times New Roman" w:cs="Times New Roman"/>
          </w:rPr>
          <w:t>-</w:t>
        </w:r>
        <w:r w:rsidRPr="00A33D77">
          <w:rPr>
            <w:rStyle w:val="a6"/>
            <w:rFonts w:ascii="Times New Roman" w:hAnsi="Times New Roman" w:cs="Times New Roman"/>
          </w:rPr>
          <w:t>tadzhikskih</w:t>
        </w:r>
        <w:r w:rsidRPr="00C54EB4">
          <w:rPr>
            <w:rStyle w:val="a6"/>
            <w:rFonts w:ascii="Times New Roman" w:hAnsi="Times New Roman" w:cs="Times New Roman"/>
          </w:rPr>
          <w:t>-</w:t>
        </w:r>
        <w:r w:rsidRPr="00A33D77">
          <w:rPr>
            <w:rStyle w:val="a6"/>
            <w:rFonts w:ascii="Times New Roman" w:hAnsi="Times New Roman" w:cs="Times New Roman"/>
          </w:rPr>
          <w:t>pogranvoyskah</w:t>
        </w:r>
      </w:hyperlink>
      <w:r w:rsidRPr="00C54EB4">
        <w:rPr>
          <w:rFonts w:ascii="Times New Roman" w:hAnsi="Times New Roman" w:cs="Times New Roman"/>
        </w:rPr>
        <w:t xml:space="preserve"> </w:t>
      </w:r>
    </w:p>
  </w:footnote>
  <w:footnote w:id="66">
    <w:p w:rsidR="003D17B7" w:rsidRPr="00263FDC" w:rsidRDefault="003D17B7" w:rsidP="00263FDC">
      <w:pPr>
        <w:pStyle w:val="a3"/>
        <w:jc w:val="both"/>
        <w:rPr>
          <w:rFonts w:ascii="Times New Roman" w:hAnsi="Times New Roman" w:cs="Times New Roman"/>
        </w:rPr>
      </w:pPr>
      <w:r w:rsidRPr="00263FDC">
        <w:rPr>
          <w:rStyle w:val="a5"/>
          <w:rFonts w:ascii="Times New Roman" w:hAnsi="Times New Roman" w:cs="Times New Roman"/>
        </w:rPr>
        <w:footnoteRef/>
      </w:r>
      <w:r w:rsidRPr="00263FDC">
        <w:rPr>
          <w:rFonts w:ascii="Times New Roman" w:hAnsi="Times New Roman" w:cs="Times New Roman"/>
        </w:rPr>
        <w:t xml:space="preserve"> </w:t>
      </w:r>
      <w:hyperlink r:id="rId28" w:history="1">
        <w:r w:rsidRPr="00263FDC">
          <w:rPr>
            <w:rStyle w:val="a6"/>
            <w:rFonts w:ascii="Times New Roman" w:hAnsi="Times New Roman" w:cs="Times New Roman"/>
            <w:color w:val="337AB7"/>
            <w:spacing w:val="-8"/>
          </w:rPr>
          <w:t>https://news.tj/ru/news/tajikistan/security/20170221/koalitsiya-protiv-pitok-pitki-v-tadzhikistane-v-tsifrah</w:t>
        </w:r>
      </w:hyperlink>
    </w:p>
  </w:footnote>
  <w:footnote w:id="67">
    <w:p w:rsidR="003D17B7" w:rsidRDefault="003D17B7" w:rsidP="009B35FF">
      <w:pPr>
        <w:pStyle w:val="a3"/>
        <w:jc w:val="both"/>
      </w:pPr>
      <w:r w:rsidRPr="009B35FF">
        <w:rPr>
          <w:rStyle w:val="a5"/>
          <w:rFonts w:ascii="Times New Roman" w:hAnsi="Times New Roman" w:cs="Times New Roman"/>
        </w:rPr>
        <w:footnoteRef/>
      </w:r>
      <w:r w:rsidRPr="009B35FF">
        <w:rPr>
          <w:rFonts w:ascii="Times New Roman" w:hAnsi="Times New Roman" w:cs="Times New Roman"/>
        </w:rPr>
        <w:t xml:space="preserve"> Универсальный периодический обзор по правам человека, подготовленный общественными организациями Республики Таджикистан, </w:t>
      </w:r>
      <w:r>
        <w:rPr>
          <w:rFonts w:ascii="Times New Roman" w:hAnsi="Times New Roman" w:cs="Times New Roman"/>
        </w:rPr>
        <w:t>отчет № 1, гражданские и политические</w:t>
      </w:r>
      <w:r w:rsidRPr="009B35FF">
        <w:rPr>
          <w:rFonts w:ascii="Times New Roman" w:hAnsi="Times New Roman" w:cs="Times New Roman"/>
        </w:rPr>
        <w:t xml:space="preserve"> права, 2015 г.</w:t>
      </w:r>
    </w:p>
  </w:footnote>
  <w:footnote w:id="68">
    <w:p w:rsidR="003D17B7" w:rsidRPr="008833B3" w:rsidRDefault="003D17B7">
      <w:pPr>
        <w:pStyle w:val="a3"/>
        <w:rPr>
          <w:rFonts w:ascii="Times New Roman" w:hAnsi="Times New Roman" w:cs="Times New Roman"/>
        </w:rPr>
      </w:pPr>
      <w:r w:rsidRPr="008833B3">
        <w:rPr>
          <w:rStyle w:val="a5"/>
          <w:rFonts w:ascii="Times New Roman" w:hAnsi="Times New Roman" w:cs="Times New Roman"/>
        </w:rPr>
        <w:footnoteRef/>
      </w:r>
      <w:r w:rsidRPr="008833B3">
        <w:rPr>
          <w:rFonts w:ascii="Times New Roman" w:hAnsi="Times New Roman" w:cs="Times New Roman"/>
        </w:rPr>
        <w:t xml:space="preserve"> Из рекомендаций Коалиции против пыток НПО Таджикистана</w:t>
      </w:r>
    </w:p>
  </w:footnote>
  <w:footnote w:id="69">
    <w:p w:rsidR="003D17B7" w:rsidRPr="002F1C20" w:rsidRDefault="003D17B7" w:rsidP="002F1C20">
      <w:pPr>
        <w:pStyle w:val="a3"/>
        <w:jc w:val="both"/>
        <w:rPr>
          <w:rFonts w:ascii="Times New Roman" w:hAnsi="Times New Roman" w:cs="Times New Roman"/>
        </w:rPr>
      </w:pPr>
      <w:r w:rsidRPr="002F1C20">
        <w:rPr>
          <w:rStyle w:val="a5"/>
          <w:rFonts w:ascii="Times New Roman" w:hAnsi="Times New Roman" w:cs="Times New Roman"/>
        </w:rPr>
        <w:footnoteRef/>
      </w:r>
      <w:r>
        <w:rPr>
          <w:rFonts w:ascii="Times New Roman" w:hAnsi="Times New Roman" w:cs="Times New Roman"/>
        </w:rPr>
        <w:t xml:space="preserve"> Рекомендации № 9-13</w:t>
      </w:r>
      <w:r w:rsidRPr="002F1C20">
        <w:rPr>
          <w:rFonts w:ascii="Times New Roman" w:hAnsi="Times New Roman" w:cs="Times New Roman"/>
        </w:rPr>
        <w:t xml:space="preserve">  приведены из отчета «Исследование системы оказания реабилитационных услуг жертвам пыток</w:t>
      </w:r>
      <w:r>
        <w:rPr>
          <w:rFonts w:ascii="Times New Roman" w:hAnsi="Times New Roman" w:cs="Times New Roman"/>
        </w:rPr>
        <w:t>»</w:t>
      </w:r>
      <w:r w:rsidRPr="002F1C20">
        <w:rPr>
          <w:rFonts w:ascii="Times New Roman" w:hAnsi="Times New Roman" w:cs="Times New Roman"/>
        </w:rPr>
        <w:t>, ОФ «Правая инициатива»</w:t>
      </w:r>
      <w:r>
        <w:rPr>
          <w:rFonts w:ascii="Times New Roman" w:hAnsi="Times New Roman" w:cs="Times New Roman"/>
        </w:rPr>
        <w:t xml:space="preserve"> -</w:t>
      </w:r>
      <w:r w:rsidRPr="002F1C20">
        <w:rPr>
          <w:rFonts w:ascii="Times New Roman" w:hAnsi="Times New Roman" w:cs="Times New Roman"/>
        </w:rPr>
        <w:t xml:space="preserve"> </w:t>
      </w:r>
      <w:r>
        <w:rPr>
          <w:rFonts w:ascii="Times New Roman" w:hAnsi="Times New Roman" w:cs="Times New Roman"/>
        </w:rPr>
        <w:t>член</w:t>
      </w:r>
      <w:r w:rsidRPr="002F1C20">
        <w:rPr>
          <w:rFonts w:ascii="Times New Roman" w:hAnsi="Times New Roman" w:cs="Times New Roman"/>
        </w:rPr>
        <w:t xml:space="preserve"> Коалиции НПО Таджикистана против пыток, 2015 год.</w:t>
      </w:r>
    </w:p>
  </w:footnote>
  <w:footnote w:id="70">
    <w:p w:rsidR="003D17B7" w:rsidRPr="00D46751" w:rsidRDefault="003D17B7" w:rsidP="000B12B1">
      <w:pPr>
        <w:pStyle w:val="a3"/>
        <w:rPr>
          <w:rFonts w:ascii="Times New Roman" w:hAnsi="Times New Roman" w:cs="Times New Roman"/>
        </w:rPr>
      </w:pPr>
      <w:r w:rsidRPr="00D46751">
        <w:rPr>
          <w:rStyle w:val="a5"/>
          <w:rFonts w:ascii="Times New Roman" w:hAnsi="Times New Roman" w:cs="Times New Roman"/>
        </w:rPr>
        <w:footnoteRef/>
      </w:r>
      <w:r w:rsidRPr="00D46751">
        <w:rPr>
          <w:rFonts w:ascii="Times New Roman" w:hAnsi="Times New Roman" w:cs="Times New Roman"/>
        </w:rPr>
        <w:t xml:space="preserve"> Заключительные замечания Комитета ООН по правам ребенка в отношении Таджикистана, 53 сессия, 11-29 января 2010 года, параграф 9. Доступно по адресу: </w:t>
      </w:r>
      <w:hyperlink r:id="rId29" w:history="1">
        <w:r w:rsidRPr="00D46751">
          <w:rPr>
            <w:rStyle w:val="a6"/>
            <w:rFonts w:ascii="Times New Roman" w:hAnsi="Times New Roman" w:cs="Times New Roman"/>
          </w:rPr>
          <w:t>http://tbinternet.ohchr.org/_layouts/treatybodyexternal/Download.aspx?symbolno=CRC%2fC%2fTJK%2fCO%2f2&amp;Lang=en</w:t>
        </w:r>
      </w:hyperlink>
      <w:r w:rsidRPr="00D46751">
        <w:rPr>
          <w:rFonts w:ascii="Times New Roman" w:hAnsi="Times New Roman" w:cs="Times New Roman"/>
        </w:rPr>
        <w:t xml:space="preserve"> </w:t>
      </w:r>
    </w:p>
  </w:footnote>
  <w:footnote w:id="71">
    <w:p w:rsidR="003D17B7" w:rsidRPr="00251FA0" w:rsidRDefault="003D17B7">
      <w:pPr>
        <w:pStyle w:val="a3"/>
        <w:rPr>
          <w:rFonts w:ascii="Times New Roman" w:hAnsi="Times New Roman" w:cs="Times New Roman"/>
        </w:rPr>
      </w:pPr>
      <w:r w:rsidRPr="00251FA0">
        <w:rPr>
          <w:rStyle w:val="a5"/>
          <w:rFonts w:ascii="Times New Roman" w:hAnsi="Times New Roman" w:cs="Times New Roman"/>
        </w:rPr>
        <w:footnoteRef/>
      </w:r>
      <w:r w:rsidRPr="00251FA0">
        <w:rPr>
          <w:rFonts w:ascii="Times New Roman" w:hAnsi="Times New Roman" w:cs="Times New Roman"/>
        </w:rPr>
        <w:t xml:space="preserve"> </w:t>
      </w:r>
      <w:r w:rsidRPr="00251FA0">
        <w:rPr>
          <w:rFonts w:ascii="Times New Roman" w:eastAsia="Calibri" w:hAnsi="Times New Roman" w:cs="Times New Roman"/>
          <w:bCs/>
        </w:rPr>
        <w:t>Статья 143</w:t>
      </w:r>
      <w:r w:rsidRPr="00251FA0">
        <w:rPr>
          <w:rFonts w:ascii="Times New Roman" w:eastAsia="Calibri" w:hAnsi="Times New Roman" w:cs="Times New Roman"/>
          <w:bCs/>
          <w:vertAlign w:val="superscript"/>
        </w:rPr>
        <w:t>1</w:t>
      </w:r>
      <w:r w:rsidRPr="00251FA0">
        <w:rPr>
          <w:rFonts w:ascii="Times New Roman" w:hAnsi="Times New Roman" w:cs="Times New Roman"/>
          <w:bCs/>
        </w:rPr>
        <w:t xml:space="preserve"> Уголовного Кодекса РТ</w:t>
      </w:r>
    </w:p>
  </w:footnote>
  <w:footnote w:id="72">
    <w:p w:rsidR="003D17B7" w:rsidRPr="00F70CB0" w:rsidRDefault="003D17B7" w:rsidP="000B12B1">
      <w:pPr>
        <w:pStyle w:val="a7"/>
        <w:rPr>
          <w:rFonts w:ascii="Times New Roman" w:hAnsi="Times New Roman" w:cs="Times New Roman"/>
          <w:sz w:val="20"/>
          <w:szCs w:val="20"/>
        </w:rPr>
      </w:pPr>
      <w:r w:rsidRPr="00F70CB0">
        <w:rPr>
          <w:rStyle w:val="a5"/>
          <w:rFonts w:ascii="Times New Roman" w:hAnsi="Times New Roman"/>
          <w:sz w:val="20"/>
          <w:szCs w:val="20"/>
        </w:rPr>
        <w:footnoteRef/>
      </w:r>
      <w:r w:rsidRPr="00F70CB0">
        <w:rPr>
          <w:rFonts w:ascii="Times New Roman" w:hAnsi="Times New Roman" w:cs="Times New Roman"/>
          <w:sz w:val="20"/>
          <w:szCs w:val="20"/>
        </w:rPr>
        <w:t xml:space="preserve"> </w:t>
      </w:r>
      <w:r>
        <w:rPr>
          <w:rFonts w:ascii="Times New Roman" w:hAnsi="Times New Roman" w:cs="Times New Roman"/>
          <w:sz w:val="20"/>
          <w:szCs w:val="20"/>
        </w:rPr>
        <w:t xml:space="preserve">От 22 июля 2013 года с последними изменениями и дополнениями от </w:t>
      </w:r>
      <w:r>
        <w:rPr>
          <w:rFonts w:ascii="Palatino Linotype" w:hAnsi="Palatino Linotype"/>
          <w:sz w:val="20"/>
          <w:szCs w:val="20"/>
        </w:rPr>
        <w:t>23.07.2016 г.</w:t>
      </w:r>
    </w:p>
  </w:footnote>
  <w:footnote w:id="73">
    <w:p w:rsidR="003D17B7" w:rsidRPr="000B12B1" w:rsidRDefault="003D17B7" w:rsidP="000B12B1">
      <w:pPr>
        <w:pStyle w:val="a3"/>
        <w:jc w:val="both"/>
        <w:rPr>
          <w:rFonts w:ascii="Times New Roman" w:hAnsi="Times New Roman" w:cs="Times New Roman"/>
        </w:rPr>
      </w:pPr>
      <w:r w:rsidRPr="000B12B1">
        <w:rPr>
          <w:rStyle w:val="a5"/>
          <w:rFonts w:ascii="Times New Roman" w:hAnsi="Times New Roman" w:cs="Times New Roman"/>
        </w:rPr>
        <w:footnoteRef/>
      </w:r>
      <w:r w:rsidRPr="000B12B1">
        <w:rPr>
          <w:rFonts w:ascii="Times New Roman" w:hAnsi="Times New Roman" w:cs="Times New Roman"/>
        </w:rPr>
        <w:t xml:space="preserve"> Информация предоставлена общественным фондом «Правовая инициатива», 2017 г.</w:t>
      </w:r>
    </w:p>
  </w:footnote>
  <w:footnote w:id="74">
    <w:p w:rsidR="003D17B7" w:rsidRDefault="003D17B7" w:rsidP="007F5E28">
      <w:pPr>
        <w:pStyle w:val="af5"/>
        <w:spacing w:after="0"/>
        <w:jc w:val="both"/>
      </w:pPr>
      <w:r w:rsidRPr="007F5E28">
        <w:rPr>
          <w:rStyle w:val="a5"/>
          <w:sz w:val="20"/>
          <w:szCs w:val="20"/>
        </w:rPr>
        <w:footnoteRef/>
      </w:r>
      <w:r w:rsidRPr="007F5E28">
        <w:rPr>
          <w:sz w:val="20"/>
          <w:szCs w:val="20"/>
        </w:rPr>
        <w:t xml:space="preserve"> Альтернативный доклад НПО о ходе выполнения Республикой Таджикистан Конвенции о правах ребенка, 2016 год</w:t>
      </w:r>
    </w:p>
  </w:footnote>
  <w:footnote w:id="75">
    <w:p w:rsidR="003D17B7" w:rsidRPr="000B12B1" w:rsidRDefault="003D17B7" w:rsidP="000B12B1">
      <w:pPr>
        <w:pStyle w:val="a3"/>
        <w:jc w:val="both"/>
        <w:rPr>
          <w:rFonts w:ascii="Times New Roman" w:hAnsi="Times New Roman" w:cs="Times New Roman"/>
        </w:rPr>
      </w:pPr>
      <w:r w:rsidRPr="000B12B1">
        <w:rPr>
          <w:rStyle w:val="a5"/>
          <w:rFonts w:ascii="Times New Roman" w:hAnsi="Times New Roman" w:cs="Times New Roman"/>
        </w:rPr>
        <w:footnoteRef/>
      </w:r>
      <w:r w:rsidRPr="000B12B1">
        <w:rPr>
          <w:rFonts w:ascii="Times New Roman" w:hAnsi="Times New Roman" w:cs="Times New Roman"/>
        </w:rPr>
        <w:t xml:space="preserve"> От 2 августа 2011 года с изменениями и дополнениями от 15 марта 2016 года</w:t>
      </w:r>
    </w:p>
  </w:footnote>
  <w:footnote w:id="76">
    <w:p w:rsidR="003D17B7" w:rsidRPr="00776B21" w:rsidRDefault="003D17B7" w:rsidP="00776B21">
      <w:pPr>
        <w:spacing w:after="0" w:line="240" w:lineRule="auto"/>
        <w:jc w:val="both"/>
        <w:rPr>
          <w:rFonts w:ascii="Times New Roman" w:hAnsi="Times New Roman" w:cs="Times New Roman"/>
          <w:sz w:val="20"/>
          <w:szCs w:val="20"/>
        </w:rPr>
      </w:pPr>
      <w:r w:rsidRPr="000B12B1">
        <w:rPr>
          <w:rStyle w:val="a5"/>
          <w:rFonts w:ascii="Times New Roman" w:hAnsi="Times New Roman" w:cs="Times New Roman"/>
          <w:sz w:val="20"/>
          <w:szCs w:val="20"/>
        </w:rPr>
        <w:footnoteRef/>
      </w:r>
      <w:r w:rsidRPr="000B12B1">
        <w:rPr>
          <w:rFonts w:ascii="Times New Roman" w:hAnsi="Times New Roman" w:cs="Times New Roman"/>
          <w:sz w:val="20"/>
          <w:szCs w:val="20"/>
        </w:rPr>
        <w:t xml:space="preserve"> Анализ законодательства Республики Таджикистан по вопросам насилия в отношении детей, ОФ </w:t>
      </w:r>
      <w:r w:rsidRPr="0005257E">
        <w:rPr>
          <w:rFonts w:ascii="Times New Roman" w:hAnsi="Times New Roman" w:cs="Times New Roman"/>
          <w:sz w:val="20"/>
          <w:szCs w:val="20"/>
        </w:rPr>
        <w:t xml:space="preserve">«Правовая </w:t>
      </w:r>
      <w:r w:rsidRPr="00776B21">
        <w:rPr>
          <w:rFonts w:ascii="Times New Roman" w:hAnsi="Times New Roman" w:cs="Times New Roman"/>
          <w:sz w:val="20"/>
          <w:szCs w:val="20"/>
        </w:rPr>
        <w:t>инициатива», 2016 год</w:t>
      </w:r>
    </w:p>
  </w:footnote>
  <w:footnote w:id="77">
    <w:p w:rsidR="003D17B7" w:rsidRDefault="003D17B7" w:rsidP="00776B21">
      <w:pPr>
        <w:pStyle w:val="a3"/>
        <w:jc w:val="both"/>
      </w:pPr>
      <w:r w:rsidRPr="00776B21">
        <w:rPr>
          <w:rStyle w:val="a5"/>
          <w:rFonts w:ascii="Times New Roman" w:hAnsi="Times New Roman" w:cs="Times New Roman"/>
        </w:rPr>
        <w:footnoteRef/>
      </w:r>
      <w:r w:rsidRPr="00776B21">
        <w:rPr>
          <w:rFonts w:ascii="Times New Roman" w:hAnsi="Times New Roman" w:cs="Times New Roman"/>
        </w:rPr>
        <w:t xml:space="preserve"> Рекомендации приведены из Анализа законодательства РТ по вопросам насилия в отношении детей, ОФ «Правовая инициатива», 2016 год.</w:t>
      </w:r>
    </w:p>
  </w:footnote>
  <w:footnote w:id="78">
    <w:p w:rsidR="003D17B7" w:rsidRPr="002116E2" w:rsidRDefault="003D17B7" w:rsidP="002116E2">
      <w:pPr>
        <w:pStyle w:val="a3"/>
        <w:jc w:val="both"/>
        <w:rPr>
          <w:rFonts w:ascii="Times New Roman" w:hAnsi="Times New Roman" w:cs="Times New Roman"/>
        </w:rPr>
      </w:pPr>
      <w:r>
        <w:rPr>
          <w:rStyle w:val="a5"/>
        </w:rPr>
        <w:footnoteRef/>
      </w:r>
      <w:r>
        <w:t xml:space="preserve"> «</w:t>
      </w:r>
      <w:r w:rsidRPr="00776B21">
        <w:rPr>
          <w:rFonts w:ascii="Times New Roman" w:hAnsi="Times New Roman" w:cs="Times New Roman"/>
        </w:rPr>
        <w:t>Таджикистану требуется больше усилий для искоренения пыток. Обзор текущих проблем</w:t>
      </w:r>
      <w:r>
        <w:rPr>
          <w:rFonts w:ascii="Times New Roman" w:hAnsi="Times New Roman" w:cs="Times New Roman"/>
        </w:rPr>
        <w:t>»</w:t>
      </w:r>
      <w:r w:rsidRPr="00776B21">
        <w:rPr>
          <w:rFonts w:ascii="Times New Roman" w:hAnsi="Times New Roman" w:cs="Times New Roman"/>
        </w:rPr>
        <w:t xml:space="preserve">, </w:t>
      </w:r>
      <w:r w:rsidRPr="00776B21">
        <w:rPr>
          <w:rFonts w:ascii="Times New Roman" w:hAnsi="Times New Roman" w:cs="Times New Roman"/>
          <w:bCs/>
          <w:iCs/>
        </w:rPr>
        <w:t xml:space="preserve">документ составлен коалициями против пыток в Казахстане, Кыргызстане и Таджикистане, Хельсинкским фондом по правам человека (Польша) и Международным партнерством по правам человека (Бельгия) – инициаторами – </w:t>
      </w:r>
      <w:r w:rsidRPr="002116E2">
        <w:rPr>
          <w:rFonts w:ascii="Times New Roman" w:hAnsi="Times New Roman" w:cs="Times New Roman"/>
          <w:bCs/>
          <w:iCs/>
        </w:rPr>
        <w:t>совместно с Международной Амнистией и Всемирной организацией против пыток, февраль 2015 года</w:t>
      </w:r>
    </w:p>
  </w:footnote>
  <w:footnote w:id="79">
    <w:p w:rsidR="003D17B7" w:rsidRDefault="003D17B7" w:rsidP="002116E2">
      <w:pPr>
        <w:pStyle w:val="a3"/>
        <w:jc w:val="both"/>
      </w:pPr>
      <w:r w:rsidRPr="002116E2">
        <w:rPr>
          <w:rStyle w:val="a5"/>
          <w:rFonts w:ascii="Times New Roman" w:hAnsi="Times New Roman" w:cs="Times New Roman"/>
        </w:rPr>
        <w:footnoteRef/>
      </w:r>
      <w:r w:rsidRPr="002116E2">
        <w:rPr>
          <w:rFonts w:ascii="Times New Roman" w:hAnsi="Times New Roman" w:cs="Times New Roman"/>
        </w:rPr>
        <w:t xml:space="preserve"> Источник: </w:t>
      </w:r>
      <w:hyperlink r:id="rId30" w:history="1">
        <w:r w:rsidRPr="002116E2">
          <w:rPr>
            <w:rStyle w:val="a6"/>
            <w:rFonts w:ascii="Times New Roman" w:hAnsi="Times New Roman" w:cs="Times New Roman"/>
          </w:rPr>
          <w:t>http://www.notabene.tj/news/1/</w:t>
        </w:r>
      </w:hyperlink>
    </w:p>
  </w:footnote>
  <w:footnote w:id="80">
    <w:p w:rsidR="003D17B7" w:rsidRPr="00DE522C" w:rsidRDefault="003D17B7" w:rsidP="00DE522C">
      <w:pPr>
        <w:spacing w:after="0" w:line="240" w:lineRule="auto"/>
        <w:jc w:val="both"/>
        <w:rPr>
          <w:rFonts w:ascii="Times New Roman" w:hAnsi="Times New Roman" w:cs="Times New Roman"/>
          <w:sz w:val="20"/>
          <w:szCs w:val="20"/>
        </w:rPr>
      </w:pPr>
      <w:r w:rsidRPr="00DE522C">
        <w:rPr>
          <w:rStyle w:val="a5"/>
          <w:rFonts w:ascii="Times New Roman" w:hAnsi="Times New Roman" w:cs="Times New Roman"/>
          <w:sz w:val="20"/>
          <w:szCs w:val="20"/>
        </w:rPr>
        <w:footnoteRef/>
      </w:r>
      <w:r w:rsidRPr="00DE522C">
        <w:rPr>
          <w:rFonts w:ascii="Times New Roman" w:hAnsi="Times New Roman" w:cs="Times New Roman"/>
          <w:sz w:val="20"/>
          <w:szCs w:val="20"/>
        </w:rPr>
        <w:t xml:space="preserve"> В ноябре 2012 г. Рекомендация 8 (а)) Комитета ООН против пыток от ноября 2012 года, Рекомендация 99е Специальный докладчик по пыткам от января 2013 г.</w:t>
      </w:r>
    </w:p>
  </w:footnote>
  <w:footnote w:id="81">
    <w:p w:rsidR="003D17B7" w:rsidRPr="00776B21" w:rsidRDefault="003D17B7" w:rsidP="00DE522C">
      <w:pPr>
        <w:pStyle w:val="a3"/>
        <w:jc w:val="both"/>
        <w:rPr>
          <w:rFonts w:ascii="Times New Roman" w:hAnsi="Times New Roman" w:cs="Times New Roman"/>
        </w:rPr>
      </w:pPr>
      <w:r w:rsidRPr="00DE522C">
        <w:rPr>
          <w:rStyle w:val="a5"/>
          <w:rFonts w:ascii="Times New Roman" w:hAnsi="Times New Roman" w:cs="Times New Roman"/>
        </w:rPr>
        <w:footnoteRef/>
      </w:r>
      <w:r w:rsidRPr="00DE522C">
        <w:rPr>
          <w:rFonts w:ascii="Times New Roman" w:hAnsi="Times New Roman" w:cs="Times New Roman"/>
        </w:rPr>
        <w:t xml:space="preserve"> Статья 6 УПК РТ</w:t>
      </w:r>
    </w:p>
  </w:footnote>
  <w:footnote w:id="82">
    <w:p w:rsidR="003D17B7" w:rsidRPr="00A27262" w:rsidRDefault="003D17B7">
      <w:pPr>
        <w:pStyle w:val="a3"/>
        <w:rPr>
          <w:rFonts w:ascii="Times New Roman" w:hAnsi="Times New Roman" w:cs="Times New Roman"/>
        </w:rPr>
      </w:pPr>
      <w:r w:rsidRPr="00A27262">
        <w:rPr>
          <w:rStyle w:val="a5"/>
          <w:rFonts w:ascii="Times New Roman" w:hAnsi="Times New Roman" w:cs="Times New Roman"/>
        </w:rPr>
        <w:footnoteRef/>
      </w:r>
      <w:r w:rsidRPr="00A27262">
        <w:rPr>
          <w:rFonts w:ascii="Times New Roman" w:hAnsi="Times New Roman" w:cs="Times New Roman"/>
        </w:rPr>
        <w:t xml:space="preserve"> Статья 91 УПК РТ</w:t>
      </w:r>
    </w:p>
  </w:footnote>
  <w:footnote w:id="83">
    <w:p w:rsidR="003D17B7" w:rsidRPr="00A27262" w:rsidRDefault="003D17B7">
      <w:pPr>
        <w:pStyle w:val="a3"/>
        <w:rPr>
          <w:rFonts w:ascii="Times New Roman" w:hAnsi="Times New Roman" w:cs="Times New Roman"/>
        </w:rPr>
      </w:pPr>
      <w:r w:rsidRPr="00A27262">
        <w:rPr>
          <w:rStyle w:val="a5"/>
          <w:rFonts w:ascii="Times New Roman" w:hAnsi="Times New Roman" w:cs="Times New Roman"/>
        </w:rPr>
        <w:footnoteRef/>
      </w:r>
      <w:r w:rsidRPr="00A27262">
        <w:rPr>
          <w:rFonts w:ascii="Times New Roman" w:hAnsi="Times New Roman" w:cs="Times New Roman"/>
        </w:rPr>
        <w:t xml:space="preserve"> </w:t>
      </w:r>
      <w:r>
        <w:rPr>
          <w:rFonts w:ascii="Times New Roman" w:hAnsi="Times New Roman" w:cs="Times New Roman"/>
        </w:rPr>
        <w:t>Поправки внесены в</w:t>
      </w:r>
      <w:r w:rsidRPr="00A27262">
        <w:rPr>
          <w:rFonts w:ascii="Times New Roman" w:hAnsi="Times New Roman" w:cs="Times New Roman"/>
        </w:rPr>
        <w:t xml:space="preserve"> статью 94 УПК РТ</w:t>
      </w:r>
    </w:p>
  </w:footnote>
  <w:footnote w:id="84">
    <w:p w:rsidR="003D17B7" w:rsidRPr="00A27262" w:rsidRDefault="003D17B7">
      <w:pPr>
        <w:pStyle w:val="a3"/>
        <w:rPr>
          <w:rFonts w:ascii="Times New Roman" w:hAnsi="Times New Roman" w:cs="Times New Roman"/>
        </w:rPr>
      </w:pPr>
      <w:r w:rsidRPr="00A27262">
        <w:rPr>
          <w:rStyle w:val="a5"/>
          <w:rFonts w:ascii="Times New Roman" w:hAnsi="Times New Roman" w:cs="Times New Roman"/>
        </w:rPr>
        <w:footnoteRef/>
      </w:r>
      <w:r w:rsidRPr="00A27262">
        <w:rPr>
          <w:rFonts w:ascii="Times New Roman" w:hAnsi="Times New Roman" w:cs="Times New Roman"/>
        </w:rPr>
        <w:t xml:space="preserve"> Статья 100 УПК РТ, поправки внесены в мае 2016 года</w:t>
      </w:r>
    </w:p>
  </w:footnote>
  <w:footnote w:id="85">
    <w:p w:rsidR="003D17B7" w:rsidRDefault="003D17B7" w:rsidP="00DE522C">
      <w:pPr>
        <w:pStyle w:val="a3"/>
        <w:jc w:val="both"/>
      </w:pPr>
      <w:r>
        <w:rPr>
          <w:rStyle w:val="a5"/>
        </w:rPr>
        <w:footnoteRef/>
      </w:r>
      <w:r>
        <w:t xml:space="preserve">  «</w:t>
      </w:r>
      <w:r w:rsidRPr="00776B21">
        <w:rPr>
          <w:rFonts w:ascii="Times New Roman" w:hAnsi="Times New Roman" w:cs="Times New Roman"/>
        </w:rPr>
        <w:t>Таджикистану требуется больше усилий для искоренения пыток. Обзор текущих проблем</w:t>
      </w:r>
      <w:r>
        <w:rPr>
          <w:rFonts w:ascii="Times New Roman" w:hAnsi="Times New Roman" w:cs="Times New Roman"/>
        </w:rPr>
        <w:t>»</w:t>
      </w:r>
      <w:r w:rsidRPr="00776B21">
        <w:rPr>
          <w:rFonts w:ascii="Times New Roman" w:hAnsi="Times New Roman" w:cs="Times New Roman"/>
        </w:rPr>
        <w:t xml:space="preserve">, </w:t>
      </w:r>
      <w:r w:rsidRPr="00776B21">
        <w:rPr>
          <w:rFonts w:ascii="Times New Roman" w:hAnsi="Times New Roman" w:cs="Times New Roman"/>
          <w:bCs/>
          <w:iCs/>
        </w:rPr>
        <w:t>документ составлен коалициями против пыток в Казахстане, Кыргызстане и Таджикистане, Хельсинкским фондом по правам человека (Польша) и Международным партнерством по правам человека (Бельгия) – инициаторами – совместно с Международной Амнистией и Всемирной организацией против пыток, февраль 2015 года</w:t>
      </w:r>
    </w:p>
  </w:footnote>
  <w:footnote w:id="86">
    <w:p w:rsidR="003D17B7" w:rsidRPr="007E35D7" w:rsidRDefault="003D17B7" w:rsidP="004C0884">
      <w:pPr>
        <w:pStyle w:val="a3"/>
        <w:jc w:val="both"/>
        <w:rPr>
          <w:rFonts w:ascii="Times New Roman" w:hAnsi="Times New Roman" w:cs="Times New Roman"/>
        </w:rPr>
      </w:pPr>
      <w:r w:rsidRPr="007E35D7">
        <w:rPr>
          <w:rStyle w:val="a5"/>
          <w:rFonts w:ascii="Times New Roman" w:hAnsi="Times New Roman" w:cs="Times New Roman"/>
        </w:rPr>
        <w:footnoteRef/>
      </w:r>
      <w:r w:rsidRPr="007E35D7">
        <w:rPr>
          <w:rFonts w:ascii="Times New Roman" w:hAnsi="Times New Roman" w:cs="Times New Roman"/>
        </w:rPr>
        <w:t xml:space="preserve"> Утвержден Президентом РТ 7 июня 2017 года</w:t>
      </w:r>
    </w:p>
  </w:footnote>
  <w:footnote w:id="87">
    <w:p w:rsidR="003D17B7" w:rsidRPr="001961F0" w:rsidRDefault="003D17B7" w:rsidP="004C0884">
      <w:pPr>
        <w:pStyle w:val="a3"/>
        <w:rPr>
          <w:rFonts w:ascii="Times New Roman" w:hAnsi="Times New Roman" w:cs="Times New Roman"/>
        </w:rPr>
      </w:pPr>
      <w:r w:rsidRPr="001961F0">
        <w:rPr>
          <w:rStyle w:val="a5"/>
          <w:rFonts w:ascii="Times New Roman" w:hAnsi="Times New Roman" w:cs="Times New Roman"/>
        </w:rPr>
        <w:footnoteRef/>
      </w:r>
      <w:r w:rsidRPr="001961F0">
        <w:rPr>
          <w:rFonts w:ascii="Times New Roman" w:hAnsi="Times New Roman" w:cs="Times New Roman"/>
        </w:rPr>
        <w:t xml:space="preserve"> Отчет по результатам пилотных посещений закрытых учреждений в РТ, фаза 2, г. Душанбе 2015 год.</w:t>
      </w:r>
    </w:p>
  </w:footnote>
  <w:footnote w:id="88">
    <w:p w:rsidR="003D17B7" w:rsidRPr="009B35FF" w:rsidRDefault="003D17B7" w:rsidP="004C0884">
      <w:pPr>
        <w:pStyle w:val="a3"/>
        <w:jc w:val="both"/>
        <w:rPr>
          <w:rFonts w:ascii="Times New Roman" w:hAnsi="Times New Roman" w:cs="Times New Roman"/>
        </w:rPr>
      </w:pPr>
      <w:r w:rsidRPr="009B35FF">
        <w:rPr>
          <w:rStyle w:val="a5"/>
          <w:rFonts w:ascii="Times New Roman" w:hAnsi="Times New Roman" w:cs="Times New Roman"/>
        </w:rPr>
        <w:footnoteRef/>
      </w:r>
      <w:r w:rsidRPr="009B35FF">
        <w:rPr>
          <w:rFonts w:ascii="Times New Roman" w:hAnsi="Times New Roman" w:cs="Times New Roman"/>
        </w:rPr>
        <w:t xml:space="preserve"> Информация предоставлена ОО «Бюро правам человека и соблюдению законности» по итогам мониторингов закрытых учреждений, проведенных совместно с офисом УПЧ</w:t>
      </w:r>
    </w:p>
  </w:footnote>
  <w:footnote w:id="89">
    <w:p w:rsidR="003D17B7" w:rsidRDefault="003D17B7" w:rsidP="00776B21">
      <w:pPr>
        <w:spacing w:after="0" w:line="240" w:lineRule="auto"/>
        <w:jc w:val="both"/>
      </w:pPr>
      <w:r>
        <w:rPr>
          <w:rStyle w:val="a5"/>
        </w:rPr>
        <w:footnoteRef/>
      </w:r>
      <w:r>
        <w:t xml:space="preserve"> «</w:t>
      </w:r>
      <w:r w:rsidRPr="00776B21">
        <w:rPr>
          <w:rFonts w:ascii="Times New Roman" w:hAnsi="Times New Roman" w:cs="Times New Roman"/>
          <w:sz w:val="20"/>
          <w:szCs w:val="20"/>
        </w:rPr>
        <w:t>Таджикистану требуется больше усилий для искоренения пыток. Обзор текущих проблем</w:t>
      </w:r>
      <w:r>
        <w:rPr>
          <w:rFonts w:ascii="Times New Roman" w:hAnsi="Times New Roman" w:cs="Times New Roman"/>
          <w:sz w:val="20"/>
          <w:szCs w:val="20"/>
        </w:rPr>
        <w:t>»</w:t>
      </w:r>
      <w:r w:rsidRPr="00776B21">
        <w:rPr>
          <w:rFonts w:ascii="Times New Roman" w:hAnsi="Times New Roman" w:cs="Times New Roman"/>
          <w:sz w:val="20"/>
          <w:szCs w:val="20"/>
        </w:rPr>
        <w:t xml:space="preserve">, </w:t>
      </w:r>
      <w:r w:rsidRPr="00776B21">
        <w:rPr>
          <w:rFonts w:ascii="Times New Roman" w:hAnsi="Times New Roman" w:cs="Times New Roman"/>
          <w:bCs/>
          <w:iCs/>
          <w:sz w:val="20"/>
          <w:szCs w:val="20"/>
        </w:rPr>
        <w:t>документ составлен коалициями против пыток в Казахстане, Кыргызстане и Таджикистане, Хельсинкским фондом по правам человека (Польша) и Международным партнерством по правам человека (Бельгия) – инициаторами – совместно с Международной Амнистией и Всемирной организацией против пыток, февраль 2015 года</w:t>
      </w:r>
    </w:p>
  </w:footnote>
  <w:footnote w:id="90">
    <w:p w:rsidR="003D17B7" w:rsidRPr="000E480E" w:rsidRDefault="003D17B7">
      <w:pPr>
        <w:pStyle w:val="a3"/>
      </w:pPr>
      <w:r w:rsidRPr="000E480E">
        <w:rPr>
          <w:rStyle w:val="a5"/>
        </w:rPr>
        <w:footnoteRef/>
      </w:r>
      <w:r w:rsidRPr="000E480E">
        <w:t xml:space="preserve"> </w:t>
      </w:r>
      <w:r w:rsidRPr="000E480E">
        <w:rPr>
          <w:rFonts w:ascii="Times New Roman" w:hAnsi="Times New Roman" w:cs="Times New Roman"/>
        </w:rPr>
        <w:t>Рекомендации приведены из этого же доклада.</w:t>
      </w:r>
    </w:p>
  </w:footnote>
  <w:footnote w:id="91">
    <w:p w:rsidR="003D17B7" w:rsidRPr="00DF7345" w:rsidRDefault="003D17B7">
      <w:pPr>
        <w:pStyle w:val="a3"/>
        <w:rPr>
          <w:rFonts w:ascii="Times New Roman" w:hAnsi="Times New Roman" w:cs="Times New Roman"/>
        </w:rPr>
      </w:pPr>
      <w:r w:rsidRPr="00DF7345">
        <w:rPr>
          <w:rStyle w:val="a5"/>
          <w:rFonts w:ascii="Times New Roman" w:hAnsi="Times New Roman" w:cs="Times New Roman"/>
        </w:rPr>
        <w:footnoteRef/>
      </w:r>
      <w:r w:rsidRPr="00DF7345">
        <w:rPr>
          <w:rFonts w:ascii="Times New Roman" w:hAnsi="Times New Roman" w:cs="Times New Roman"/>
        </w:rPr>
        <w:t xml:space="preserve"> </w:t>
      </w:r>
      <w:hyperlink r:id="rId31" w:history="1">
        <w:r w:rsidRPr="00DF7345">
          <w:rPr>
            <w:rStyle w:val="a6"/>
            <w:rFonts w:ascii="Times New Roman" w:hAnsi="Times New Roman" w:cs="Times New Roman"/>
            <w:color w:val="337AB7"/>
            <w:spacing w:val="-8"/>
          </w:rPr>
          <w:t>https://news.tj/ru/news/tajikistan/power/20160609/226844</w:t>
        </w:r>
      </w:hyperlink>
    </w:p>
  </w:footnote>
  <w:footnote w:id="92">
    <w:p w:rsidR="003D17B7" w:rsidRPr="00DF7345" w:rsidRDefault="003D17B7" w:rsidP="004C0884">
      <w:pPr>
        <w:pStyle w:val="a3"/>
        <w:rPr>
          <w:rFonts w:ascii="Times New Roman" w:eastAsia="Calibri" w:hAnsi="Times New Roman" w:cs="Times New Roman"/>
        </w:rPr>
      </w:pPr>
      <w:r w:rsidRPr="00DF7345">
        <w:rPr>
          <w:rStyle w:val="a5"/>
          <w:rFonts w:ascii="Times New Roman" w:eastAsia="Calibri" w:hAnsi="Times New Roman" w:cs="Times New Roman"/>
        </w:rPr>
        <w:footnoteRef/>
      </w:r>
      <w:r w:rsidRPr="00DF7345">
        <w:rPr>
          <w:rFonts w:ascii="Times New Roman" w:eastAsia="Calibri" w:hAnsi="Times New Roman" w:cs="Times New Roman"/>
        </w:rPr>
        <w:t xml:space="preserve"> Индекс судебной реформы для Таджикистана. Американская ассоциация юристов, 2008 год</w:t>
      </w:r>
    </w:p>
  </w:footnote>
  <w:footnote w:id="93">
    <w:p w:rsidR="003D17B7" w:rsidRDefault="003D17B7">
      <w:pPr>
        <w:pStyle w:val="a3"/>
      </w:pPr>
      <w:r w:rsidRPr="00DF7345">
        <w:rPr>
          <w:rStyle w:val="a5"/>
          <w:rFonts w:ascii="Times New Roman" w:hAnsi="Times New Roman" w:cs="Times New Roman"/>
        </w:rPr>
        <w:footnoteRef/>
      </w:r>
      <w:r w:rsidRPr="00DF7345">
        <w:rPr>
          <w:rFonts w:ascii="Times New Roman" w:hAnsi="Times New Roman" w:cs="Times New Roman"/>
        </w:rPr>
        <w:t xml:space="preserve"> Статья 16 Конституционного Закона РТ «О судах РТ»</w:t>
      </w:r>
    </w:p>
  </w:footnote>
  <w:footnote w:id="94">
    <w:p w:rsidR="003D17B7" w:rsidRPr="00C80D83" w:rsidRDefault="003D17B7">
      <w:pPr>
        <w:pStyle w:val="a3"/>
        <w:rPr>
          <w:rFonts w:ascii="Times New Roman" w:hAnsi="Times New Roman" w:cs="Times New Roman"/>
        </w:rPr>
      </w:pPr>
      <w:r w:rsidRPr="00C80D83">
        <w:rPr>
          <w:rStyle w:val="a5"/>
          <w:rFonts w:ascii="Times New Roman" w:hAnsi="Times New Roman" w:cs="Times New Roman"/>
        </w:rPr>
        <w:footnoteRef/>
      </w:r>
      <w:r w:rsidRPr="00C80D83">
        <w:rPr>
          <w:rFonts w:ascii="Times New Roman" w:hAnsi="Times New Roman" w:cs="Times New Roman"/>
        </w:rPr>
        <w:t xml:space="preserve"> Статья 41 Конституционного Закона РТ «Об органах прокуратуры»</w:t>
      </w:r>
    </w:p>
  </w:footnote>
  <w:footnote w:id="95">
    <w:p w:rsidR="003D17B7" w:rsidRDefault="003D17B7" w:rsidP="00772D3D">
      <w:pPr>
        <w:pStyle w:val="a3"/>
        <w:jc w:val="both"/>
      </w:pPr>
      <w:r>
        <w:rPr>
          <w:rStyle w:val="a5"/>
        </w:rPr>
        <w:footnoteRef/>
      </w:r>
      <w:r>
        <w:t xml:space="preserve"> </w:t>
      </w:r>
      <w:r w:rsidRPr="009B35FF">
        <w:rPr>
          <w:rFonts w:ascii="Times New Roman" w:hAnsi="Times New Roman" w:cs="Times New Roman"/>
        </w:rPr>
        <w:t xml:space="preserve">Универсальный периодический обзор по правам человека, подготовленный общественными организациями Республики Таджикистан, </w:t>
      </w:r>
      <w:r>
        <w:rPr>
          <w:rFonts w:ascii="Times New Roman" w:hAnsi="Times New Roman" w:cs="Times New Roman"/>
        </w:rPr>
        <w:t>отчет № 1, гражданские и политические</w:t>
      </w:r>
      <w:r w:rsidRPr="009B35FF">
        <w:rPr>
          <w:rFonts w:ascii="Times New Roman" w:hAnsi="Times New Roman" w:cs="Times New Roman"/>
        </w:rPr>
        <w:t xml:space="preserve"> права, 2015 г.</w:t>
      </w:r>
    </w:p>
  </w:footnote>
  <w:footnote w:id="96">
    <w:p w:rsidR="003D17B7" w:rsidRPr="0040608F" w:rsidRDefault="003D17B7" w:rsidP="006F154D">
      <w:pPr>
        <w:pStyle w:val="a3"/>
        <w:rPr>
          <w:rFonts w:ascii="Times New Roman" w:hAnsi="Times New Roman" w:cs="Times New Roman"/>
        </w:rPr>
      </w:pPr>
      <w:r w:rsidRPr="0040608F">
        <w:rPr>
          <w:rStyle w:val="a5"/>
          <w:rFonts w:ascii="Times New Roman" w:hAnsi="Times New Roman" w:cs="Times New Roman"/>
        </w:rPr>
        <w:footnoteRef/>
      </w:r>
      <w:r w:rsidRPr="0040608F">
        <w:rPr>
          <w:rFonts w:ascii="Times New Roman" w:hAnsi="Times New Roman" w:cs="Times New Roman"/>
        </w:rPr>
        <w:t xml:space="preserve"> Статья 13 Закона РТ «Об адвокатуре и адвокатской деятельности»</w:t>
      </w:r>
    </w:p>
  </w:footnote>
  <w:footnote w:id="97">
    <w:p w:rsidR="003D17B7" w:rsidRDefault="003D17B7" w:rsidP="006F154D">
      <w:pPr>
        <w:pStyle w:val="a3"/>
      </w:pPr>
      <w:r>
        <w:rPr>
          <w:rStyle w:val="a5"/>
        </w:rPr>
        <w:footnoteRef/>
      </w:r>
      <w:r>
        <w:t xml:space="preserve"> </w:t>
      </w:r>
      <w:r w:rsidRPr="0040608F">
        <w:rPr>
          <w:rStyle w:val="a5"/>
          <w:rFonts w:ascii="Times New Roman" w:hAnsi="Times New Roman" w:cs="Times New Roman"/>
        </w:rPr>
        <w:footnoteRef/>
      </w:r>
      <w:r w:rsidRPr="0040608F">
        <w:rPr>
          <w:rFonts w:ascii="Times New Roman" w:hAnsi="Times New Roman" w:cs="Times New Roman"/>
        </w:rPr>
        <w:t xml:space="preserve"> Экспертное заключение ИПЧ МАЮ относительно нового Проекта Закона Республики Таджикистан об адвокатской деятельности и адвокатуре сентябрь 2013 г.</w:t>
      </w:r>
    </w:p>
  </w:footnote>
  <w:footnote w:id="98">
    <w:p w:rsidR="003D17B7" w:rsidRPr="00FA4C5A" w:rsidRDefault="003D17B7" w:rsidP="006F154D">
      <w:pPr>
        <w:pStyle w:val="a3"/>
        <w:jc w:val="both"/>
        <w:rPr>
          <w:rFonts w:ascii="Times New Roman" w:hAnsi="Times New Roman" w:cs="Times New Roman"/>
        </w:rPr>
      </w:pPr>
      <w:r w:rsidRPr="00FA4C5A">
        <w:rPr>
          <w:rStyle w:val="a5"/>
          <w:rFonts w:ascii="Times New Roman" w:hAnsi="Times New Roman" w:cs="Times New Roman"/>
        </w:rPr>
        <w:footnoteRef/>
      </w:r>
      <w:r w:rsidRPr="00FA4C5A">
        <w:rPr>
          <w:rFonts w:ascii="Times New Roman" w:hAnsi="Times New Roman" w:cs="Times New Roman"/>
        </w:rPr>
        <w:t xml:space="preserve"> Источник: </w:t>
      </w:r>
      <w:hyperlink r:id="rId32" w:history="1">
        <w:r w:rsidRPr="00FA4C5A">
          <w:rPr>
            <w:rStyle w:val="a6"/>
            <w:rFonts w:ascii="Times New Roman" w:hAnsi="Times New Roman" w:cs="Times New Roman"/>
          </w:rPr>
          <w:t>http://www.notabene.tj/Doc/Kaz/compl/Fundamentalnye-prava-cheloveka-v-Tadjikistane-mart-2016.pdf</w:t>
        </w:r>
      </w:hyperlink>
    </w:p>
  </w:footnote>
  <w:footnote w:id="99">
    <w:p w:rsidR="003D17B7" w:rsidRPr="00FA4C5A" w:rsidRDefault="003D17B7" w:rsidP="006F154D">
      <w:pPr>
        <w:pStyle w:val="a3"/>
        <w:rPr>
          <w:rFonts w:ascii="Times New Roman" w:hAnsi="Times New Roman" w:cs="Times New Roman"/>
        </w:rPr>
      </w:pPr>
      <w:r w:rsidRPr="00FA4C5A">
        <w:rPr>
          <w:rStyle w:val="a5"/>
          <w:rFonts w:ascii="Times New Roman" w:hAnsi="Times New Roman" w:cs="Times New Roman"/>
        </w:rPr>
        <w:footnoteRef/>
      </w:r>
      <w:r w:rsidRPr="00FA4C5A">
        <w:rPr>
          <w:rFonts w:ascii="Times New Roman" w:hAnsi="Times New Roman" w:cs="Times New Roman"/>
        </w:rPr>
        <w:t xml:space="preserve"> </w:t>
      </w:r>
      <w:hyperlink r:id="rId33" w:history="1">
        <w:r w:rsidRPr="00FA4C5A">
          <w:rPr>
            <w:rStyle w:val="a6"/>
            <w:rFonts w:ascii="Times New Roman" w:hAnsi="Times New Roman" w:cs="Times New Roman"/>
          </w:rPr>
          <w:t>http://www.minjust.tj/index.php?option=com_content&amp;view=article&amp;id=83&amp;Itemid=96&amp;lang=tj</w:t>
        </w:r>
      </w:hyperlink>
    </w:p>
  </w:footnote>
  <w:footnote w:id="100">
    <w:p w:rsidR="003D17B7" w:rsidRDefault="003D17B7" w:rsidP="006F154D">
      <w:pPr>
        <w:pStyle w:val="a3"/>
        <w:jc w:val="both"/>
      </w:pPr>
      <w:r w:rsidRPr="0079081A">
        <w:rPr>
          <w:rStyle w:val="a5"/>
          <w:rFonts w:ascii="Times New Roman" w:hAnsi="Times New Roman"/>
        </w:rPr>
        <w:footnoteRef/>
      </w:r>
      <w:r w:rsidRPr="0079081A">
        <w:rPr>
          <w:rFonts w:ascii="Times New Roman" w:hAnsi="Times New Roman"/>
        </w:rPr>
        <w:t xml:space="preserve"> Источник: </w:t>
      </w:r>
      <w:hyperlink r:id="rId34" w:history="1">
        <w:r w:rsidRPr="0079081A">
          <w:rPr>
            <w:rStyle w:val="a6"/>
            <w:rFonts w:ascii="Times New Roman" w:hAnsi="Times New Roman"/>
          </w:rPr>
          <w:t>http://news.tj/ru/news/advokatskaya-reforma-perekhod-kolichestva-v-kachestvo</w:t>
        </w:r>
      </w:hyperlink>
    </w:p>
  </w:footnote>
  <w:footnote w:id="101">
    <w:p w:rsidR="003D17B7" w:rsidRPr="00D7139B" w:rsidRDefault="003D17B7" w:rsidP="00D7139B">
      <w:pPr>
        <w:pStyle w:val="a3"/>
        <w:jc w:val="both"/>
        <w:rPr>
          <w:rFonts w:ascii="Times New Roman" w:hAnsi="Times New Roman" w:cs="Times New Roman"/>
        </w:rPr>
      </w:pPr>
      <w:r w:rsidRPr="00D7139B">
        <w:rPr>
          <w:rStyle w:val="a5"/>
          <w:rFonts w:ascii="Times New Roman" w:hAnsi="Times New Roman" w:cs="Times New Roman"/>
        </w:rPr>
        <w:footnoteRef/>
      </w:r>
      <w:r w:rsidRPr="00D7139B">
        <w:rPr>
          <w:rFonts w:ascii="Times New Roman" w:hAnsi="Times New Roman" w:cs="Times New Roman"/>
        </w:rPr>
        <w:t xml:space="preserve"> </w:t>
      </w:r>
      <w:hyperlink r:id="rId35" w:history="1">
        <w:r w:rsidRPr="00D7139B">
          <w:rPr>
            <w:rStyle w:val="a6"/>
            <w:rFonts w:ascii="Times New Roman" w:hAnsi="Times New Roman" w:cs="Times New Roman"/>
          </w:rPr>
          <w:t>http://www.notorturetj.org/statements/zayavlenie-grazhdanskogo-obshchestva-tadzhikistana-v-svyazi-s-zaderzhaniem-advokata</w:t>
        </w:r>
      </w:hyperlink>
    </w:p>
  </w:footnote>
  <w:footnote w:id="102">
    <w:p w:rsidR="003D17B7" w:rsidRPr="0005257E" w:rsidRDefault="003D17B7" w:rsidP="0005257E">
      <w:pPr>
        <w:pStyle w:val="a3"/>
        <w:jc w:val="both"/>
        <w:rPr>
          <w:rFonts w:ascii="Times New Roman" w:hAnsi="Times New Roman" w:cs="Times New Roman"/>
        </w:rPr>
      </w:pPr>
      <w:r w:rsidRPr="0005257E">
        <w:rPr>
          <w:rStyle w:val="a5"/>
          <w:rFonts w:ascii="Times New Roman" w:hAnsi="Times New Roman" w:cs="Times New Roman"/>
        </w:rPr>
        <w:footnoteRef/>
      </w:r>
      <w:r w:rsidRPr="0005257E">
        <w:rPr>
          <w:rFonts w:ascii="Times New Roman" w:hAnsi="Times New Roman" w:cs="Times New Roman"/>
        </w:rPr>
        <w:t xml:space="preserve"> </w:t>
      </w:r>
      <w:hyperlink r:id="rId36" w:history="1">
        <w:r w:rsidRPr="0005257E">
          <w:rPr>
            <w:rStyle w:val="a6"/>
            <w:rFonts w:ascii="Times New Roman" w:hAnsi="Times New Roman" w:cs="Times New Roman"/>
            <w:color w:val="337AB7"/>
            <w:spacing w:val="-8"/>
          </w:rPr>
          <w:t>https://news.tj/ru/news/tajikistan/laworder/20170414/v-otnoshenii-advokata-yorova-vozbuzhdeno-ugolovnoe-delo-za-oskorblenie-lidera-natsii</w:t>
        </w:r>
      </w:hyperlink>
    </w:p>
  </w:footnote>
  <w:footnote w:id="103">
    <w:p w:rsidR="003D17B7" w:rsidRDefault="003D17B7" w:rsidP="006F154D">
      <w:pPr>
        <w:pStyle w:val="a3"/>
      </w:pPr>
      <w:r w:rsidRPr="00BC2D49">
        <w:rPr>
          <w:rStyle w:val="a5"/>
          <w:rFonts w:ascii="Times New Roman" w:hAnsi="Times New Roman" w:cs="Times New Roman"/>
        </w:rPr>
        <w:footnoteRef/>
      </w:r>
      <w:r w:rsidRPr="00BC2D49">
        <w:rPr>
          <w:rFonts w:ascii="Times New Roman" w:hAnsi="Times New Roman" w:cs="Times New Roman"/>
        </w:rPr>
        <w:t xml:space="preserve"> </w:t>
      </w:r>
      <w:hyperlink r:id="rId37" w:history="1">
        <w:r w:rsidRPr="00BC2D49">
          <w:rPr>
            <w:rStyle w:val="a6"/>
            <w:rFonts w:ascii="Times New Roman" w:hAnsi="Times New Roman" w:cs="Times New Roman"/>
          </w:rPr>
          <w:t>http://www.notabene.tj/Doc/Kaz/compl/Fundamentalnye-prava-cheloveka-v-Tadjikistane-mart-2016.pdf</w:t>
        </w:r>
      </w:hyperlink>
    </w:p>
  </w:footnote>
  <w:footnote w:id="104">
    <w:p w:rsidR="003D17B7" w:rsidRPr="002B49DC" w:rsidRDefault="003D17B7">
      <w:pPr>
        <w:pStyle w:val="a3"/>
        <w:rPr>
          <w:rFonts w:ascii="Times New Roman" w:hAnsi="Times New Roman" w:cs="Times New Roman"/>
        </w:rPr>
      </w:pPr>
      <w:r w:rsidRPr="002B49DC">
        <w:rPr>
          <w:rStyle w:val="a5"/>
          <w:rFonts w:ascii="Times New Roman" w:hAnsi="Times New Roman" w:cs="Times New Roman"/>
        </w:rPr>
        <w:footnoteRef/>
      </w:r>
      <w:r w:rsidRPr="002B49DC">
        <w:rPr>
          <w:rFonts w:ascii="Times New Roman" w:hAnsi="Times New Roman" w:cs="Times New Roman"/>
        </w:rPr>
        <w:t xml:space="preserve"> </w:t>
      </w:r>
      <w:hyperlink r:id="rId38" w:history="1">
        <w:r w:rsidRPr="002B49DC">
          <w:rPr>
            <w:rStyle w:val="a6"/>
            <w:rFonts w:ascii="Times New Roman" w:hAnsi="Times New Roman" w:cs="Times New Roman"/>
          </w:rPr>
          <w:t>https://rus.ozodi.org/a/28264606.html</w:t>
        </w:r>
      </w:hyperlink>
    </w:p>
  </w:footnote>
  <w:footnote w:id="105">
    <w:p w:rsidR="003D17B7" w:rsidRDefault="003D17B7">
      <w:pPr>
        <w:pStyle w:val="a3"/>
      </w:pPr>
      <w:r w:rsidRPr="002B49DC">
        <w:rPr>
          <w:rStyle w:val="a5"/>
          <w:rFonts w:ascii="Times New Roman" w:hAnsi="Times New Roman" w:cs="Times New Roman"/>
        </w:rPr>
        <w:footnoteRef/>
      </w:r>
      <w:r w:rsidRPr="002B49DC">
        <w:rPr>
          <w:rFonts w:ascii="Times New Roman" w:hAnsi="Times New Roman" w:cs="Times New Roman"/>
        </w:rPr>
        <w:t xml:space="preserve"> Источник: </w:t>
      </w:r>
      <w:hyperlink r:id="rId39" w:history="1">
        <w:r w:rsidRPr="002B49DC">
          <w:rPr>
            <w:rStyle w:val="a6"/>
            <w:rFonts w:ascii="Times New Roman" w:hAnsi="Times New Roman" w:cs="Times New Roman"/>
          </w:rPr>
          <w:t>https://rus.ozodi.org/a/28699328.html</w:t>
        </w:r>
      </w:hyperlink>
    </w:p>
    <w:p w:rsidR="003D17B7" w:rsidRDefault="003D17B7">
      <w:pPr>
        <w:pStyle w:val="a3"/>
      </w:pPr>
    </w:p>
  </w:footnote>
  <w:footnote w:id="106">
    <w:p w:rsidR="003D17B7" w:rsidRPr="0079081A" w:rsidRDefault="003D17B7" w:rsidP="00C20913">
      <w:pPr>
        <w:pStyle w:val="a3"/>
        <w:jc w:val="both"/>
        <w:rPr>
          <w:rFonts w:ascii="Times New Roman" w:hAnsi="Times New Roman"/>
        </w:rPr>
      </w:pPr>
      <w:r w:rsidRPr="0079081A">
        <w:rPr>
          <w:rStyle w:val="a5"/>
          <w:rFonts w:ascii="Times New Roman" w:hAnsi="Times New Roman"/>
        </w:rPr>
        <w:footnoteRef/>
      </w:r>
      <w:r w:rsidRPr="0079081A">
        <w:rPr>
          <w:rFonts w:ascii="Times New Roman" w:hAnsi="Times New Roman"/>
        </w:rPr>
        <w:t xml:space="preserve"> Источник: </w:t>
      </w:r>
      <w:hyperlink r:id="rId40" w:history="1">
        <w:r w:rsidRPr="0079081A">
          <w:rPr>
            <w:rStyle w:val="a6"/>
            <w:rFonts w:ascii="Times New Roman" w:hAnsi="Times New Roman"/>
          </w:rPr>
          <w:t>http://news.tj/ru/news/tajikistan/laworder/20160428/glava-tsentra-pravovoi-pomoshchi-rasskazal-komu-polozhena-besplatnaya-pravovaya-pomoshch</w:t>
        </w:r>
      </w:hyperlink>
    </w:p>
  </w:footnote>
  <w:footnote w:id="107">
    <w:p w:rsidR="003D17B7" w:rsidRPr="0040608F" w:rsidRDefault="003D17B7" w:rsidP="00C20913">
      <w:pPr>
        <w:pStyle w:val="a3"/>
        <w:jc w:val="both"/>
        <w:rPr>
          <w:rFonts w:ascii="Times New Roman" w:hAnsi="Times New Roman" w:cs="Times New Roman"/>
        </w:rPr>
      </w:pPr>
      <w:r w:rsidRPr="0040608F">
        <w:rPr>
          <w:rStyle w:val="a5"/>
          <w:rFonts w:ascii="Times New Roman" w:hAnsi="Times New Roman" w:cs="Times New Roman"/>
        </w:rPr>
        <w:footnoteRef/>
      </w:r>
      <w:r w:rsidRPr="0040608F">
        <w:rPr>
          <w:rFonts w:ascii="Times New Roman" w:hAnsi="Times New Roman" w:cs="Times New Roman"/>
        </w:rPr>
        <w:t xml:space="preserve"> Экспертное заключение ИПЧ МАЮ относительно нового Проекта Закона Республики Таджикистан об адвокатской деятельности и адвокатуре сентябрь 2013 г.</w:t>
      </w:r>
    </w:p>
  </w:footnote>
  <w:footnote w:id="108">
    <w:p w:rsidR="003D17B7" w:rsidRPr="00E12F57" w:rsidRDefault="003D17B7" w:rsidP="009C4E8C">
      <w:pPr>
        <w:pStyle w:val="a3"/>
        <w:jc w:val="both"/>
        <w:rPr>
          <w:rFonts w:ascii="Times New Roman" w:hAnsi="Times New Roman" w:cs="Times New Roman"/>
        </w:rPr>
      </w:pPr>
      <w:r w:rsidRPr="009C4E8C">
        <w:rPr>
          <w:rStyle w:val="a5"/>
          <w:rFonts w:ascii="Times New Roman" w:hAnsi="Times New Roman" w:cs="Times New Roman"/>
        </w:rPr>
        <w:footnoteRef/>
      </w:r>
      <w:r w:rsidRPr="009C4E8C">
        <w:rPr>
          <w:rFonts w:ascii="Times New Roman" w:hAnsi="Times New Roman" w:cs="Times New Roman"/>
          <w:lang w:val="en-GB"/>
        </w:rPr>
        <w:t xml:space="preserve"> </w:t>
      </w:r>
      <w:r w:rsidRPr="009C4E8C">
        <w:rPr>
          <w:rStyle w:val="NoneA"/>
          <w:rFonts w:ascii="Times New Roman" w:hAnsi="Times New Roman" w:cs="Times New Roman"/>
          <w:i/>
          <w:iCs/>
          <w:color w:val="00000A"/>
          <w:u w:color="00000A"/>
          <w:lang w:val="en-GB"/>
        </w:rPr>
        <w:t>Mr. Abduali Ismatovich Kurbanov v. Tajikistan,</w:t>
      </w:r>
      <w:r w:rsidRPr="009C4E8C">
        <w:rPr>
          <w:rStyle w:val="NoneA"/>
          <w:rFonts w:ascii="Times New Roman" w:hAnsi="Times New Roman" w:cs="Times New Roman"/>
          <w:color w:val="00000A"/>
          <w:u w:color="00000A"/>
          <w:lang w:val="en-GB"/>
        </w:rPr>
        <w:t xml:space="preserve"> Communication No. 1096/2002, U.N. Doc. </w:t>
      </w:r>
      <w:r w:rsidRPr="009C4E8C">
        <w:rPr>
          <w:rStyle w:val="NoneA"/>
          <w:rFonts w:ascii="Times New Roman" w:hAnsi="Times New Roman" w:cs="Times New Roman"/>
          <w:color w:val="00000A"/>
          <w:u w:color="00000A"/>
          <w:lang w:val="en-US"/>
        </w:rPr>
        <w:t>CCPR</w:t>
      </w:r>
      <w:r w:rsidRPr="00E12F57">
        <w:rPr>
          <w:rStyle w:val="NoneA"/>
          <w:rFonts w:ascii="Times New Roman" w:hAnsi="Times New Roman" w:cs="Times New Roman"/>
          <w:color w:val="00000A"/>
          <w:u w:color="00000A"/>
        </w:rPr>
        <w:t>/</w:t>
      </w:r>
      <w:r w:rsidRPr="009C4E8C">
        <w:rPr>
          <w:rStyle w:val="NoneA"/>
          <w:rFonts w:ascii="Times New Roman" w:hAnsi="Times New Roman" w:cs="Times New Roman"/>
          <w:color w:val="00000A"/>
          <w:u w:color="00000A"/>
          <w:lang w:val="en-US"/>
        </w:rPr>
        <w:t>C</w:t>
      </w:r>
      <w:r w:rsidRPr="00E12F57">
        <w:rPr>
          <w:rStyle w:val="NoneA"/>
          <w:rFonts w:ascii="Times New Roman" w:hAnsi="Times New Roman" w:cs="Times New Roman"/>
          <w:color w:val="00000A"/>
          <w:u w:color="00000A"/>
        </w:rPr>
        <w:t>/79/</w:t>
      </w:r>
      <w:r w:rsidRPr="009C4E8C">
        <w:rPr>
          <w:rStyle w:val="NoneA"/>
          <w:rFonts w:ascii="Times New Roman" w:hAnsi="Times New Roman" w:cs="Times New Roman"/>
          <w:color w:val="00000A"/>
          <w:u w:color="00000A"/>
          <w:lang w:val="en-US"/>
        </w:rPr>
        <w:t>D</w:t>
      </w:r>
      <w:r w:rsidRPr="00E12F57">
        <w:rPr>
          <w:rStyle w:val="NoneA"/>
          <w:rFonts w:ascii="Times New Roman" w:hAnsi="Times New Roman" w:cs="Times New Roman"/>
          <w:color w:val="00000A"/>
          <w:u w:color="00000A"/>
        </w:rPr>
        <w:t>/1096/2002 (2003) [7.6].</w:t>
      </w:r>
    </w:p>
  </w:footnote>
  <w:footnote w:id="109">
    <w:p w:rsidR="003D17B7" w:rsidRPr="00E12F57" w:rsidRDefault="003D17B7" w:rsidP="00C20913">
      <w:r w:rsidRPr="009C4E8C">
        <w:rPr>
          <w:rStyle w:val="a5"/>
          <w:rFonts w:ascii="Times New Roman" w:hAnsi="Times New Roman" w:cs="Times New Roman"/>
          <w:sz w:val="20"/>
          <w:szCs w:val="20"/>
        </w:rPr>
        <w:footnoteRef/>
      </w:r>
      <w:r w:rsidRPr="00E12F57">
        <w:rPr>
          <w:rFonts w:ascii="Times New Roman" w:hAnsi="Times New Roman" w:cs="Times New Roman"/>
          <w:sz w:val="20"/>
          <w:szCs w:val="20"/>
        </w:rPr>
        <w:t xml:space="preserve"> </w:t>
      </w:r>
      <w:r w:rsidRPr="009C4E8C">
        <w:rPr>
          <w:rStyle w:val="NoneA"/>
          <w:rFonts w:ascii="Times New Roman" w:hAnsi="Times New Roman" w:cs="Times New Roman"/>
          <w:color w:val="00000A"/>
          <w:sz w:val="20"/>
          <w:szCs w:val="20"/>
          <w:u w:color="00000A"/>
          <w:lang w:val="en-US"/>
        </w:rPr>
        <w:t>E</w:t>
      </w:r>
      <w:r w:rsidRPr="00E12F57">
        <w:rPr>
          <w:rStyle w:val="NoneA"/>
          <w:rFonts w:ascii="Times New Roman" w:hAnsi="Times New Roman" w:cs="Times New Roman"/>
          <w:color w:val="00000A"/>
          <w:sz w:val="20"/>
          <w:szCs w:val="20"/>
          <w:u w:color="00000A"/>
        </w:rPr>
        <w:t>/</w:t>
      </w:r>
      <w:r w:rsidRPr="009C4E8C">
        <w:rPr>
          <w:rStyle w:val="NoneA"/>
          <w:rFonts w:ascii="Times New Roman" w:hAnsi="Times New Roman" w:cs="Times New Roman"/>
          <w:color w:val="00000A"/>
          <w:sz w:val="20"/>
          <w:szCs w:val="20"/>
          <w:u w:color="00000A"/>
          <w:lang w:val="en-US"/>
        </w:rPr>
        <w:t>CN</w:t>
      </w:r>
      <w:r w:rsidRPr="00E12F57">
        <w:rPr>
          <w:rStyle w:val="NoneA"/>
          <w:rFonts w:ascii="Times New Roman" w:hAnsi="Times New Roman" w:cs="Times New Roman"/>
          <w:color w:val="00000A"/>
          <w:sz w:val="20"/>
          <w:szCs w:val="20"/>
          <w:u w:color="00000A"/>
        </w:rPr>
        <w:t xml:space="preserve">.4/2006/58 13 </w:t>
      </w:r>
      <w:r w:rsidRPr="009C4E8C">
        <w:rPr>
          <w:rStyle w:val="NoneA"/>
          <w:rFonts w:ascii="Times New Roman" w:hAnsi="Times New Roman" w:cs="Times New Roman"/>
          <w:color w:val="00000A"/>
          <w:sz w:val="20"/>
          <w:szCs w:val="20"/>
          <w:u w:color="00000A"/>
          <w:lang w:val="en-US"/>
        </w:rPr>
        <w:t>January</w:t>
      </w:r>
      <w:r w:rsidRPr="00E12F57">
        <w:rPr>
          <w:rStyle w:val="NoneA"/>
          <w:rFonts w:ascii="Times New Roman" w:hAnsi="Times New Roman" w:cs="Times New Roman"/>
          <w:color w:val="00000A"/>
          <w:sz w:val="20"/>
          <w:szCs w:val="20"/>
          <w:u w:color="00000A"/>
        </w:rPr>
        <w:t xml:space="preserve"> 2006</w:t>
      </w:r>
      <w:r w:rsidRPr="00E12F57">
        <w:rPr>
          <w:rFonts w:ascii="Times New Roman" w:eastAsia="Times New Roman" w:hAnsi="Times New Roman" w:cs="Times New Roman"/>
          <w:sz w:val="20"/>
          <w:szCs w:val="20"/>
          <w:lang w:eastAsia="en-GB"/>
        </w:rPr>
        <w:t xml:space="preserve"> </w:t>
      </w:r>
    </w:p>
  </w:footnote>
  <w:footnote w:id="110">
    <w:p w:rsidR="003D17B7" w:rsidRPr="0005257E" w:rsidRDefault="003D17B7">
      <w:pPr>
        <w:pStyle w:val="a3"/>
        <w:rPr>
          <w:rFonts w:ascii="Times New Roman" w:hAnsi="Times New Roman" w:cs="Times New Roman"/>
        </w:rPr>
      </w:pPr>
      <w:r w:rsidRPr="0005257E">
        <w:rPr>
          <w:rStyle w:val="a5"/>
          <w:rFonts w:ascii="Times New Roman" w:hAnsi="Times New Roman" w:cs="Times New Roman"/>
        </w:rPr>
        <w:footnoteRef/>
      </w:r>
      <w:r w:rsidRPr="0005257E">
        <w:rPr>
          <w:rFonts w:ascii="Times New Roman" w:hAnsi="Times New Roman" w:cs="Times New Roman"/>
        </w:rPr>
        <w:t xml:space="preserve"> Статья 59 Конституционного Закона РТ «О судах РТ»</w:t>
      </w:r>
    </w:p>
  </w:footnote>
  <w:footnote w:id="111">
    <w:p w:rsidR="003D17B7" w:rsidRPr="00F64284" w:rsidRDefault="003D17B7" w:rsidP="00FC2CCA">
      <w:pPr>
        <w:pStyle w:val="a3"/>
        <w:jc w:val="both"/>
        <w:rPr>
          <w:rFonts w:ascii="Times New Roman" w:hAnsi="Times New Roman" w:cs="Times New Roman"/>
        </w:rPr>
      </w:pPr>
      <w:r w:rsidRPr="00F64284">
        <w:rPr>
          <w:rStyle w:val="a5"/>
          <w:rFonts w:ascii="Times New Roman" w:hAnsi="Times New Roman" w:cs="Times New Roman"/>
        </w:rPr>
        <w:footnoteRef/>
      </w:r>
      <w:r w:rsidRPr="00F64284">
        <w:rPr>
          <w:rFonts w:ascii="Times New Roman" w:hAnsi="Times New Roman" w:cs="Times New Roman"/>
        </w:rPr>
        <w:t xml:space="preserve"> </w:t>
      </w:r>
      <w:r w:rsidRPr="00FC2CCA">
        <w:rPr>
          <w:rFonts w:ascii="Times New Roman" w:hAnsi="Times New Roman" w:cs="Times New Roman"/>
        </w:rPr>
        <w:t xml:space="preserve">Информация предоставлена Общественной организацией «Офис гражданских свобод» и </w:t>
      </w:r>
      <w:r w:rsidRPr="00EB5AFA">
        <w:rPr>
          <w:rFonts w:ascii="Times New Roman" w:hAnsi="Times New Roman" w:cs="Times New Roman"/>
          <w:color w:val="222222"/>
          <w:shd w:val="clear" w:color="auto" w:fill="FFFFFF"/>
        </w:rPr>
        <w:t>Human Right Matter (Berlin)</w:t>
      </w:r>
      <w:r w:rsidRPr="00EB5AFA">
        <w:rPr>
          <w:rFonts w:ascii="Times New Roman" w:hAnsi="Times New Roman" w:cs="Times New Roman"/>
        </w:rPr>
        <w:t xml:space="preserve"> , 2017 г.</w:t>
      </w:r>
    </w:p>
  </w:footnote>
  <w:footnote w:id="112">
    <w:p w:rsidR="003D17B7" w:rsidRPr="00FC2CCA" w:rsidRDefault="003D17B7" w:rsidP="00F64284">
      <w:pPr>
        <w:spacing w:after="0" w:line="240" w:lineRule="auto"/>
        <w:jc w:val="both"/>
        <w:rPr>
          <w:rFonts w:ascii="Times New Roman" w:hAnsi="Times New Roman" w:cs="Times New Roman"/>
          <w:sz w:val="20"/>
          <w:szCs w:val="20"/>
        </w:rPr>
      </w:pPr>
      <w:r w:rsidRPr="00F64284">
        <w:rPr>
          <w:rStyle w:val="a5"/>
          <w:rFonts w:ascii="Times New Roman" w:hAnsi="Times New Roman" w:cs="Times New Roman"/>
          <w:sz w:val="20"/>
          <w:szCs w:val="20"/>
        </w:rPr>
        <w:footnoteRef/>
      </w:r>
      <w:r w:rsidRPr="00FC2CCA">
        <w:rPr>
          <w:rFonts w:ascii="Times New Roman" w:hAnsi="Times New Roman" w:cs="Times New Roman"/>
          <w:sz w:val="20"/>
          <w:szCs w:val="20"/>
        </w:rPr>
        <w:t xml:space="preserve"> </w:t>
      </w:r>
      <w:hyperlink r:id="rId41" w:history="1">
        <w:r w:rsidRPr="00F64284">
          <w:rPr>
            <w:rStyle w:val="a6"/>
            <w:rFonts w:ascii="Times New Roman" w:hAnsi="Times New Roman" w:cs="Times New Roman"/>
            <w:sz w:val="20"/>
            <w:szCs w:val="20"/>
            <w:lang w:val="en-US"/>
          </w:rPr>
          <w:t>http</w:t>
        </w:r>
        <w:r w:rsidRPr="00FC2CCA">
          <w:rPr>
            <w:rStyle w:val="a6"/>
            <w:rFonts w:ascii="Times New Roman" w:hAnsi="Times New Roman" w:cs="Times New Roman"/>
            <w:sz w:val="20"/>
            <w:szCs w:val="20"/>
          </w:rPr>
          <w:t>://</w:t>
        </w:r>
        <w:r w:rsidRPr="00F64284">
          <w:rPr>
            <w:rStyle w:val="a6"/>
            <w:rFonts w:ascii="Times New Roman" w:hAnsi="Times New Roman" w:cs="Times New Roman"/>
            <w:sz w:val="20"/>
            <w:szCs w:val="20"/>
            <w:lang w:val="en-US"/>
          </w:rPr>
          <w:t>ru</w:t>
        </w:r>
        <w:r w:rsidRPr="00FC2CCA">
          <w:rPr>
            <w:rStyle w:val="a6"/>
            <w:rFonts w:ascii="Times New Roman" w:hAnsi="Times New Roman" w:cs="Times New Roman"/>
            <w:sz w:val="20"/>
            <w:szCs w:val="20"/>
          </w:rPr>
          <w:t>.</w:t>
        </w:r>
        <w:r w:rsidRPr="00F64284">
          <w:rPr>
            <w:rStyle w:val="a6"/>
            <w:rFonts w:ascii="Times New Roman" w:hAnsi="Times New Roman" w:cs="Times New Roman"/>
            <w:sz w:val="20"/>
            <w:szCs w:val="20"/>
            <w:lang w:val="en-US"/>
          </w:rPr>
          <w:t>sputnik</w:t>
        </w:r>
        <w:r w:rsidRPr="00FC2CCA">
          <w:rPr>
            <w:rStyle w:val="a6"/>
            <w:rFonts w:ascii="Times New Roman" w:hAnsi="Times New Roman" w:cs="Times New Roman"/>
            <w:sz w:val="20"/>
            <w:szCs w:val="20"/>
          </w:rPr>
          <w:t>-</w:t>
        </w:r>
        <w:r w:rsidRPr="00F64284">
          <w:rPr>
            <w:rStyle w:val="a6"/>
            <w:rFonts w:ascii="Times New Roman" w:hAnsi="Times New Roman" w:cs="Times New Roman"/>
            <w:sz w:val="20"/>
            <w:szCs w:val="20"/>
            <w:lang w:val="en-US"/>
          </w:rPr>
          <w:t>tj</w:t>
        </w:r>
        <w:r w:rsidRPr="00FC2CCA">
          <w:rPr>
            <w:rStyle w:val="a6"/>
            <w:rFonts w:ascii="Times New Roman" w:hAnsi="Times New Roman" w:cs="Times New Roman"/>
            <w:sz w:val="20"/>
            <w:szCs w:val="20"/>
          </w:rPr>
          <w:t>.</w:t>
        </w:r>
        <w:r w:rsidRPr="00F64284">
          <w:rPr>
            <w:rStyle w:val="a6"/>
            <w:rFonts w:ascii="Times New Roman" w:hAnsi="Times New Roman" w:cs="Times New Roman"/>
            <w:sz w:val="20"/>
            <w:szCs w:val="20"/>
            <w:lang w:val="en-US"/>
          </w:rPr>
          <w:t>com</w:t>
        </w:r>
        <w:r w:rsidRPr="00FC2CCA">
          <w:rPr>
            <w:rStyle w:val="a6"/>
            <w:rFonts w:ascii="Times New Roman" w:hAnsi="Times New Roman" w:cs="Times New Roman"/>
            <w:sz w:val="20"/>
            <w:szCs w:val="20"/>
          </w:rPr>
          <w:t>/</w:t>
        </w:r>
        <w:r w:rsidRPr="00F64284">
          <w:rPr>
            <w:rStyle w:val="a6"/>
            <w:rFonts w:ascii="Times New Roman" w:hAnsi="Times New Roman" w:cs="Times New Roman"/>
            <w:sz w:val="20"/>
            <w:szCs w:val="20"/>
            <w:lang w:val="en-US"/>
          </w:rPr>
          <w:t>country</w:t>
        </w:r>
        <w:r w:rsidRPr="00FC2CCA">
          <w:rPr>
            <w:rStyle w:val="a6"/>
            <w:rFonts w:ascii="Times New Roman" w:hAnsi="Times New Roman" w:cs="Times New Roman"/>
            <w:sz w:val="20"/>
            <w:szCs w:val="20"/>
          </w:rPr>
          <w:t>/20170426/1022162025/</w:t>
        </w:r>
        <w:r w:rsidRPr="00F64284">
          <w:rPr>
            <w:rStyle w:val="a6"/>
            <w:rFonts w:ascii="Times New Roman" w:hAnsi="Times New Roman" w:cs="Times New Roman"/>
            <w:sz w:val="20"/>
            <w:szCs w:val="20"/>
            <w:lang w:val="en-US"/>
          </w:rPr>
          <w:t>tadzhikistan</w:t>
        </w:r>
        <w:r w:rsidRPr="00FC2CCA">
          <w:rPr>
            <w:rStyle w:val="a6"/>
            <w:rFonts w:ascii="Times New Roman" w:hAnsi="Times New Roman" w:cs="Times New Roman"/>
            <w:sz w:val="20"/>
            <w:szCs w:val="20"/>
          </w:rPr>
          <w:t>-</w:t>
        </w:r>
        <w:r w:rsidRPr="00F64284">
          <w:rPr>
            <w:rStyle w:val="a6"/>
            <w:rFonts w:ascii="Times New Roman" w:hAnsi="Times New Roman" w:cs="Times New Roman"/>
            <w:sz w:val="20"/>
            <w:szCs w:val="20"/>
            <w:lang w:val="en-US"/>
          </w:rPr>
          <w:t>vozmozhnost</w:t>
        </w:r>
        <w:r w:rsidRPr="00FC2CCA">
          <w:rPr>
            <w:rStyle w:val="a6"/>
            <w:rFonts w:ascii="Times New Roman" w:hAnsi="Times New Roman" w:cs="Times New Roman"/>
            <w:sz w:val="20"/>
            <w:szCs w:val="20"/>
          </w:rPr>
          <w:t>-</w:t>
        </w:r>
        <w:r w:rsidRPr="00F64284">
          <w:rPr>
            <w:rStyle w:val="a6"/>
            <w:rFonts w:ascii="Times New Roman" w:hAnsi="Times New Roman" w:cs="Times New Roman"/>
            <w:sz w:val="20"/>
            <w:szCs w:val="20"/>
            <w:lang w:val="en-US"/>
          </w:rPr>
          <w:t>alternativnaya</w:t>
        </w:r>
        <w:r w:rsidRPr="00FC2CCA">
          <w:rPr>
            <w:rStyle w:val="a6"/>
            <w:rFonts w:ascii="Times New Roman" w:hAnsi="Times New Roman" w:cs="Times New Roman"/>
            <w:sz w:val="20"/>
            <w:szCs w:val="20"/>
          </w:rPr>
          <w:t>-</w:t>
        </w:r>
        <w:r w:rsidRPr="00F64284">
          <w:rPr>
            <w:rStyle w:val="a6"/>
            <w:rFonts w:ascii="Times New Roman" w:hAnsi="Times New Roman" w:cs="Times New Roman"/>
            <w:sz w:val="20"/>
            <w:szCs w:val="20"/>
            <w:lang w:val="en-US"/>
          </w:rPr>
          <w:t>voyennaya</w:t>
        </w:r>
        <w:r w:rsidRPr="00FC2CCA">
          <w:rPr>
            <w:rStyle w:val="a6"/>
            <w:rFonts w:ascii="Times New Roman" w:hAnsi="Times New Roman" w:cs="Times New Roman"/>
            <w:sz w:val="20"/>
            <w:szCs w:val="20"/>
          </w:rPr>
          <w:t>-</w:t>
        </w:r>
        <w:r w:rsidRPr="00F64284">
          <w:rPr>
            <w:rStyle w:val="a6"/>
            <w:rFonts w:ascii="Times New Roman" w:hAnsi="Times New Roman" w:cs="Times New Roman"/>
            <w:sz w:val="20"/>
            <w:szCs w:val="20"/>
            <w:lang w:val="en-US"/>
          </w:rPr>
          <w:t>sluzhba</w:t>
        </w:r>
        <w:r w:rsidRPr="00FC2CCA">
          <w:rPr>
            <w:rStyle w:val="a6"/>
            <w:rFonts w:ascii="Times New Roman" w:hAnsi="Times New Roman" w:cs="Times New Roman"/>
            <w:sz w:val="20"/>
            <w:szCs w:val="20"/>
          </w:rPr>
          <w:t>.</w:t>
        </w:r>
        <w:r w:rsidRPr="00F64284">
          <w:rPr>
            <w:rStyle w:val="a6"/>
            <w:rFonts w:ascii="Times New Roman" w:hAnsi="Times New Roman" w:cs="Times New Roman"/>
            <w:sz w:val="20"/>
            <w:szCs w:val="20"/>
            <w:lang w:val="en-US"/>
          </w:rPr>
          <w:t>html</w:t>
        </w:r>
      </w:hyperlink>
    </w:p>
  </w:footnote>
  <w:footnote w:id="113">
    <w:p w:rsidR="003D17B7" w:rsidRPr="00E12F57" w:rsidRDefault="003D17B7" w:rsidP="00F64284">
      <w:pPr>
        <w:pStyle w:val="a3"/>
        <w:jc w:val="both"/>
        <w:rPr>
          <w:rFonts w:ascii="Times New Roman" w:hAnsi="Times New Roman" w:cs="Times New Roman"/>
        </w:rPr>
      </w:pPr>
      <w:r w:rsidRPr="00F64284">
        <w:rPr>
          <w:rStyle w:val="a5"/>
          <w:rFonts w:ascii="Times New Roman" w:hAnsi="Times New Roman" w:cs="Times New Roman"/>
        </w:rPr>
        <w:footnoteRef/>
      </w:r>
      <w:r w:rsidRPr="00E12F57">
        <w:rPr>
          <w:rFonts w:ascii="Times New Roman" w:hAnsi="Times New Roman" w:cs="Times New Roman"/>
        </w:rPr>
        <w:t xml:space="preserve"> </w:t>
      </w:r>
      <w:hyperlink r:id="rId42" w:history="1">
        <w:r w:rsidRPr="00F64284">
          <w:rPr>
            <w:rStyle w:val="a6"/>
            <w:rFonts w:ascii="Times New Roman" w:hAnsi="Times New Roman" w:cs="Times New Roman"/>
            <w:lang w:val="en-US"/>
          </w:rPr>
          <w:t>http</w:t>
        </w:r>
        <w:r w:rsidRPr="00E12F57">
          <w:rPr>
            <w:rStyle w:val="a6"/>
            <w:rFonts w:ascii="Times New Roman" w:hAnsi="Times New Roman" w:cs="Times New Roman"/>
          </w:rPr>
          <w:t>://</w:t>
        </w:r>
        <w:r w:rsidRPr="00F64284">
          <w:rPr>
            <w:rStyle w:val="a6"/>
            <w:rFonts w:ascii="Times New Roman" w:hAnsi="Times New Roman" w:cs="Times New Roman"/>
            <w:lang w:val="en-US"/>
          </w:rPr>
          <w:t>avesta</w:t>
        </w:r>
        <w:r w:rsidRPr="00E12F57">
          <w:rPr>
            <w:rStyle w:val="a6"/>
            <w:rFonts w:ascii="Times New Roman" w:hAnsi="Times New Roman" w:cs="Times New Roman"/>
          </w:rPr>
          <w:t>.</w:t>
        </w:r>
        <w:r w:rsidRPr="00F64284">
          <w:rPr>
            <w:rStyle w:val="a6"/>
            <w:rFonts w:ascii="Times New Roman" w:hAnsi="Times New Roman" w:cs="Times New Roman"/>
            <w:lang w:val="en-US"/>
          </w:rPr>
          <w:t>tj</w:t>
        </w:r>
        <w:r w:rsidRPr="00E12F57">
          <w:rPr>
            <w:rStyle w:val="a6"/>
            <w:rFonts w:ascii="Times New Roman" w:hAnsi="Times New Roman" w:cs="Times New Roman"/>
          </w:rPr>
          <w:t>/2010/10/05/</w:t>
        </w:r>
        <w:r w:rsidRPr="00F64284">
          <w:rPr>
            <w:rStyle w:val="a6"/>
            <w:rFonts w:ascii="Times New Roman" w:hAnsi="Times New Roman" w:cs="Times New Roman"/>
            <w:lang w:val="en-US"/>
          </w:rPr>
          <w:t>gruppa</w:t>
        </w:r>
        <w:r w:rsidRPr="00E12F57">
          <w:rPr>
            <w:rStyle w:val="a6"/>
            <w:rFonts w:ascii="Times New Roman" w:hAnsi="Times New Roman" w:cs="Times New Roman"/>
          </w:rPr>
          <w:t>-</w:t>
        </w:r>
        <w:r w:rsidRPr="00F64284">
          <w:rPr>
            <w:rStyle w:val="a6"/>
            <w:rFonts w:ascii="Times New Roman" w:hAnsi="Times New Roman" w:cs="Times New Roman"/>
            <w:lang w:val="en-US"/>
          </w:rPr>
          <w:t>molodyh</w:t>
        </w:r>
        <w:r w:rsidRPr="00E12F57">
          <w:rPr>
            <w:rStyle w:val="a6"/>
            <w:rFonts w:ascii="Times New Roman" w:hAnsi="Times New Roman" w:cs="Times New Roman"/>
          </w:rPr>
          <w:t>-</w:t>
        </w:r>
        <w:r w:rsidRPr="00F64284">
          <w:rPr>
            <w:rStyle w:val="a6"/>
            <w:rFonts w:ascii="Times New Roman" w:hAnsi="Times New Roman" w:cs="Times New Roman"/>
            <w:lang w:val="en-US"/>
          </w:rPr>
          <w:t>yuristov</w:t>
        </w:r>
        <w:r w:rsidRPr="00E12F57">
          <w:rPr>
            <w:rStyle w:val="a6"/>
            <w:rFonts w:ascii="Times New Roman" w:hAnsi="Times New Roman" w:cs="Times New Roman"/>
          </w:rPr>
          <w:t>-</w:t>
        </w:r>
        <w:r w:rsidRPr="00F64284">
          <w:rPr>
            <w:rStyle w:val="a6"/>
            <w:rFonts w:ascii="Times New Roman" w:hAnsi="Times New Roman" w:cs="Times New Roman"/>
            <w:lang w:val="en-US"/>
          </w:rPr>
          <w:t>rt</w:t>
        </w:r>
        <w:r w:rsidRPr="00E12F57">
          <w:rPr>
            <w:rStyle w:val="a6"/>
            <w:rFonts w:ascii="Times New Roman" w:hAnsi="Times New Roman" w:cs="Times New Roman"/>
          </w:rPr>
          <w:t>-</w:t>
        </w:r>
        <w:r w:rsidRPr="00F64284">
          <w:rPr>
            <w:rStyle w:val="a6"/>
            <w:rFonts w:ascii="Times New Roman" w:hAnsi="Times New Roman" w:cs="Times New Roman"/>
            <w:lang w:val="en-US"/>
          </w:rPr>
          <w:t>nachala</w:t>
        </w:r>
        <w:r w:rsidRPr="00E12F57">
          <w:rPr>
            <w:rStyle w:val="a6"/>
            <w:rFonts w:ascii="Times New Roman" w:hAnsi="Times New Roman" w:cs="Times New Roman"/>
          </w:rPr>
          <w:t>-</w:t>
        </w:r>
        <w:r w:rsidRPr="00F64284">
          <w:rPr>
            <w:rStyle w:val="a6"/>
            <w:rFonts w:ascii="Times New Roman" w:hAnsi="Times New Roman" w:cs="Times New Roman"/>
            <w:lang w:val="en-US"/>
          </w:rPr>
          <w:t>razrabotku</w:t>
        </w:r>
        <w:r w:rsidRPr="00E12F57">
          <w:rPr>
            <w:rStyle w:val="a6"/>
            <w:rFonts w:ascii="Times New Roman" w:hAnsi="Times New Roman" w:cs="Times New Roman"/>
          </w:rPr>
          <w:t>-</w:t>
        </w:r>
        <w:r w:rsidRPr="00F64284">
          <w:rPr>
            <w:rStyle w:val="a6"/>
            <w:rFonts w:ascii="Times New Roman" w:hAnsi="Times New Roman" w:cs="Times New Roman"/>
            <w:lang w:val="en-US"/>
          </w:rPr>
          <w:t>zakonoproekta</w:t>
        </w:r>
        <w:r w:rsidRPr="00E12F57">
          <w:rPr>
            <w:rStyle w:val="a6"/>
            <w:rFonts w:ascii="Times New Roman" w:hAnsi="Times New Roman" w:cs="Times New Roman"/>
          </w:rPr>
          <w:t>-</w:t>
        </w:r>
        <w:r w:rsidRPr="00F64284">
          <w:rPr>
            <w:rStyle w:val="a6"/>
            <w:rFonts w:ascii="Times New Roman" w:hAnsi="Times New Roman" w:cs="Times New Roman"/>
            <w:lang w:val="en-US"/>
          </w:rPr>
          <w:t>ob</w:t>
        </w:r>
        <w:r w:rsidRPr="00E12F57">
          <w:rPr>
            <w:rStyle w:val="a6"/>
            <w:rFonts w:ascii="Times New Roman" w:hAnsi="Times New Roman" w:cs="Times New Roman"/>
          </w:rPr>
          <w:t>-</w:t>
        </w:r>
        <w:r w:rsidRPr="00F64284">
          <w:rPr>
            <w:rStyle w:val="a6"/>
            <w:rFonts w:ascii="Times New Roman" w:hAnsi="Times New Roman" w:cs="Times New Roman"/>
            <w:lang w:val="en-US"/>
          </w:rPr>
          <w:t>alternativnoj</w:t>
        </w:r>
        <w:r w:rsidRPr="00E12F57">
          <w:rPr>
            <w:rStyle w:val="a6"/>
            <w:rFonts w:ascii="Times New Roman" w:hAnsi="Times New Roman" w:cs="Times New Roman"/>
          </w:rPr>
          <w:t>-</w:t>
        </w:r>
        <w:r w:rsidRPr="00F64284">
          <w:rPr>
            <w:rStyle w:val="a6"/>
            <w:rFonts w:ascii="Times New Roman" w:hAnsi="Times New Roman" w:cs="Times New Roman"/>
            <w:lang w:val="en-US"/>
          </w:rPr>
          <w:t>grazhdanskoj</w:t>
        </w:r>
        <w:r w:rsidRPr="00E12F57">
          <w:rPr>
            <w:rStyle w:val="a6"/>
            <w:rFonts w:ascii="Times New Roman" w:hAnsi="Times New Roman" w:cs="Times New Roman"/>
          </w:rPr>
          <w:t>-</w:t>
        </w:r>
        <w:r w:rsidRPr="00F64284">
          <w:rPr>
            <w:rStyle w:val="a6"/>
            <w:rFonts w:ascii="Times New Roman" w:hAnsi="Times New Roman" w:cs="Times New Roman"/>
            <w:lang w:val="en-US"/>
          </w:rPr>
          <w:t>sluzhbe</w:t>
        </w:r>
        <w:r w:rsidRPr="00E12F57">
          <w:rPr>
            <w:rStyle w:val="a6"/>
            <w:rFonts w:ascii="Times New Roman" w:hAnsi="Times New Roman" w:cs="Times New Roman"/>
          </w:rPr>
          <w:t>/</w:t>
        </w:r>
      </w:hyperlink>
      <w:r w:rsidRPr="00E12F57">
        <w:rPr>
          <w:rFonts w:ascii="Times New Roman" w:hAnsi="Times New Roman" w:cs="Times New Roman"/>
        </w:rPr>
        <w:t xml:space="preserve">; </w:t>
      </w:r>
      <w:r w:rsidRPr="00F64284">
        <w:rPr>
          <w:rFonts w:ascii="Times New Roman" w:hAnsi="Times New Roman" w:cs="Times New Roman"/>
          <w:lang w:val="en-US"/>
        </w:rPr>
        <w:t>http</w:t>
      </w:r>
      <w:r w:rsidRPr="00E12F57">
        <w:rPr>
          <w:rFonts w:ascii="Times New Roman" w:hAnsi="Times New Roman" w:cs="Times New Roman"/>
        </w:rPr>
        <w:t>://</w:t>
      </w:r>
      <w:r w:rsidRPr="00F64284">
        <w:rPr>
          <w:rFonts w:ascii="Times New Roman" w:hAnsi="Times New Roman" w:cs="Times New Roman"/>
          <w:lang w:val="en-US"/>
        </w:rPr>
        <w:t>www</w:t>
      </w:r>
      <w:r w:rsidRPr="00E12F57">
        <w:rPr>
          <w:rFonts w:ascii="Times New Roman" w:hAnsi="Times New Roman" w:cs="Times New Roman"/>
        </w:rPr>
        <w:t>.</w:t>
      </w:r>
      <w:r w:rsidRPr="00F64284">
        <w:rPr>
          <w:rFonts w:ascii="Times New Roman" w:hAnsi="Times New Roman" w:cs="Times New Roman"/>
          <w:lang w:val="en-US"/>
        </w:rPr>
        <w:t>fergananews</w:t>
      </w:r>
      <w:r w:rsidRPr="00E12F57">
        <w:rPr>
          <w:rFonts w:ascii="Times New Roman" w:hAnsi="Times New Roman" w:cs="Times New Roman"/>
        </w:rPr>
        <w:t>.</w:t>
      </w:r>
      <w:r w:rsidRPr="00F64284">
        <w:rPr>
          <w:rFonts w:ascii="Times New Roman" w:hAnsi="Times New Roman" w:cs="Times New Roman"/>
          <w:lang w:val="en-US"/>
        </w:rPr>
        <w:t>com</w:t>
      </w:r>
      <w:r w:rsidRPr="00E12F57">
        <w:rPr>
          <w:rFonts w:ascii="Times New Roman" w:hAnsi="Times New Roman" w:cs="Times New Roman"/>
        </w:rPr>
        <w:t>/</w:t>
      </w:r>
      <w:r w:rsidRPr="00F64284">
        <w:rPr>
          <w:rFonts w:ascii="Times New Roman" w:hAnsi="Times New Roman" w:cs="Times New Roman"/>
          <w:lang w:val="en-US"/>
        </w:rPr>
        <w:t>news</w:t>
      </w:r>
      <w:r w:rsidRPr="00E12F57">
        <w:rPr>
          <w:rFonts w:ascii="Times New Roman" w:hAnsi="Times New Roman" w:cs="Times New Roman"/>
        </w:rPr>
        <w:t>.</w:t>
      </w:r>
      <w:r w:rsidRPr="00F64284">
        <w:rPr>
          <w:rFonts w:ascii="Times New Roman" w:hAnsi="Times New Roman" w:cs="Times New Roman"/>
          <w:lang w:val="en-US"/>
        </w:rPr>
        <w:t>php</w:t>
      </w:r>
      <w:r w:rsidRPr="00E12F57">
        <w:rPr>
          <w:rFonts w:ascii="Times New Roman" w:hAnsi="Times New Roman" w:cs="Times New Roman"/>
        </w:rPr>
        <w:t>?</w:t>
      </w:r>
      <w:r w:rsidRPr="00F64284">
        <w:rPr>
          <w:rFonts w:ascii="Times New Roman" w:hAnsi="Times New Roman" w:cs="Times New Roman"/>
          <w:lang w:val="en-US"/>
        </w:rPr>
        <w:t>id</w:t>
      </w:r>
      <w:r w:rsidRPr="00E12F57">
        <w:rPr>
          <w:rFonts w:ascii="Times New Roman" w:hAnsi="Times New Roman" w:cs="Times New Roman"/>
        </w:rPr>
        <w:t>=15990&amp;</w:t>
      </w:r>
      <w:r w:rsidRPr="00F64284">
        <w:rPr>
          <w:rFonts w:ascii="Times New Roman" w:hAnsi="Times New Roman" w:cs="Times New Roman"/>
          <w:lang w:val="en-US"/>
        </w:rPr>
        <w:t>print</w:t>
      </w:r>
      <w:r w:rsidRPr="00E12F57">
        <w:rPr>
          <w:rFonts w:ascii="Times New Roman" w:hAnsi="Times New Roman" w:cs="Times New Roman"/>
        </w:rPr>
        <w:t>=1</w:t>
      </w:r>
    </w:p>
  </w:footnote>
  <w:footnote w:id="114">
    <w:p w:rsidR="003D17B7" w:rsidRPr="00E12F57" w:rsidRDefault="003D17B7" w:rsidP="00F64284">
      <w:pPr>
        <w:pStyle w:val="a3"/>
        <w:jc w:val="both"/>
        <w:rPr>
          <w:rFonts w:ascii="Times New Roman" w:hAnsi="Times New Roman" w:cs="Times New Roman"/>
        </w:rPr>
      </w:pPr>
      <w:r w:rsidRPr="00F64284">
        <w:rPr>
          <w:rStyle w:val="a5"/>
          <w:rFonts w:ascii="Times New Roman" w:hAnsi="Times New Roman" w:cs="Times New Roman"/>
        </w:rPr>
        <w:footnoteRef/>
      </w:r>
      <w:r w:rsidRPr="00E12F57">
        <w:rPr>
          <w:rFonts w:ascii="Times New Roman" w:hAnsi="Times New Roman" w:cs="Times New Roman"/>
        </w:rPr>
        <w:t xml:space="preserve"> </w:t>
      </w:r>
      <w:hyperlink r:id="rId43" w:history="1">
        <w:r w:rsidRPr="00F64284">
          <w:rPr>
            <w:rStyle w:val="a6"/>
            <w:rFonts w:ascii="Times New Roman" w:hAnsi="Times New Roman" w:cs="Times New Roman"/>
            <w:lang w:val="en-US"/>
          </w:rPr>
          <w:t>http</w:t>
        </w:r>
        <w:r w:rsidRPr="00E12F57">
          <w:rPr>
            <w:rStyle w:val="a6"/>
            <w:rFonts w:ascii="Times New Roman" w:hAnsi="Times New Roman" w:cs="Times New Roman"/>
          </w:rPr>
          <w:t>://</w:t>
        </w:r>
        <w:r w:rsidRPr="00F64284">
          <w:rPr>
            <w:rStyle w:val="a6"/>
            <w:rFonts w:ascii="Times New Roman" w:hAnsi="Times New Roman" w:cs="Times New Roman"/>
            <w:lang w:val="en-US"/>
          </w:rPr>
          <w:t>faraj</w:t>
        </w:r>
        <w:r w:rsidRPr="00E12F57">
          <w:rPr>
            <w:rStyle w:val="a6"/>
            <w:rFonts w:ascii="Times New Roman" w:hAnsi="Times New Roman" w:cs="Times New Roman"/>
          </w:rPr>
          <w:t>.</w:t>
        </w:r>
        <w:r w:rsidRPr="00F64284">
          <w:rPr>
            <w:rStyle w:val="a6"/>
            <w:rFonts w:ascii="Times New Roman" w:hAnsi="Times New Roman" w:cs="Times New Roman"/>
            <w:lang w:val="en-US"/>
          </w:rPr>
          <w:t>com</w:t>
        </w:r>
        <w:r w:rsidRPr="00E12F57">
          <w:rPr>
            <w:rStyle w:val="a6"/>
            <w:rFonts w:ascii="Times New Roman" w:hAnsi="Times New Roman" w:cs="Times New Roman"/>
          </w:rPr>
          <w:t>.</w:t>
        </w:r>
        <w:r w:rsidRPr="00F64284">
          <w:rPr>
            <w:rStyle w:val="a6"/>
            <w:rFonts w:ascii="Times New Roman" w:hAnsi="Times New Roman" w:cs="Times New Roman"/>
            <w:lang w:val="en-US"/>
          </w:rPr>
          <w:t>tj</w:t>
        </w:r>
        <w:r w:rsidRPr="00E12F57">
          <w:rPr>
            <w:rStyle w:val="a6"/>
            <w:rFonts w:ascii="Times New Roman" w:hAnsi="Times New Roman" w:cs="Times New Roman"/>
          </w:rPr>
          <w:t>/</w:t>
        </w:r>
        <w:r w:rsidRPr="00F64284">
          <w:rPr>
            <w:rStyle w:val="a6"/>
            <w:rFonts w:ascii="Times New Roman" w:hAnsi="Times New Roman" w:cs="Times New Roman"/>
            <w:lang w:val="en-US"/>
          </w:rPr>
          <w:t>tajikistan</w:t>
        </w:r>
        <w:r w:rsidRPr="00E12F57">
          <w:rPr>
            <w:rStyle w:val="a6"/>
            <w:rFonts w:ascii="Times New Roman" w:hAnsi="Times New Roman" w:cs="Times New Roman"/>
          </w:rPr>
          <w:t>/2018-</w:t>
        </w:r>
        <w:r w:rsidRPr="00F64284">
          <w:rPr>
            <w:rStyle w:val="a6"/>
            <w:rFonts w:ascii="Times New Roman" w:hAnsi="Times New Roman" w:cs="Times New Roman"/>
            <w:lang w:val="en-US"/>
          </w:rPr>
          <w:t>alternativnaya</w:t>
        </w:r>
        <w:r w:rsidRPr="00E12F57">
          <w:rPr>
            <w:rStyle w:val="a6"/>
            <w:rFonts w:ascii="Times New Roman" w:hAnsi="Times New Roman" w:cs="Times New Roman"/>
          </w:rPr>
          <w:t>-</w:t>
        </w:r>
        <w:r w:rsidRPr="00F64284">
          <w:rPr>
            <w:rStyle w:val="a6"/>
            <w:rFonts w:ascii="Times New Roman" w:hAnsi="Times New Roman" w:cs="Times New Roman"/>
            <w:lang w:val="en-US"/>
          </w:rPr>
          <w:t>voennaya</w:t>
        </w:r>
        <w:r w:rsidRPr="00E12F57">
          <w:rPr>
            <w:rStyle w:val="a6"/>
            <w:rFonts w:ascii="Times New Roman" w:hAnsi="Times New Roman" w:cs="Times New Roman"/>
          </w:rPr>
          <w:t>-</w:t>
        </w:r>
        <w:r w:rsidRPr="00F64284">
          <w:rPr>
            <w:rStyle w:val="a6"/>
            <w:rFonts w:ascii="Times New Roman" w:hAnsi="Times New Roman" w:cs="Times New Roman"/>
            <w:lang w:val="en-US"/>
          </w:rPr>
          <w:t>sluzhba</w:t>
        </w:r>
        <w:r w:rsidRPr="00E12F57">
          <w:rPr>
            <w:rStyle w:val="a6"/>
            <w:rFonts w:ascii="Times New Roman" w:hAnsi="Times New Roman" w:cs="Times New Roman"/>
          </w:rPr>
          <w:t>-</w:t>
        </w:r>
        <w:r w:rsidRPr="00F64284">
          <w:rPr>
            <w:rStyle w:val="a6"/>
            <w:rFonts w:ascii="Times New Roman" w:hAnsi="Times New Roman" w:cs="Times New Roman"/>
            <w:lang w:val="en-US"/>
          </w:rPr>
          <w:t>posledstviya</w:t>
        </w:r>
        <w:r w:rsidRPr="00E12F57">
          <w:rPr>
            <w:rStyle w:val="a6"/>
            <w:rFonts w:ascii="Times New Roman" w:hAnsi="Times New Roman" w:cs="Times New Roman"/>
          </w:rPr>
          <w:t>-</w:t>
        </w:r>
        <w:r w:rsidRPr="00F64284">
          <w:rPr>
            <w:rStyle w:val="a6"/>
            <w:rFonts w:ascii="Times New Roman" w:hAnsi="Times New Roman" w:cs="Times New Roman"/>
            <w:lang w:val="en-US"/>
          </w:rPr>
          <w:t>i</w:t>
        </w:r>
        <w:r w:rsidRPr="00E12F57">
          <w:rPr>
            <w:rStyle w:val="a6"/>
            <w:rFonts w:ascii="Times New Roman" w:hAnsi="Times New Roman" w:cs="Times New Roman"/>
          </w:rPr>
          <w:t>-</w:t>
        </w:r>
        <w:r w:rsidRPr="00F64284">
          <w:rPr>
            <w:rStyle w:val="a6"/>
            <w:rFonts w:ascii="Times New Roman" w:hAnsi="Times New Roman" w:cs="Times New Roman"/>
            <w:lang w:val="en-US"/>
          </w:rPr>
          <w:t>pribyl</w:t>
        </w:r>
        <w:r w:rsidRPr="00E12F57">
          <w:rPr>
            <w:rStyle w:val="a6"/>
            <w:rFonts w:ascii="Times New Roman" w:hAnsi="Times New Roman" w:cs="Times New Roman"/>
          </w:rPr>
          <w:t>.</w:t>
        </w:r>
        <w:r w:rsidRPr="00F64284">
          <w:rPr>
            <w:rStyle w:val="a6"/>
            <w:rFonts w:ascii="Times New Roman" w:hAnsi="Times New Roman" w:cs="Times New Roman"/>
            <w:lang w:val="en-US"/>
          </w:rPr>
          <w:t>html</w:t>
        </w:r>
      </w:hyperlink>
    </w:p>
  </w:footnote>
  <w:footnote w:id="115">
    <w:p w:rsidR="003D17B7" w:rsidRPr="00F64284" w:rsidRDefault="003D17B7" w:rsidP="00F64284">
      <w:pPr>
        <w:pStyle w:val="a3"/>
        <w:jc w:val="both"/>
      </w:pPr>
      <w:r w:rsidRPr="00FC2CCA">
        <w:rPr>
          <w:rStyle w:val="a5"/>
          <w:rFonts w:ascii="Times New Roman" w:hAnsi="Times New Roman" w:cs="Times New Roman"/>
        </w:rPr>
        <w:footnoteRef/>
      </w:r>
      <w:r w:rsidRPr="00FC2CCA">
        <w:rPr>
          <w:rFonts w:ascii="Times New Roman" w:hAnsi="Times New Roman" w:cs="Times New Roman"/>
        </w:rPr>
        <w:t xml:space="preserve"> Информация предоставлена Общественной организацией «Офис гражданских свобод» и </w:t>
      </w:r>
      <w:r w:rsidRPr="008F3997">
        <w:rPr>
          <w:rFonts w:ascii="Times New Roman" w:hAnsi="Times New Roman" w:cs="Times New Roman"/>
          <w:color w:val="222222"/>
          <w:shd w:val="clear" w:color="auto" w:fill="FFFFFF"/>
        </w:rPr>
        <w:t>Human Right Matter (Berlin)</w:t>
      </w:r>
      <w:r w:rsidRPr="008F3997">
        <w:rPr>
          <w:rFonts w:ascii="Times New Roman" w:hAnsi="Times New Roman" w:cs="Times New Roman"/>
        </w:rPr>
        <w:t xml:space="preserve"> , 2017 г.</w:t>
      </w:r>
    </w:p>
  </w:footnote>
  <w:footnote w:id="116">
    <w:p w:rsidR="003D17B7" w:rsidRPr="00A021B3" w:rsidRDefault="003D17B7" w:rsidP="00B31290">
      <w:pPr>
        <w:pStyle w:val="a3"/>
        <w:jc w:val="both"/>
        <w:rPr>
          <w:rFonts w:ascii="Times New Roman" w:hAnsi="Times New Roman" w:cs="Times New Roman"/>
        </w:rPr>
      </w:pPr>
      <w:r w:rsidRPr="00454CE4">
        <w:rPr>
          <w:rStyle w:val="a5"/>
          <w:rFonts w:cs="Times New Roman"/>
        </w:rPr>
        <w:footnoteRef/>
      </w:r>
      <w:r w:rsidRPr="00454CE4">
        <w:rPr>
          <w:rFonts w:ascii="Times New Roman" w:hAnsi="Times New Roman" w:cs="Times New Roman"/>
        </w:rPr>
        <w:t xml:space="preserve"> Источник: </w:t>
      </w:r>
      <w:hyperlink r:id="rId44" w:history="1">
        <w:r w:rsidRPr="00A021B3">
          <w:rPr>
            <w:rStyle w:val="a6"/>
            <w:rFonts w:ascii="Times New Roman" w:hAnsi="Times New Roman" w:cs="Times New Roman"/>
          </w:rPr>
          <w:t>https://news.tj/ru/news/tajikistan/society/20160524/ombudsmen-protiv-blokirovki-internet-saitov-bez-ofitsialnogo-dokumenta</w:t>
        </w:r>
      </w:hyperlink>
    </w:p>
  </w:footnote>
  <w:footnote w:id="117">
    <w:p w:rsidR="003D17B7" w:rsidRPr="002D1C84" w:rsidRDefault="003D17B7" w:rsidP="00201B88">
      <w:pPr>
        <w:pStyle w:val="af1"/>
        <w:shd w:val="clear" w:color="auto" w:fill="FFFFFF"/>
        <w:spacing w:before="0" w:beforeAutospacing="0" w:after="0"/>
        <w:rPr>
          <w:sz w:val="20"/>
          <w:szCs w:val="20"/>
        </w:rPr>
      </w:pPr>
      <w:r w:rsidRPr="005B621D">
        <w:rPr>
          <w:rStyle w:val="a5"/>
        </w:rPr>
        <w:footnoteRef/>
      </w:r>
      <w:r w:rsidRPr="002D1C84">
        <w:rPr>
          <w:sz w:val="20"/>
          <w:szCs w:val="20"/>
        </w:rPr>
        <w:t xml:space="preserve"> </w:t>
      </w:r>
      <w:hyperlink r:id="rId45" w:history="1">
        <w:r w:rsidRPr="005B621D">
          <w:rPr>
            <w:rStyle w:val="a6"/>
            <w:color w:val="337AB7"/>
            <w:spacing w:val="-8"/>
            <w:sz w:val="20"/>
            <w:szCs w:val="20"/>
            <w:lang w:val="en-US"/>
          </w:rPr>
          <w:t>https</w:t>
        </w:r>
        <w:r w:rsidRPr="002D1C84">
          <w:rPr>
            <w:rStyle w:val="a6"/>
            <w:color w:val="337AB7"/>
            <w:spacing w:val="-8"/>
            <w:sz w:val="20"/>
            <w:szCs w:val="20"/>
          </w:rPr>
          <w:t>://</w:t>
        </w:r>
        <w:r w:rsidRPr="005B621D">
          <w:rPr>
            <w:rStyle w:val="a6"/>
            <w:color w:val="337AB7"/>
            <w:spacing w:val="-8"/>
            <w:sz w:val="20"/>
            <w:szCs w:val="20"/>
            <w:lang w:val="en-US"/>
          </w:rPr>
          <w:t>news</w:t>
        </w:r>
        <w:r w:rsidRPr="002D1C84">
          <w:rPr>
            <w:rStyle w:val="a6"/>
            <w:color w:val="337AB7"/>
            <w:spacing w:val="-8"/>
            <w:sz w:val="20"/>
            <w:szCs w:val="20"/>
          </w:rPr>
          <w:t>.</w:t>
        </w:r>
        <w:r w:rsidRPr="005B621D">
          <w:rPr>
            <w:rStyle w:val="a6"/>
            <w:color w:val="337AB7"/>
            <w:spacing w:val="-8"/>
            <w:sz w:val="20"/>
            <w:szCs w:val="20"/>
            <w:lang w:val="en-US"/>
          </w:rPr>
          <w:t>tj</w:t>
        </w:r>
        <w:r w:rsidRPr="002D1C84">
          <w:rPr>
            <w:rStyle w:val="a6"/>
            <w:color w:val="337AB7"/>
            <w:spacing w:val="-8"/>
            <w:sz w:val="20"/>
            <w:szCs w:val="20"/>
          </w:rPr>
          <w:t>/</w:t>
        </w:r>
        <w:r w:rsidRPr="005B621D">
          <w:rPr>
            <w:rStyle w:val="a6"/>
            <w:color w:val="337AB7"/>
            <w:spacing w:val="-8"/>
            <w:sz w:val="20"/>
            <w:szCs w:val="20"/>
            <w:lang w:val="en-US"/>
          </w:rPr>
          <w:t>ru</w:t>
        </w:r>
        <w:r w:rsidRPr="002D1C84">
          <w:rPr>
            <w:rStyle w:val="a6"/>
            <w:color w:val="337AB7"/>
            <w:spacing w:val="-8"/>
            <w:sz w:val="20"/>
            <w:szCs w:val="20"/>
          </w:rPr>
          <w:t>/</w:t>
        </w:r>
        <w:r w:rsidRPr="005B621D">
          <w:rPr>
            <w:rStyle w:val="a6"/>
            <w:color w:val="337AB7"/>
            <w:spacing w:val="-8"/>
            <w:sz w:val="20"/>
            <w:szCs w:val="20"/>
            <w:lang w:val="en-US"/>
          </w:rPr>
          <w:t>news</w:t>
        </w:r>
        <w:r w:rsidRPr="002D1C84">
          <w:rPr>
            <w:rStyle w:val="a6"/>
            <w:color w:val="337AB7"/>
            <w:spacing w:val="-8"/>
            <w:sz w:val="20"/>
            <w:szCs w:val="20"/>
          </w:rPr>
          <w:t>/</w:t>
        </w:r>
        <w:r w:rsidRPr="005B621D">
          <w:rPr>
            <w:rStyle w:val="a6"/>
            <w:color w:val="337AB7"/>
            <w:spacing w:val="-8"/>
            <w:sz w:val="20"/>
            <w:szCs w:val="20"/>
            <w:lang w:val="en-US"/>
          </w:rPr>
          <w:t>tajikistan</w:t>
        </w:r>
        <w:r w:rsidRPr="002D1C84">
          <w:rPr>
            <w:rStyle w:val="a6"/>
            <w:color w:val="337AB7"/>
            <w:spacing w:val="-8"/>
            <w:sz w:val="20"/>
            <w:szCs w:val="20"/>
          </w:rPr>
          <w:t>/</w:t>
        </w:r>
        <w:r w:rsidRPr="005B621D">
          <w:rPr>
            <w:rStyle w:val="a6"/>
            <w:color w:val="337AB7"/>
            <w:spacing w:val="-8"/>
            <w:sz w:val="20"/>
            <w:szCs w:val="20"/>
            <w:lang w:val="en-US"/>
          </w:rPr>
          <w:t>society</w:t>
        </w:r>
        <w:r w:rsidRPr="002D1C84">
          <w:rPr>
            <w:rStyle w:val="a6"/>
            <w:color w:val="337AB7"/>
            <w:spacing w:val="-8"/>
            <w:sz w:val="20"/>
            <w:szCs w:val="20"/>
          </w:rPr>
          <w:t>/20160926/231288</w:t>
        </w:r>
      </w:hyperlink>
    </w:p>
  </w:footnote>
  <w:footnote w:id="118">
    <w:p w:rsidR="003D17B7" w:rsidRPr="00EA57CD" w:rsidRDefault="003D17B7" w:rsidP="00B31290">
      <w:pPr>
        <w:pStyle w:val="a3"/>
        <w:rPr>
          <w:rFonts w:ascii="Times New Roman" w:hAnsi="Times New Roman" w:cs="Times New Roman"/>
        </w:rPr>
      </w:pPr>
      <w:r w:rsidRPr="00EA57CD">
        <w:rPr>
          <w:rStyle w:val="a5"/>
          <w:rFonts w:ascii="Times New Roman" w:hAnsi="Times New Roman" w:cs="Times New Roman"/>
        </w:rPr>
        <w:footnoteRef/>
      </w:r>
      <w:r w:rsidRPr="00EA57CD">
        <w:rPr>
          <w:rFonts w:ascii="Times New Roman" w:hAnsi="Times New Roman" w:cs="Times New Roman"/>
        </w:rPr>
        <w:t xml:space="preserve"> Н. Каршибоев: ОБСЕ приняла правила игры таджикского правительства</w:t>
      </w:r>
    </w:p>
  </w:footnote>
  <w:footnote w:id="119">
    <w:p w:rsidR="003D17B7" w:rsidRPr="00EA57CD" w:rsidRDefault="003D17B7" w:rsidP="00EA57CD">
      <w:pPr>
        <w:pStyle w:val="1"/>
        <w:shd w:val="clear" w:color="auto" w:fill="FFFFFF"/>
        <w:spacing w:before="0"/>
        <w:jc w:val="both"/>
        <w:textAlignment w:val="baseline"/>
        <w:rPr>
          <w:rFonts w:ascii="Times New Roman" w:hAnsi="Times New Roman"/>
        </w:rPr>
      </w:pPr>
      <w:r w:rsidRPr="00EA57CD">
        <w:rPr>
          <w:rStyle w:val="a5"/>
          <w:rFonts w:ascii="Times New Roman" w:hAnsi="Times New Roman"/>
          <w:b w:val="0"/>
          <w:sz w:val="20"/>
          <w:szCs w:val="20"/>
        </w:rPr>
        <w:footnoteRef/>
      </w:r>
      <w:r w:rsidRPr="00EA57CD">
        <w:rPr>
          <w:rFonts w:ascii="Times New Roman" w:hAnsi="Times New Roman"/>
        </w:rPr>
        <w:t xml:space="preserve"> </w:t>
      </w:r>
      <w:r w:rsidRPr="00EA57CD">
        <w:rPr>
          <w:rFonts w:ascii="Times New Roman" w:hAnsi="Times New Roman"/>
          <w:b w:val="0"/>
          <w:color w:val="000000"/>
          <w:sz w:val="20"/>
          <w:szCs w:val="20"/>
        </w:rPr>
        <w:t>Н. Каршибоев: ОБСЕ приняла правила игры таджикского правительства</w:t>
      </w:r>
    </w:p>
  </w:footnote>
  <w:footnote w:id="120">
    <w:p w:rsidR="003D17B7" w:rsidRPr="00EA57CD" w:rsidRDefault="003D17B7" w:rsidP="00641B63">
      <w:pPr>
        <w:pStyle w:val="a3"/>
        <w:rPr>
          <w:rFonts w:ascii="Times New Roman" w:hAnsi="Times New Roman" w:cs="Times New Roman"/>
        </w:rPr>
      </w:pPr>
      <w:r w:rsidRPr="00EA57CD">
        <w:rPr>
          <w:rStyle w:val="a5"/>
          <w:rFonts w:ascii="Times New Roman" w:hAnsi="Times New Roman" w:cs="Times New Roman"/>
        </w:rPr>
        <w:footnoteRef/>
      </w:r>
      <w:r w:rsidRPr="00EA57CD">
        <w:rPr>
          <w:rFonts w:ascii="Times New Roman" w:hAnsi="Times New Roman" w:cs="Times New Roman"/>
        </w:rPr>
        <w:t xml:space="preserve"> </w:t>
      </w:r>
      <w:hyperlink r:id="rId46" w:history="1">
        <w:r w:rsidRPr="00EA57CD">
          <w:rPr>
            <w:rFonts w:ascii="Times New Roman" w:eastAsia="Calibri" w:hAnsi="Times New Roman" w:cs="Times New Roman"/>
            <w:color w:val="000000"/>
          </w:rPr>
          <w:t>http://rus.ozodi.org/content/wrld-press-day-in-tajikistan-/27712689.html</w:t>
        </w:r>
      </w:hyperlink>
    </w:p>
  </w:footnote>
  <w:footnote w:id="121">
    <w:p w:rsidR="003D17B7" w:rsidRPr="00EA57CD" w:rsidRDefault="003D17B7" w:rsidP="00641B63">
      <w:pPr>
        <w:pStyle w:val="a3"/>
        <w:rPr>
          <w:rFonts w:ascii="Times New Roman" w:hAnsi="Times New Roman" w:cs="Times New Roman"/>
        </w:rPr>
      </w:pPr>
      <w:r w:rsidRPr="00EA57CD">
        <w:rPr>
          <w:rStyle w:val="a5"/>
          <w:rFonts w:ascii="Times New Roman" w:hAnsi="Times New Roman" w:cs="Times New Roman"/>
        </w:rPr>
        <w:footnoteRef/>
      </w:r>
      <w:r w:rsidRPr="00EA57CD">
        <w:rPr>
          <w:rFonts w:ascii="Times New Roman" w:hAnsi="Times New Roman" w:cs="Times New Roman"/>
        </w:rPr>
        <w:t xml:space="preserve"> https://amnesty.org.ru/pdf/Annualreportbook15_16_Russian.pdf</w:t>
      </w:r>
    </w:p>
  </w:footnote>
  <w:footnote w:id="122">
    <w:p w:rsidR="003D17B7" w:rsidRPr="00EA57CD" w:rsidRDefault="003D17B7" w:rsidP="00641B63">
      <w:pPr>
        <w:pStyle w:val="a3"/>
        <w:rPr>
          <w:rFonts w:ascii="Times New Roman" w:hAnsi="Times New Roman" w:cs="Times New Roman"/>
        </w:rPr>
      </w:pPr>
      <w:r w:rsidRPr="00EA57CD">
        <w:rPr>
          <w:rStyle w:val="a5"/>
          <w:rFonts w:ascii="Times New Roman" w:hAnsi="Times New Roman" w:cs="Times New Roman"/>
        </w:rPr>
        <w:footnoteRef/>
      </w:r>
      <w:r w:rsidRPr="00EA57CD">
        <w:rPr>
          <w:rFonts w:ascii="Times New Roman" w:hAnsi="Times New Roman" w:cs="Times New Roman"/>
        </w:rPr>
        <w:t xml:space="preserve"> </w:t>
      </w:r>
      <w:hyperlink r:id="rId47" w:history="1">
        <w:r w:rsidRPr="00EA57CD">
          <w:rPr>
            <w:rStyle w:val="a6"/>
            <w:rFonts w:ascii="Times New Roman" w:hAnsi="Times New Roman" w:cs="Times New Roman"/>
          </w:rPr>
          <w:t>http://news.tj/ru/node/222328</w:t>
        </w:r>
      </w:hyperlink>
      <w:r w:rsidRPr="00EA57CD">
        <w:rPr>
          <w:rFonts w:ascii="Times New Roman" w:hAnsi="Times New Roman" w:cs="Times New Roman"/>
        </w:rPr>
        <w:t>, 24 февраля 2016 г.</w:t>
      </w:r>
    </w:p>
  </w:footnote>
  <w:footnote w:id="123">
    <w:p w:rsidR="003D17B7" w:rsidRPr="00201B88" w:rsidRDefault="003D17B7" w:rsidP="004E234B">
      <w:pPr>
        <w:pStyle w:val="a3"/>
        <w:jc w:val="both"/>
        <w:rPr>
          <w:rFonts w:ascii="Times New Roman" w:hAnsi="Times New Roman" w:cs="Times New Roman"/>
        </w:rPr>
      </w:pPr>
      <w:r w:rsidRPr="00EA57CD">
        <w:rPr>
          <w:rStyle w:val="a5"/>
          <w:rFonts w:ascii="Times New Roman" w:hAnsi="Times New Roman" w:cs="Times New Roman"/>
        </w:rPr>
        <w:footnoteRef/>
      </w:r>
      <w:r w:rsidRPr="00EA57CD">
        <w:rPr>
          <w:rFonts w:ascii="Times New Roman" w:hAnsi="Times New Roman" w:cs="Times New Roman"/>
        </w:rPr>
        <w:t xml:space="preserve"> Источник: </w:t>
      </w:r>
      <w:hyperlink r:id="rId48" w:history="1">
        <w:r w:rsidRPr="00201B88">
          <w:rPr>
            <w:rStyle w:val="a6"/>
            <w:rFonts w:ascii="Times New Roman" w:hAnsi="Times New Roman" w:cs="Times New Roman"/>
          </w:rPr>
          <w:t>https://news.tj/ru/news/tajikistan/society/20161209/mediaorganizatsii-tadzhikistana-prizivayut-vlasti-strani-vipolnyat-obyazatelstva-po-svobode-slova</w:t>
        </w:r>
      </w:hyperlink>
    </w:p>
  </w:footnote>
  <w:footnote w:id="124">
    <w:p w:rsidR="003D17B7" w:rsidRDefault="003D17B7" w:rsidP="004E234B">
      <w:pPr>
        <w:pStyle w:val="1"/>
        <w:shd w:val="clear" w:color="auto" w:fill="FFFFFF"/>
        <w:spacing w:before="0" w:after="0"/>
        <w:jc w:val="both"/>
        <w:textAlignment w:val="baseline"/>
      </w:pPr>
      <w:r w:rsidRPr="00201B88">
        <w:rPr>
          <w:rStyle w:val="a5"/>
          <w:rFonts w:ascii="Times New Roman" w:hAnsi="Times New Roman"/>
          <w:b w:val="0"/>
          <w:sz w:val="20"/>
          <w:szCs w:val="20"/>
        </w:rPr>
        <w:footnoteRef/>
      </w:r>
      <w:r w:rsidRPr="00201B88">
        <w:rPr>
          <w:rFonts w:ascii="Times New Roman" w:hAnsi="Times New Roman"/>
        </w:rPr>
        <w:t xml:space="preserve"> </w:t>
      </w:r>
      <w:r w:rsidRPr="00201B88">
        <w:rPr>
          <w:rFonts w:ascii="Times New Roman" w:hAnsi="Times New Roman"/>
          <w:b w:val="0"/>
          <w:color w:val="000000"/>
          <w:sz w:val="20"/>
          <w:szCs w:val="20"/>
        </w:rPr>
        <w:t>RWB: Репрессии в отношении независимых СМИ в Таджикистане продолжаются</w:t>
      </w:r>
    </w:p>
  </w:footnote>
  <w:footnote w:id="125">
    <w:p w:rsidR="003D17B7" w:rsidRPr="00437E4F" w:rsidRDefault="003D17B7" w:rsidP="004E234B">
      <w:pPr>
        <w:pStyle w:val="1"/>
        <w:spacing w:before="0" w:after="0"/>
        <w:jc w:val="both"/>
        <w:textAlignment w:val="baseline"/>
        <w:rPr>
          <w:rFonts w:ascii="Times New Roman" w:hAnsi="Times New Roman"/>
        </w:rPr>
      </w:pPr>
      <w:r w:rsidRPr="00437E4F">
        <w:rPr>
          <w:rStyle w:val="a5"/>
          <w:b w:val="0"/>
          <w:sz w:val="20"/>
          <w:szCs w:val="20"/>
        </w:rPr>
        <w:footnoteRef/>
      </w:r>
      <w:r w:rsidRPr="00437E4F">
        <w:rPr>
          <w:rFonts w:ascii="Times New Roman" w:hAnsi="Times New Roman"/>
        </w:rPr>
        <w:t xml:space="preserve"> </w:t>
      </w:r>
      <w:r w:rsidRPr="00437E4F">
        <w:rPr>
          <w:rFonts w:ascii="Times New Roman" w:hAnsi="Times New Roman"/>
          <w:b w:val="0"/>
          <w:color w:val="000000"/>
          <w:sz w:val="20"/>
          <w:szCs w:val="20"/>
        </w:rPr>
        <w:t>Таджикистан вновь в списке стран с «опасным уровнем рисков»</w:t>
      </w:r>
    </w:p>
  </w:footnote>
  <w:footnote w:id="126">
    <w:p w:rsidR="003D17B7" w:rsidRDefault="003D17B7" w:rsidP="004E234B">
      <w:pPr>
        <w:shd w:val="clear" w:color="auto" w:fill="FFFFFF"/>
        <w:spacing w:after="0" w:line="240" w:lineRule="auto"/>
        <w:jc w:val="both"/>
        <w:textAlignment w:val="baseline"/>
        <w:outlineLvl w:val="0"/>
      </w:pPr>
      <w:r>
        <w:rPr>
          <w:rStyle w:val="a5"/>
        </w:rPr>
        <w:footnoteRef/>
      </w:r>
      <w:r>
        <w:t xml:space="preserve"> </w:t>
      </w:r>
      <w:r w:rsidRPr="00C45F53">
        <w:rPr>
          <w:rFonts w:ascii="Times New Roman" w:eastAsia="Times New Roman" w:hAnsi="Times New Roman" w:cs="Times New Roman"/>
          <w:bCs/>
          <w:color w:val="000000"/>
          <w:kern w:val="36"/>
          <w:sz w:val="20"/>
          <w:szCs w:val="20"/>
          <w:lang w:eastAsia="ru-RU"/>
        </w:rPr>
        <w:t>Международные правозащитники требуют освободить задержанных в Таджикистане адвокатов</w:t>
      </w:r>
    </w:p>
  </w:footnote>
  <w:footnote w:id="127">
    <w:p w:rsidR="003D17B7" w:rsidRPr="00BA3A67" w:rsidRDefault="003D17B7" w:rsidP="00641B63">
      <w:pPr>
        <w:pStyle w:val="a3"/>
      </w:pPr>
      <w:r>
        <w:rPr>
          <w:rStyle w:val="a5"/>
        </w:rPr>
        <w:footnoteRef/>
      </w:r>
      <w:r>
        <w:t xml:space="preserve"> </w:t>
      </w:r>
      <w:hyperlink r:id="rId49" w:history="1">
        <w:r w:rsidRPr="00BA3A67">
          <w:rPr>
            <w:rFonts w:ascii="Times New Roman" w:eastAsia="Calibri" w:hAnsi="Times New Roman" w:cs="Times New Roman"/>
            <w:color w:val="337AB7"/>
            <w:spacing w:val="-8"/>
            <w:sz w:val="22"/>
            <w:szCs w:val="22"/>
            <w:u w:val="single"/>
            <w:lang w:val="en-US"/>
          </w:rPr>
          <w:t>https</w:t>
        </w:r>
        <w:r w:rsidRPr="00BA3A67">
          <w:rPr>
            <w:rFonts w:ascii="Times New Roman" w:eastAsia="Calibri" w:hAnsi="Times New Roman" w:cs="Times New Roman"/>
            <w:color w:val="337AB7"/>
            <w:spacing w:val="-8"/>
            <w:sz w:val="22"/>
            <w:szCs w:val="22"/>
            <w:u w:val="single"/>
          </w:rPr>
          <w:t>://</w:t>
        </w:r>
        <w:r w:rsidRPr="00BA3A67">
          <w:rPr>
            <w:rFonts w:ascii="Times New Roman" w:eastAsia="Calibri" w:hAnsi="Times New Roman" w:cs="Times New Roman"/>
            <w:color w:val="337AB7"/>
            <w:spacing w:val="-8"/>
            <w:sz w:val="22"/>
            <w:szCs w:val="22"/>
            <w:u w:val="single"/>
            <w:lang w:val="en-US"/>
          </w:rPr>
          <w:t>news</w:t>
        </w:r>
        <w:r w:rsidRPr="00BA3A67">
          <w:rPr>
            <w:rFonts w:ascii="Times New Roman" w:eastAsia="Calibri" w:hAnsi="Times New Roman" w:cs="Times New Roman"/>
            <w:color w:val="337AB7"/>
            <w:spacing w:val="-8"/>
            <w:sz w:val="22"/>
            <w:szCs w:val="22"/>
            <w:u w:val="single"/>
          </w:rPr>
          <w:t>.</w:t>
        </w:r>
        <w:r w:rsidRPr="00BA3A67">
          <w:rPr>
            <w:rFonts w:ascii="Times New Roman" w:eastAsia="Calibri" w:hAnsi="Times New Roman" w:cs="Times New Roman"/>
            <w:color w:val="337AB7"/>
            <w:spacing w:val="-8"/>
            <w:sz w:val="22"/>
            <w:szCs w:val="22"/>
            <w:u w:val="single"/>
            <w:lang w:val="en-US"/>
          </w:rPr>
          <w:t>tj</w:t>
        </w:r>
        <w:r w:rsidRPr="00BA3A67">
          <w:rPr>
            <w:rFonts w:ascii="Times New Roman" w:eastAsia="Calibri" w:hAnsi="Times New Roman" w:cs="Times New Roman"/>
            <w:color w:val="337AB7"/>
            <w:spacing w:val="-8"/>
            <w:sz w:val="22"/>
            <w:szCs w:val="22"/>
            <w:u w:val="single"/>
          </w:rPr>
          <w:t>/</w:t>
        </w:r>
        <w:r w:rsidRPr="00BA3A67">
          <w:rPr>
            <w:rFonts w:ascii="Times New Roman" w:eastAsia="Calibri" w:hAnsi="Times New Roman" w:cs="Times New Roman"/>
            <w:color w:val="337AB7"/>
            <w:spacing w:val="-8"/>
            <w:sz w:val="22"/>
            <w:szCs w:val="22"/>
            <w:u w:val="single"/>
            <w:lang w:val="en-US"/>
          </w:rPr>
          <w:t>ru</w:t>
        </w:r>
        <w:r w:rsidRPr="00BA3A67">
          <w:rPr>
            <w:rFonts w:ascii="Times New Roman" w:eastAsia="Calibri" w:hAnsi="Times New Roman" w:cs="Times New Roman"/>
            <w:color w:val="337AB7"/>
            <w:spacing w:val="-8"/>
            <w:sz w:val="22"/>
            <w:szCs w:val="22"/>
            <w:u w:val="single"/>
          </w:rPr>
          <w:t>/</w:t>
        </w:r>
        <w:r w:rsidRPr="00BA3A67">
          <w:rPr>
            <w:rFonts w:ascii="Times New Roman" w:eastAsia="Calibri" w:hAnsi="Times New Roman" w:cs="Times New Roman"/>
            <w:color w:val="337AB7"/>
            <w:spacing w:val="-8"/>
            <w:sz w:val="22"/>
            <w:szCs w:val="22"/>
            <w:u w:val="single"/>
            <w:lang w:val="en-US"/>
          </w:rPr>
          <w:t>news</w:t>
        </w:r>
        <w:r w:rsidRPr="00BA3A67">
          <w:rPr>
            <w:rFonts w:ascii="Times New Roman" w:eastAsia="Calibri" w:hAnsi="Times New Roman" w:cs="Times New Roman"/>
            <w:color w:val="337AB7"/>
            <w:spacing w:val="-8"/>
            <w:sz w:val="22"/>
            <w:szCs w:val="22"/>
            <w:u w:val="single"/>
          </w:rPr>
          <w:t>/</w:t>
        </w:r>
        <w:r w:rsidRPr="00BA3A67">
          <w:rPr>
            <w:rFonts w:ascii="Times New Roman" w:eastAsia="Calibri" w:hAnsi="Times New Roman" w:cs="Times New Roman"/>
            <w:color w:val="337AB7"/>
            <w:spacing w:val="-8"/>
            <w:sz w:val="22"/>
            <w:szCs w:val="22"/>
            <w:u w:val="single"/>
            <w:lang w:val="en-US"/>
          </w:rPr>
          <w:t>tajikistan</w:t>
        </w:r>
        <w:r w:rsidRPr="00BA3A67">
          <w:rPr>
            <w:rFonts w:ascii="Times New Roman" w:eastAsia="Calibri" w:hAnsi="Times New Roman" w:cs="Times New Roman"/>
            <w:color w:val="337AB7"/>
            <w:spacing w:val="-8"/>
            <w:sz w:val="22"/>
            <w:szCs w:val="22"/>
            <w:u w:val="single"/>
          </w:rPr>
          <w:t>/</w:t>
        </w:r>
        <w:r w:rsidRPr="00BA3A67">
          <w:rPr>
            <w:rFonts w:ascii="Times New Roman" w:eastAsia="Calibri" w:hAnsi="Times New Roman" w:cs="Times New Roman"/>
            <w:color w:val="337AB7"/>
            <w:spacing w:val="-8"/>
            <w:sz w:val="22"/>
            <w:szCs w:val="22"/>
            <w:u w:val="single"/>
            <w:lang w:val="en-US"/>
          </w:rPr>
          <w:t>politics</w:t>
        </w:r>
        <w:r w:rsidRPr="00BA3A67">
          <w:rPr>
            <w:rFonts w:ascii="Times New Roman" w:eastAsia="Calibri" w:hAnsi="Times New Roman" w:cs="Times New Roman"/>
            <w:color w:val="337AB7"/>
            <w:spacing w:val="-8"/>
            <w:sz w:val="22"/>
            <w:szCs w:val="22"/>
            <w:u w:val="single"/>
          </w:rPr>
          <w:t>/20160915/230857</w:t>
        </w:r>
      </w:hyperlink>
    </w:p>
  </w:footnote>
  <w:footnote w:id="128">
    <w:p w:rsidR="003D17B7" w:rsidRPr="0082500A" w:rsidRDefault="003D17B7" w:rsidP="00641B63">
      <w:pPr>
        <w:pStyle w:val="a3"/>
        <w:rPr>
          <w:rFonts w:ascii="Times New Roman" w:hAnsi="Times New Roman" w:cs="Times New Roman"/>
        </w:rPr>
      </w:pPr>
      <w:r w:rsidRPr="00437E4F">
        <w:rPr>
          <w:rStyle w:val="a5"/>
          <w:rFonts w:cs="Times New Roman"/>
        </w:rPr>
        <w:footnoteRef/>
      </w:r>
      <w:r w:rsidRPr="00437E4F">
        <w:rPr>
          <w:rFonts w:ascii="Times New Roman" w:hAnsi="Times New Roman" w:cs="Times New Roman"/>
        </w:rPr>
        <w:t xml:space="preserve"> </w:t>
      </w:r>
      <w:hyperlink r:id="rId50" w:anchor=".VyH4s1aLTIU" w:history="1">
        <w:r w:rsidRPr="00437E4F">
          <w:rPr>
            <w:rStyle w:val="a6"/>
            <w:rFonts w:ascii="Times New Roman" w:hAnsi="Times New Roman" w:cs="Times New Roman"/>
          </w:rPr>
          <w:t>http://www.un.org/russian/news/story.asp?newsID=25531#.VyH4s1aLTIU</w:t>
        </w:r>
      </w:hyperlink>
    </w:p>
  </w:footnote>
  <w:footnote w:id="129">
    <w:p w:rsidR="003D17B7" w:rsidRPr="008D5D13" w:rsidRDefault="003D17B7" w:rsidP="00641B63">
      <w:pPr>
        <w:pStyle w:val="a3"/>
        <w:rPr>
          <w:rFonts w:ascii="Times New Roman" w:hAnsi="Times New Roman" w:cs="Times New Roman"/>
        </w:rPr>
      </w:pPr>
      <w:r w:rsidRPr="0082500A">
        <w:rPr>
          <w:rStyle w:val="a5"/>
          <w:rFonts w:cs="Times New Roman"/>
        </w:rPr>
        <w:footnoteRef/>
      </w:r>
      <w:r w:rsidRPr="0082500A">
        <w:rPr>
          <w:rFonts w:ascii="Times New Roman" w:hAnsi="Times New Roman" w:cs="Times New Roman"/>
        </w:rPr>
        <w:t xml:space="preserve"> </w:t>
      </w:r>
      <w:hyperlink r:id="rId51" w:history="1">
        <w:r w:rsidRPr="0082500A">
          <w:rPr>
            <w:rStyle w:val="a6"/>
            <w:rFonts w:ascii="Times New Roman" w:hAnsi="Times New Roman" w:cs="Times New Roman"/>
          </w:rPr>
          <w:t>http://news.tj/ru/node/222966</w:t>
        </w:r>
      </w:hyperlink>
      <w:r>
        <w:rPr>
          <w:rFonts w:ascii="Times New Roman" w:hAnsi="Times New Roman" w:cs="Times New Roman"/>
        </w:rPr>
        <w:t>, более подробно по</w:t>
      </w:r>
      <w:r w:rsidRPr="0082500A">
        <w:rPr>
          <w:rFonts w:ascii="Times New Roman" w:hAnsi="Times New Roman" w:cs="Times New Roman"/>
        </w:rPr>
        <w:t xml:space="preserve"> ссылке: </w:t>
      </w:r>
      <w:hyperlink r:id="rId52" w:history="1">
        <w:r w:rsidRPr="008D5D13">
          <w:rPr>
            <w:rStyle w:val="a6"/>
            <w:rFonts w:ascii="Times New Roman" w:hAnsi="Times New Roman" w:cs="Times New Roman"/>
          </w:rPr>
          <w:t>http://www.ohchr.org/RU/NewsEvents/Pages/DisplayNews.aspx?NewsID=17197&amp;LangID=R</w:t>
        </w:r>
      </w:hyperlink>
    </w:p>
  </w:footnote>
  <w:footnote w:id="130">
    <w:p w:rsidR="003D17B7" w:rsidRDefault="003D17B7" w:rsidP="004E234B">
      <w:pPr>
        <w:pStyle w:val="a3"/>
      </w:pPr>
      <w:r w:rsidRPr="008D5D13">
        <w:rPr>
          <w:rStyle w:val="a5"/>
          <w:rFonts w:cs="Times New Roman"/>
        </w:rPr>
        <w:footnoteRef/>
      </w:r>
      <w:r w:rsidRPr="008D5D13">
        <w:rPr>
          <w:rFonts w:ascii="Times New Roman" w:hAnsi="Times New Roman" w:cs="Times New Roman"/>
        </w:rPr>
        <w:t xml:space="preserve"> </w:t>
      </w:r>
      <w:hyperlink r:id="rId53" w:history="1">
        <w:r w:rsidRPr="008D5D13">
          <w:rPr>
            <w:rFonts w:ascii="Times New Roman" w:eastAsia="Calibri" w:hAnsi="Times New Roman" w:cs="Times New Roman"/>
            <w:color w:val="336699"/>
            <w:u w:val="single"/>
          </w:rPr>
          <w:t>http://news.tj/ru/node/222966</w:t>
        </w:r>
      </w:hyperlink>
      <w:r w:rsidRPr="008D5D13">
        <w:rPr>
          <w:rFonts w:ascii="Times New Roman" w:eastAsia="Calibri" w:hAnsi="Times New Roman" w:cs="Times New Roman"/>
        </w:rPr>
        <w:t xml:space="preserve">, более подробно смотрите по данной ссылке: </w:t>
      </w:r>
      <w:hyperlink r:id="rId54" w:history="1">
        <w:r w:rsidRPr="008D5D13">
          <w:rPr>
            <w:rStyle w:val="a6"/>
            <w:rFonts w:ascii="Times New Roman" w:eastAsia="Calibri" w:hAnsi="Times New Roman" w:cs="Times New Roman"/>
          </w:rPr>
          <w:t>http://www.ohchr.org/RU/NewsEvents/Pages/DisplayNews.aspx?NewsID=17197&amp;LangID=R</w:t>
        </w:r>
      </w:hyperlink>
    </w:p>
  </w:footnote>
  <w:footnote w:id="131">
    <w:p w:rsidR="003D17B7" w:rsidRPr="00274732" w:rsidRDefault="003D17B7" w:rsidP="00274732">
      <w:pPr>
        <w:spacing w:after="0" w:line="240" w:lineRule="auto"/>
        <w:jc w:val="both"/>
        <w:rPr>
          <w:rFonts w:ascii="Times New Roman" w:hAnsi="Times New Roman" w:cs="Times New Roman"/>
          <w:sz w:val="20"/>
          <w:szCs w:val="20"/>
        </w:rPr>
      </w:pPr>
      <w:r w:rsidRPr="00274732">
        <w:rPr>
          <w:rStyle w:val="a5"/>
          <w:rFonts w:ascii="Times New Roman" w:hAnsi="Times New Roman" w:cs="Times New Roman"/>
          <w:sz w:val="20"/>
          <w:szCs w:val="20"/>
        </w:rPr>
        <w:footnoteRef/>
      </w:r>
      <w:r>
        <w:rPr>
          <w:rFonts w:ascii="Times New Roman" w:hAnsi="Times New Roman" w:cs="Times New Roman"/>
          <w:sz w:val="20"/>
          <w:szCs w:val="20"/>
        </w:rPr>
        <w:t xml:space="preserve"> Пункт 32 Национального</w:t>
      </w:r>
      <w:r w:rsidRPr="00274732">
        <w:rPr>
          <w:rFonts w:ascii="Times New Roman" w:hAnsi="Times New Roman" w:cs="Times New Roman"/>
          <w:sz w:val="20"/>
          <w:szCs w:val="20"/>
        </w:rPr>
        <w:t xml:space="preserve"> плана действий по выполнению рекомендаций государств-членов Совета Организации Объединенных Наций по правам человека согласно процедуре Универсального периодического обзора (второй период) на 2017-2020 годы</w:t>
      </w:r>
    </w:p>
  </w:footnote>
  <w:footnote w:id="132">
    <w:p w:rsidR="003D17B7" w:rsidRPr="00D23348" w:rsidRDefault="003D17B7" w:rsidP="00641B63">
      <w:pPr>
        <w:pStyle w:val="a3"/>
        <w:rPr>
          <w:rFonts w:ascii="Times New Roman" w:hAnsi="Times New Roman" w:cs="Times New Roman"/>
        </w:rPr>
      </w:pPr>
      <w:r w:rsidRPr="00D23348">
        <w:rPr>
          <w:rStyle w:val="a5"/>
          <w:rFonts w:cs="Times New Roman"/>
        </w:rPr>
        <w:footnoteRef/>
      </w:r>
      <w:r w:rsidRPr="00D23348">
        <w:rPr>
          <w:rFonts w:ascii="Times New Roman" w:hAnsi="Times New Roman" w:cs="Times New Roman"/>
        </w:rPr>
        <w:t xml:space="preserve"> Источник: </w:t>
      </w:r>
      <w:hyperlink r:id="rId55" w:history="1">
        <w:r w:rsidRPr="00D23348">
          <w:rPr>
            <w:rStyle w:val="a6"/>
            <w:rFonts w:ascii="Times New Roman" w:hAnsi="Times New Roman" w:cs="Times New Roman"/>
          </w:rPr>
          <w:t>http://nansmit.tj/monitoring-narusheniy-svobodyi-slova-v-tadzhikistane-v-noyabre-2014-goda/</w:t>
        </w:r>
      </w:hyperlink>
    </w:p>
  </w:footnote>
  <w:footnote w:id="133">
    <w:p w:rsidR="003D17B7" w:rsidRPr="009D2ADF" w:rsidRDefault="003D17B7" w:rsidP="00641B63">
      <w:pPr>
        <w:pStyle w:val="a3"/>
        <w:jc w:val="both"/>
        <w:rPr>
          <w:rFonts w:ascii="Times New Roman" w:hAnsi="Times New Roman" w:cs="Times New Roman"/>
        </w:rPr>
      </w:pPr>
      <w:r w:rsidRPr="009D2ADF">
        <w:rPr>
          <w:rStyle w:val="a5"/>
          <w:rFonts w:cs="Times New Roman"/>
        </w:rPr>
        <w:footnoteRef/>
      </w:r>
      <w:r w:rsidRPr="009D2ADF">
        <w:rPr>
          <w:rFonts w:ascii="Times New Roman" w:hAnsi="Times New Roman" w:cs="Times New Roman"/>
        </w:rPr>
        <w:t xml:space="preserve"> Источник: </w:t>
      </w:r>
      <w:hyperlink r:id="rId56" w:history="1">
        <w:r w:rsidRPr="009D2ADF">
          <w:rPr>
            <w:rStyle w:val="a6"/>
            <w:rFonts w:ascii="Times New Roman" w:hAnsi="Times New Roman" w:cs="Times New Roman"/>
          </w:rPr>
          <w:t>https://news.tj/ru/news/tajikistan/society/20160524/ombudsmen-protiv-blokirovki-internet-saitov-bez-ofitsialnogo-dokumenta</w:t>
        </w:r>
      </w:hyperlink>
    </w:p>
  </w:footnote>
  <w:footnote w:id="134">
    <w:p w:rsidR="003D17B7" w:rsidRPr="00EF1864" w:rsidRDefault="003D17B7" w:rsidP="00641B63">
      <w:pPr>
        <w:pStyle w:val="a3"/>
        <w:rPr>
          <w:rFonts w:ascii="Times New Roman" w:hAnsi="Times New Roman" w:cs="Times New Roman"/>
        </w:rPr>
      </w:pPr>
      <w:r w:rsidRPr="00EF1864">
        <w:rPr>
          <w:rStyle w:val="a5"/>
          <w:rFonts w:cs="Times New Roman"/>
        </w:rPr>
        <w:footnoteRef/>
      </w:r>
      <w:r w:rsidRPr="00EF1864">
        <w:rPr>
          <w:rFonts w:ascii="Times New Roman" w:hAnsi="Times New Roman" w:cs="Times New Roman"/>
        </w:rPr>
        <w:t xml:space="preserve"> </w:t>
      </w:r>
      <w:hyperlink r:id="rId57" w:history="1">
        <w:r w:rsidRPr="0000282F">
          <w:rPr>
            <w:rStyle w:val="a6"/>
            <w:rFonts w:ascii="Times New Roman" w:hAnsi="Times New Roman" w:cs="Times New Roman"/>
          </w:rPr>
          <w:t>http://www.ng.ru/cis/2016-03-04/7_tajikistan.html</w:t>
        </w:r>
      </w:hyperlink>
    </w:p>
  </w:footnote>
  <w:footnote w:id="135">
    <w:p w:rsidR="003D17B7" w:rsidRPr="00617969" w:rsidRDefault="003D17B7" w:rsidP="00641B63">
      <w:pPr>
        <w:pStyle w:val="a3"/>
        <w:jc w:val="both"/>
        <w:rPr>
          <w:rFonts w:ascii="Times New Roman" w:hAnsi="Times New Roman" w:cs="Times New Roman"/>
        </w:rPr>
      </w:pPr>
      <w:r w:rsidRPr="00617969">
        <w:rPr>
          <w:rStyle w:val="a5"/>
          <w:rFonts w:cs="Times New Roman"/>
        </w:rPr>
        <w:footnoteRef/>
      </w:r>
      <w:r w:rsidRPr="00617969">
        <w:rPr>
          <w:rFonts w:ascii="Times New Roman" w:hAnsi="Times New Roman" w:cs="Times New Roman"/>
        </w:rPr>
        <w:t xml:space="preserve"> Источник: </w:t>
      </w:r>
      <w:hyperlink r:id="rId58" w:history="1">
        <w:r w:rsidRPr="00617969">
          <w:rPr>
            <w:rStyle w:val="a6"/>
            <w:rFonts w:ascii="Times New Roman" w:hAnsi="Times New Roman" w:cs="Times New Roman"/>
          </w:rPr>
          <w:t>https://news.tj/ru/news/tajikistan/politics/20170109/tadzhikskie-strategi-visokii-uroven-svobodi-slova-dlya-nerazvitih-gosudarstv-vreden</w:t>
        </w:r>
      </w:hyperlink>
    </w:p>
  </w:footnote>
  <w:footnote w:id="136">
    <w:p w:rsidR="003D17B7" w:rsidRPr="00502ED9" w:rsidRDefault="003D17B7" w:rsidP="00641B63">
      <w:pPr>
        <w:pStyle w:val="a3"/>
        <w:rPr>
          <w:rFonts w:ascii="Times New Roman" w:hAnsi="Times New Roman" w:cs="Times New Roman"/>
        </w:rPr>
      </w:pPr>
      <w:r w:rsidRPr="00502ED9">
        <w:rPr>
          <w:rStyle w:val="a5"/>
          <w:rFonts w:cs="Times New Roman"/>
        </w:rPr>
        <w:footnoteRef/>
      </w:r>
      <w:r w:rsidRPr="00502ED9">
        <w:rPr>
          <w:rFonts w:ascii="Times New Roman" w:hAnsi="Times New Roman" w:cs="Times New Roman"/>
        </w:rPr>
        <w:t xml:space="preserve"> Статья 89 Кодекса РТ об административных правонарушениях</w:t>
      </w:r>
    </w:p>
  </w:footnote>
  <w:footnote w:id="137">
    <w:p w:rsidR="003D17B7" w:rsidRPr="00B13316" w:rsidRDefault="003D17B7" w:rsidP="00641B63">
      <w:pPr>
        <w:pStyle w:val="a3"/>
        <w:rPr>
          <w:rFonts w:ascii="Times New Roman" w:hAnsi="Times New Roman" w:cs="Times New Roman"/>
        </w:rPr>
      </w:pPr>
      <w:r w:rsidRPr="00B13316">
        <w:rPr>
          <w:rStyle w:val="a5"/>
          <w:rFonts w:cs="Times New Roman"/>
        </w:rPr>
        <w:footnoteRef/>
      </w:r>
      <w:r w:rsidRPr="00B13316">
        <w:rPr>
          <w:rFonts w:ascii="Times New Roman" w:hAnsi="Times New Roman" w:cs="Times New Roman"/>
        </w:rPr>
        <w:t xml:space="preserve"> </w:t>
      </w:r>
      <w:hyperlink r:id="rId59" w:history="1">
        <w:r w:rsidRPr="00B13316">
          <w:rPr>
            <w:rFonts w:ascii="Times New Roman" w:eastAsia="Calibri" w:hAnsi="Times New Roman" w:cs="Times New Roman"/>
            <w:color w:val="337AB7"/>
            <w:spacing w:val="-8"/>
            <w:u w:val="single"/>
            <w:lang w:val="en-US"/>
          </w:rPr>
          <w:t>https</w:t>
        </w:r>
        <w:r w:rsidRPr="00B13316">
          <w:rPr>
            <w:rFonts w:ascii="Times New Roman" w:eastAsia="Calibri" w:hAnsi="Times New Roman" w:cs="Times New Roman"/>
            <w:color w:val="337AB7"/>
            <w:spacing w:val="-8"/>
            <w:u w:val="single"/>
          </w:rPr>
          <w:t>://</w:t>
        </w:r>
        <w:r w:rsidRPr="00B13316">
          <w:rPr>
            <w:rFonts w:ascii="Times New Roman" w:eastAsia="Calibri" w:hAnsi="Times New Roman" w:cs="Times New Roman"/>
            <w:color w:val="337AB7"/>
            <w:spacing w:val="-8"/>
            <w:u w:val="single"/>
            <w:lang w:val="en-US"/>
          </w:rPr>
          <w:t>www</w:t>
        </w:r>
        <w:r w:rsidRPr="00B13316">
          <w:rPr>
            <w:rFonts w:ascii="Times New Roman" w:eastAsia="Calibri" w:hAnsi="Times New Roman" w:cs="Times New Roman"/>
            <w:color w:val="337AB7"/>
            <w:spacing w:val="-8"/>
            <w:u w:val="single"/>
          </w:rPr>
          <w:t>.</w:t>
        </w:r>
        <w:r w:rsidRPr="00B13316">
          <w:rPr>
            <w:rFonts w:ascii="Times New Roman" w:eastAsia="Calibri" w:hAnsi="Times New Roman" w:cs="Times New Roman"/>
            <w:color w:val="337AB7"/>
            <w:spacing w:val="-8"/>
            <w:u w:val="single"/>
            <w:lang w:val="en-US"/>
          </w:rPr>
          <w:t>news</w:t>
        </w:r>
        <w:r w:rsidRPr="00B13316">
          <w:rPr>
            <w:rFonts w:ascii="Times New Roman" w:eastAsia="Calibri" w:hAnsi="Times New Roman" w:cs="Times New Roman"/>
            <w:color w:val="337AB7"/>
            <w:spacing w:val="-8"/>
            <w:u w:val="single"/>
          </w:rPr>
          <w:t>.</w:t>
        </w:r>
        <w:r w:rsidRPr="00B13316">
          <w:rPr>
            <w:rFonts w:ascii="Times New Roman" w:eastAsia="Calibri" w:hAnsi="Times New Roman" w:cs="Times New Roman"/>
            <w:color w:val="337AB7"/>
            <w:spacing w:val="-8"/>
            <w:u w:val="single"/>
            <w:lang w:val="en-US"/>
          </w:rPr>
          <w:t>tj</w:t>
        </w:r>
        <w:r w:rsidRPr="00B13316">
          <w:rPr>
            <w:rFonts w:ascii="Times New Roman" w:eastAsia="Calibri" w:hAnsi="Times New Roman" w:cs="Times New Roman"/>
            <w:color w:val="337AB7"/>
            <w:spacing w:val="-8"/>
            <w:u w:val="single"/>
          </w:rPr>
          <w:t>/</w:t>
        </w:r>
        <w:r w:rsidRPr="00B13316">
          <w:rPr>
            <w:rFonts w:ascii="Times New Roman" w:eastAsia="Calibri" w:hAnsi="Times New Roman" w:cs="Times New Roman"/>
            <w:color w:val="337AB7"/>
            <w:spacing w:val="-8"/>
            <w:u w:val="single"/>
            <w:lang w:val="en-US"/>
          </w:rPr>
          <w:t>ru</w:t>
        </w:r>
        <w:r w:rsidRPr="00B13316">
          <w:rPr>
            <w:rFonts w:ascii="Times New Roman" w:eastAsia="Calibri" w:hAnsi="Times New Roman" w:cs="Times New Roman"/>
            <w:color w:val="337AB7"/>
            <w:spacing w:val="-8"/>
            <w:u w:val="single"/>
          </w:rPr>
          <w:t>/</w:t>
        </w:r>
        <w:r w:rsidRPr="00B13316">
          <w:rPr>
            <w:rFonts w:ascii="Times New Roman" w:eastAsia="Calibri" w:hAnsi="Times New Roman" w:cs="Times New Roman"/>
            <w:color w:val="337AB7"/>
            <w:spacing w:val="-8"/>
            <w:u w:val="single"/>
            <w:lang w:val="en-US"/>
          </w:rPr>
          <w:t>news</w:t>
        </w:r>
        <w:r w:rsidRPr="00B13316">
          <w:rPr>
            <w:rFonts w:ascii="Times New Roman" w:eastAsia="Calibri" w:hAnsi="Times New Roman" w:cs="Times New Roman"/>
            <w:color w:val="337AB7"/>
            <w:spacing w:val="-8"/>
            <w:u w:val="single"/>
          </w:rPr>
          <w:t>/</w:t>
        </w:r>
        <w:r w:rsidRPr="00B13316">
          <w:rPr>
            <w:rFonts w:ascii="Times New Roman" w:eastAsia="Calibri" w:hAnsi="Times New Roman" w:cs="Times New Roman"/>
            <w:color w:val="337AB7"/>
            <w:spacing w:val="-8"/>
            <w:u w:val="single"/>
            <w:lang w:val="en-US"/>
          </w:rPr>
          <w:t>tajikistan</w:t>
        </w:r>
        <w:r w:rsidRPr="00B13316">
          <w:rPr>
            <w:rFonts w:ascii="Times New Roman" w:eastAsia="Calibri" w:hAnsi="Times New Roman" w:cs="Times New Roman"/>
            <w:color w:val="337AB7"/>
            <w:spacing w:val="-8"/>
            <w:u w:val="single"/>
          </w:rPr>
          <w:t>/</w:t>
        </w:r>
        <w:r w:rsidRPr="00B13316">
          <w:rPr>
            <w:rFonts w:ascii="Times New Roman" w:eastAsia="Calibri" w:hAnsi="Times New Roman" w:cs="Times New Roman"/>
            <w:color w:val="337AB7"/>
            <w:spacing w:val="-8"/>
            <w:u w:val="single"/>
            <w:lang w:val="en-US"/>
          </w:rPr>
          <w:t>economic</w:t>
        </w:r>
        <w:r w:rsidRPr="00B13316">
          <w:rPr>
            <w:rFonts w:ascii="Times New Roman" w:eastAsia="Calibri" w:hAnsi="Times New Roman" w:cs="Times New Roman"/>
            <w:color w:val="337AB7"/>
            <w:spacing w:val="-8"/>
            <w:u w:val="single"/>
          </w:rPr>
          <w:t>/20161017/</w:t>
        </w:r>
        <w:r w:rsidRPr="00B13316">
          <w:rPr>
            <w:rFonts w:ascii="Times New Roman" w:eastAsia="Calibri" w:hAnsi="Times New Roman" w:cs="Times New Roman"/>
            <w:color w:val="337AB7"/>
            <w:spacing w:val="-8"/>
            <w:u w:val="single"/>
            <w:lang w:val="en-US"/>
          </w:rPr>
          <w:t>pravitelstvo</w:t>
        </w:r>
        <w:r w:rsidRPr="00B13316">
          <w:rPr>
            <w:rFonts w:ascii="Times New Roman" w:eastAsia="Calibri" w:hAnsi="Times New Roman" w:cs="Times New Roman"/>
            <w:color w:val="337AB7"/>
            <w:spacing w:val="-8"/>
            <w:u w:val="single"/>
          </w:rPr>
          <w:t>-</w:t>
        </w:r>
        <w:r w:rsidRPr="00B13316">
          <w:rPr>
            <w:rFonts w:ascii="Times New Roman" w:eastAsia="Calibri" w:hAnsi="Times New Roman" w:cs="Times New Roman"/>
            <w:color w:val="337AB7"/>
            <w:spacing w:val="-8"/>
            <w:u w:val="single"/>
            <w:lang w:val="en-US"/>
          </w:rPr>
          <w:t>tadzhikistana</w:t>
        </w:r>
        <w:r w:rsidRPr="00B13316">
          <w:rPr>
            <w:rFonts w:ascii="Times New Roman" w:eastAsia="Calibri" w:hAnsi="Times New Roman" w:cs="Times New Roman"/>
            <w:color w:val="337AB7"/>
            <w:spacing w:val="-8"/>
            <w:u w:val="single"/>
          </w:rPr>
          <w:t>-</w:t>
        </w:r>
        <w:r w:rsidRPr="00B13316">
          <w:rPr>
            <w:rFonts w:ascii="Times New Roman" w:eastAsia="Calibri" w:hAnsi="Times New Roman" w:cs="Times New Roman"/>
            <w:color w:val="337AB7"/>
            <w:spacing w:val="-8"/>
            <w:u w:val="single"/>
            <w:lang w:val="en-US"/>
          </w:rPr>
          <w:t>prizivayut</w:t>
        </w:r>
        <w:r w:rsidRPr="00B13316">
          <w:rPr>
            <w:rFonts w:ascii="Times New Roman" w:eastAsia="Calibri" w:hAnsi="Times New Roman" w:cs="Times New Roman"/>
            <w:color w:val="337AB7"/>
            <w:spacing w:val="-8"/>
            <w:u w:val="single"/>
          </w:rPr>
          <w:t>-</w:t>
        </w:r>
        <w:r w:rsidRPr="00B13316">
          <w:rPr>
            <w:rFonts w:ascii="Times New Roman" w:eastAsia="Calibri" w:hAnsi="Times New Roman" w:cs="Times New Roman"/>
            <w:color w:val="337AB7"/>
            <w:spacing w:val="-8"/>
            <w:u w:val="single"/>
            <w:lang w:val="en-US"/>
          </w:rPr>
          <w:t>prisoedinitsya</w:t>
        </w:r>
        <w:r w:rsidRPr="00B13316">
          <w:rPr>
            <w:rFonts w:ascii="Times New Roman" w:eastAsia="Calibri" w:hAnsi="Times New Roman" w:cs="Times New Roman"/>
            <w:color w:val="337AB7"/>
            <w:spacing w:val="-8"/>
            <w:u w:val="single"/>
          </w:rPr>
          <w:t>-</w:t>
        </w:r>
        <w:r w:rsidRPr="00B13316">
          <w:rPr>
            <w:rFonts w:ascii="Times New Roman" w:eastAsia="Calibri" w:hAnsi="Times New Roman" w:cs="Times New Roman"/>
            <w:color w:val="337AB7"/>
            <w:spacing w:val="-8"/>
            <w:u w:val="single"/>
            <w:lang w:val="en-US"/>
          </w:rPr>
          <w:t>k</w:t>
        </w:r>
        <w:r w:rsidRPr="00B13316">
          <w:rPr>
            <w:rFonts w:ascii="Times New Roman" w:eastAsia="Calibri" w:hAnsi="Times New Roman" w:cs="Times New Roman"/>
            <w:color w:val="337AB7"/>
            <w:spacing w:val="-8"/>
            <w:u w:val="single"/>
          </w:rPr>
          <w:t>-</w:t>
        </w:r>
        <w:r w:rsidRPr="00B13316">
          <w:rPr>
            <w:rFonts w:ascii="Times New Roman" w:eastAsia="Calibri" w:hAnsi="Times New Roman" w:cs="Times New Roman"/>
            <w:color w:val="337AB7"/>
            <w:spacing w:val="-8"/>
            <w:u w:val="single"/>
            <w:lang w:val="en-US"/>
          </w:rPr>
          <w:t>tsifrovomu</w:t>
        </w:r>
        <w:r w:rsidRPr="00B13316">
          <w:rPr>
            <w:rFonts w:ascii="Times New Roman" w:eastAsia="Calibri" w:hAnsi="Times New Roman" w:cs="Times New Roman"/>
            <w:color w:val="337AB7"/>
            <w:spacing w:val="-8"/>
            <w:u w:val="single"/>
          </w:rPr>
          <w:t>-</w:t>
        </w:r>
        <w:r w:rsidRPr="00B13316">
          <w:rPr>
            <w:rFonts w:ascii="Times New Roman" w:eastAsia="Calibri" w:hAnsi="Times New Roman" w:cs="Times New Roman"/>
            <w:color w:val="337AB7"/>
            <w:spacing w:val="-8"/>
            <w:u w:val="single"/>
            <w:lang w:val="en-US"/>
          </w:rPr>
          <w:t>proektu</w:t>
        </w:r>
        <w:r w:rsidRPr="00B13316">
          <w:rPr>
            <w:rFonts w:ascii="Times New Roman" w:eastAsia="Calibri" w:hAnsi="Times New Roman" w:cs="Times New Roman"/>
            <w:color w:val="337AB7"/>
            <w:spacing w:val="-8"/>
            <w:u w:val="single"/>
          </w:rPr>
          <w:t>-</w:t>
        </w:r>
        <w:r w:rsidRPr="00B13316">
          <w:rPr>
            <w:rFonts w:ascii="Times New Roman" w:eastAsia="Calibri" w:hAnsi="Times New Roman" w:cs="Times New Roman"/>
            <w:color w:val="337AB7"/>
            <w:spacing w:val="-8"/>
            <w:u w:val="single"/>
            <w:lang w:val="en-US"/>
          </w:rPr>
          <w:t>casa</w:t>
        </w:r>
      </w:hyperlink>
    </w:p>
  </w:footnote>
  <w:footnote w:id="138">
    <w:p w:rsidR="004418F3" w:rsidRPr="004418F3" w:rsidRDefault="004418F3">
      <w:pPr>
        <w:pStyle w:val="a3"/>
        <w:rPr>
          <w:rFonts w:ascii="Times New Roman" w:hAnsi="Times New Roman" w:cs="Times New Roman"/>
        </w:rPr>
      </w:pPr>
      <w:r w:rsidRPr="004418F3">
        <w:rPr>
          <w:rStyle w:val="a5"/>
          <w:rFonts w:ascii="Times New Roman" w:hAnsi="Times New Roman" w:cs="Times New Roman"/>
        </w:rPr>
        <w:footnoteRef/>
      </w:r>
      <w:r w:rsidRPr="004418F3">
        <w:rPr>
          <w:rFonts w:ascii="Times New Roman" w:hAnsi="Times New Roman" w:cs="Times New Roman"/>
        </w:rPr>
        <w:t xml:space="preserve"> Анализ предоставлен ОО «Хома», 2017 г.</w:t>
      </w:r>
    </w:p>
  </w:footnote>
  <w:footnote w:id="139">
    <w:p w:rsidR="003D17B7" w:rsidRDefault="003D17B7" w:rsidP="00F37430">
      <w:pPr>
        <w:pStyle w:val="a3"/>
        <w:jc w:val="both"/>
      </w:pPr>
      <w:r w:rsidRPr="00441CDB">
        <w:rPr>
          <w:rStyle w:val="a5"/>
          <w:rFonts w:ascii="Times New Roman" w:hAnsi="Times New Roman" w:cs="Times New Roman"/>
        </w:rPr>
        <w:footnoteRef/>
      </w:r>
      <w:r w:rsidRPr="00441CDB">
        <w:rPr>
          <w:rFonts w:ascii="Times New Roman" w:hAnsi="Times New Roman" w:cs="Times New Roman"/>
        </w:rPr>
        <w:t xml:space="preserve"> Статья 88 КоАП РТ</w:t>
      </w:r>
    </w:p>
  </w:footnote>
  <w:footnote w:id="140">
    <w:p w:rsidR="003D17B7" w:rsidRPr="009B0E5C" w:rsidRDefault="003D17B7" w:rsidP="00F37430">
      <w:pPr>
        <w:pStyle w:val="a3"/>
        <w:rPr>
          <w:rFonts w:ascii="Times New Roman" w:hAnsi="Times New Roman" w:cs="Times New Roman"/>
        </w:rPr>
      </w:pPr>
      <w:r w:rsidRPr="009B0E5C">
        <w:rPr>
          <w:rStyle w:val="a5"/>
          <w:rFonts w:ascii="Times New Roman" w:hAnsi="Times New Roman" w:cs="Times New Roman"/>
        </w:rPr>
        <w:footnoteRef/>
      </w:r>
      <w:r w:rsidRPr="009B0E5C">
        <w:rPr>
          <w:rFonts w:ascii="Times New Roman" w:hAnsi="Times New Roman" w:cs="Times New Roman"/>
        </w:rPr>
        <w:t xml:space="preserve"> Статья 148 УК РТ</w:t>
      </w:r>
    </w:p>
  </w:footnote>
  <w:footnote w:id="141">
    <w:p w:rsidR="003D17B7" w:rsidRPr="00613C9A" w:rsidRDefault="003D17B7" w:rsidP="00F37430">
      <w:pPr>
        <w:pStyle w:val="a3"/>
        <w:rPr>
          <w:rFonts w:ascii="Times New Roman" w:hAnsi="Times New Roman" w:cs="Times New Roman"/>
        </w:rPr>
      </w:pPr>
      <w:r w:rsidRPr="00613C9A">
        <w:rPr>
          <w:rStyle w:val="a5"/>
          <w:rFonts w:cs="Times New Roman"/>
        </w:rPr>
        <w:footnoteRef/>
      </w:r>
      <w:r w:rsidRPr="00613C9A">
        <w:rPr>
          <w:rFonts w:ascii="Times New Roman" w:hAnsi="Times New Roman" w:cs="Times New Roman"/>
        </w:rPr>
        <w:t xml:space="preserve"> С 1 января 2017 года штрафы составят от </w:t>
      </w:r>
      <w:r w:rsidRPr="00613C9A">
        <w:rPr>
          <w:rFonts w:ascii="Times New Roman" w:eastAsia="Calibri" w:hAnsi="Times New Roman" w:cs="Times New Roman"/>
        </w:rPr>
        <w:t>25 до 40 тысяч сомони</w:t>
      </w:r>
    </w:p>
  </w:footnote>
  <w:footnote w:id="142">
    <w:p w:rsidR="003D17B7" w:rsidRPr="006E5298" w:rsidRDefault="003D17B7" w:rsidP="00F37430">
      <w:pPr>
        <w:pStyle w:val="a3"/>
        <w:rPr>
          <w:rFonts w:ascii="Times New Roman" w:hAnsi="Times New Roman" w:cs="Times New Roman"/>
        </w:rPr>
      </w:pPr>
      <w:r w:rsidRPr="006E5298">
        <w:rPr>
          <w:rStyle w:val="a5"/>
          <w:rFonts w:cs="Times New Roman"/>
        </w:rPr>
        <w:footnoteRef/>
      </w:r>
      <w:r w:rsidRPr="006E5298">
        <w:rPr>
          <w:rFonts w:ascii="Times New Roman" w:hAnsi="Times New Roman" w:cs="Times New Roman"/>
        </w:rPr>
        <w:t xml:space="preserve"> Часть 1 статьи 163 Уголовного Кодекса РТ</w:t>
      </w:r>
    </w:p>
  </w:footnote>
  <w:footnote w:id="143">
    <w:p w:rsidR="003D17B7" w:rsidRPr="00EF1864" w:rsidRDefault="003D17B7" w:rsidP="00641B63">
      <w:pPr>
        <w:pStyle w:val="a3"/>
        <w:rPr>
          <w:rFonts w:ascii="Times New Roman" w:hAnsi="Times New Roman" w:cs="Times New Roman"/>
        </w:rPr>
      </w:pPr>
      <w:r w:rsidRPr="00EF1864">
        <w:rPr>
          <w:rStyle w:val="a5"/>
          <w:rFonts w:cs="Times New Roman"/>
        </w:rPr>
        <w:footnoteRef/>
      </w:r>
      <w:r w:rsidRPr="00EF1864">
        <w:rPr>
          <w:rFonts w:ascii="Times New Roman" w:hAnsi="Times New Roman" w:cs="Times New Roman"/>
        </w:rPr>
        <w:t xml:space="preserve"> </w:t>
      </w:r>
      <w:hyperlink r:id="rId60" w:history="1">
        <w:r w:rsidRPr="00EF1864">
          <w:rPr>
            <w:rStyle w:val="a6"/>
            <w:rFonts w:ascii="Times New Roman" w:hAnsi="Times New Roman" w:cs="Times New Roman"/>
            <w:color w:val="0070C0"/>
          </w:rPr>
          <w:t>http://nansmit.tj/prekratit-blokirovku-saytov-v-tadzhikistane/</w:t>
        </w:r>
      </w:hyperlink>
    </w:p>
  </w:footnote>
  <w:footnote w:id="144">
    <w:p w:rsidR="003D17B7" w:rsidRPr="00D6371C" w:rsidRDefault="003D17B7" w:rsidP="00641B63">
      <w:pPr>
        <w:pStyle w:val="a3"/>
        <w:jc w:val="both"/>
        <w:rPr>
          <w:rFonts w:ascii="Times New Roman" w:hAnsi="Times New Roman" w:cs="Times New Roman"/>
        </w:rPr>
      </w:pPr>
      <w:r w:rsidRPr="00D6371C">
        <w:rPr>
          <w:rStyle w:val="a5"/>
          <w:rFonts w:cs="Times New Roman"/>
        </w:rPr>
        <w:footnoteRef/>
      </w:r>
      <w:r w:rsidRPr="00D6371C">
        <w:rPr>
          <w:rFonts w:ascii="Times New Roman" w:hAnsi="Times New Roman" w:cs="Times New Roman"/>
        </w:rPr>
        <w:t xml:space="preserve"> </w:t>
      </w:r>
      <w:r w:rsidRPr="00D6371C">
        <w:rPr>
          <w:rFonts w:ascii="Times New Roman" w:eastAsia="Times New Roman" w:hAnsi="Times New Roman" w:cs="Times New Roman"/>
          <w:lang w:eastAsia="ru-RU"/>
        </w:rPr>
        <w:t>В Таджикистане заблокирован ряд информационных сайтов</w:t>
      </w:r>
    </w:p>
  </w:footnote>
  <w:footnote w:id="145">
    <w:p w:rsidR="003D17B7" w:rsidRPr="00D6371C" w:rsidRDefault="003D17B7" w:rsidP="00641B63">
      <w:pPr>
        <w:pStyle w:val="a3"/>
        <w:jc w:val="both"/>
        <w:rPr>
          <w:rFonts w:ascii="Times New Roman" w:hAnsi="Times New Roman" w:cs="Times New Roman"/>
        </w:rPr>
      </w:pPr>
      <w:r w:rsidRPr="00D6371C">
        <w:rPr>
          <w:rStyle w:val="a5"/>
          <w:rFonts w:cs="Times New Roman"/>
        </w:rPr>
        <w:footnoteRef/>
      </w:r>
      <w:r w:rsidRPr="00D6371C">
        <w:rPr>
          <w:rFonts w:ascii="Times New Roman" w:hAnsi="Times New Roman" w:cs="Times New Roman"/>
        </w:rPr>
        <w:t xml:space="preserve"> </w:t>
      </w:r>
      <w:hyperlink r:id="rId61" w:history="1">
        <w:r w:rsidRPr="00D6371C">
          <w:rPr>
            <w:rFonts w:ascii="Times New Roman" w:eastAsia="Calibri" w:hAnsi="Times New Roman" w:cs="Times New Roman"/>
            <w:color w:val="337AB7"/>
            <w:spacing w:val="-8"/>
            <w:lang w:val="en-US"/>
          </w:rPr>
          <w:t>https</w:t>
        </w:r>
        <w:r w:rsidRPr="00D6371C">
          <w:rPr>
            <w:rFonts w:ascii="Times New Roman" w:eastAsia="Calibri" w:hAnsi="Times New Roman" w:cs="Times New Roman"/>
            <w:color w:val="337AB7"/>
            <w:spacing w:val="-8"/>
          </w:rPr>
          <w:t>://</w:t>
        </w:r>
        <w:r w:rsidRPr="00D6371C">
          <w:rPr>
            <w:rFonts w:ascii="Times New Roman" w:eastAsia="Calibri" w:hAnsi="Times New Roman" w:cs="Times New Roman"/>
            <w:color w:val="337AB7"/>
            <w:spacing w:val="-8"/>
            <w:lang w:val="en-US"/>
          </w:rPr>
          <w:t>news</w:t>
        </w:r>
        <w:r w:rsidRPr="00D6371C">
          <w:rPr>
            <w:rFonts w:ascii="Times New Roman" w:eastAsia="Calibri" w:hAnsi="Times New Roman" w:cs="Times New Roman"/>
            <w:color w:val="337AB7"/>
            <w:spacing w:val="-8"/>
          </w:rPr>
          <w:t>.</w:t>
        </w:r>
        <w:r w:rsidRPr="00D6371C">
          <w:rPr>
            <w:rFonts w:ascii="Times New Roman" w:eastAsia="Calibri" w:hAnsi="Times New Roman" w:cs="Times New Roman"/>
            <w:color w:val="337AB7"/>
            <w:spacing w:val="-8"/>
            <w:lang w:val="en-US"/>
          </w:rPr>
          <w:t>tj</w:t>
        </w:r>
        <w:r w:rsidRPr="00D6371C">
          <w:rPr>
            <w:rFonts w:ascii="Times New Roman" w:eastAsia="Calibri" w:hAnsi="Times New Roman" w:cs="Times New Roman"/>
            <w:color w:val="337AB7"/>
            <w:spacing w:val="-8"/>
          </w:rPr>
          <w:t>/</w:t>
        </w:r>
        <w:r w:rsidRPr="00D6371C">
          <w:rPr>
            <w:rFonts w:ascii="Times New Roman" w:eastAsia="Calibri" w:hAnsi="Times New Roman" w:cs="Times New Roman"/>
            <w:color w:val="337AB7"/>
            <w:spacing w:val="-8"/>
            <w:lang w:val="en-US"/>
          </w:rPr>
          <w:t>ru</w:t>
        </w:r>
        <w:r w:rsidRPr="00D6371C">
          <w:rPr>
            <w:rFonts w:ascii="Times New Roman" w:eastAsia="Calibri" w:hAnsi="Times New Roman" w:cs="Times New Roman"/>
            <w:color w:val="337AB7"/>
            <w:spacing w:val="-8"/>
          </w:rPr>
          <w:t>/</w:t>
        </w:r>
        <w:r w:rsidRPr="00D6371C">
          <w:rPr>
            <w:rFonts w:ascii="Times New Roman" w:eastAsia="Calibri" w:hAnsi="Times New Roman" w:cs="Times New Roman"/>
            <w:color w:val="337AB7"/>
            <w:spacing w:val="-8"/>
            <w:lang w:val="en-US"/>
          </w:rPr>
          <w:t>news</w:t>
        </w:r>
        <w:r w:rsidRPr="00D6371C">
          <w:rPr>
            <w:rFonts w:ascii="Times New Roman" w:eastAsia="Calibri" w:hAnsi="Times New Roman" w:cs="Times New Roman"/>
            <w:color w:val="337AB7"/>
            <w:spacing w:val="-8"/>
          </w:rPr>
          <w:t>/</w:t>
        </w:r>
        <w:r w:rsidRPr="00D6371C">
          <w:rPr>
            <w:rFonts w:ascii="Times New Roman" w:eastAsia="Calibri" w:hAnsi="Times New Roman" w:cs="Times New Roman"/>
            <w:color w:val="337AB7"/>
            <w:spacing w:val="-8"/>
            <w:lang w:val="en-US"/>
          </w:rPr>
          <w:t>tajikistan</w:t>
        </w:r>
        <w:r w:rsidRPr="00D6371C">
          <w:rPr>
            <w:rFonts w:ascii="Times New Roman" w:eastAsia="Calibri" w:hAnsi="Times New Roman" w:cs="Times New Roman"/>
            <w:color w:val="337AB7"/>
            <w:spacing w:val="-8"/>
          </w:rPr>
          <w:t>/</w:t>
        </w:r>
        <w:r w:rsidRPr="00D6371C">
          <w:rPr>
            <w:rFonts w:ascii="Times New Roman" w:eastAsia="Calibri" w:hAnsi="Times New Roman" w:cs="Times New Roman"/>
            <w:color w:val="337AB7"/>
            <w:spacing w:val="-8"/>
            <w:lang w:val="en-US"/>
          </w:rPr>
          <w:t>society</w:t>
        </w:r>
        <w:r w:rsidRPr="00D6371C">
          <w:rPr>
            <w:rFonts w:ascii="Times New Roman" w:eastAsia="Calibri" w:hAnsi="Times New Roman" w:cs="Times New Roman"/>
            <w:color w:val="337AB7"/>
            <w:spacing w:val="-8"/>
          </w:rPr>
          <w:t>/20160803/</w:t>
        </w:r>
        <w:r w:rsidRPr="00D6371C">
          <w:rPr>
            <w:rFonts w:ascii="Times New Roman" w:eastAsia="Calibri" w:hAnsi="Times New Roman" w:cs="Times New Roman"/>
            <w:color w:val="337AB7"/>
            <w:spacing w:val="-8"/>
            <w:lang w:val="en-US"/>
          </w:rPr>
          <w:t>sluzhba</w:t>
        </w:r>
        <w:r w:rsidRPr="00D6371C">
          <w:rPr>
            <w:rFonts w:ascii="Times New Roman" w:eastAsia="Calibri" w:hAnsi="Times New Roman" w:cs="Times New Roman"/>
            <w:color w:val="337AB7"/>
            <w:spacing w:val="-8"/>
          </w:rPr>
          <w:t>-</w:t>
        </w:r>
        <w:r w:rsidRPr="00D6371C">
          <w:rPr>
            <w:rFonts w:ascii="Times New Roman" w:eastAsia="Calibri" w:hAnsi="Times New Roman" w:cs="Times New Roman"/>
            <w:color w:val="337AB7"/>
            <w:spacing w:val="-8"/>
            <w:lang w:val="en-US"/>
          </w:rPr>
          <w:t>svyazi</w:t>
        </w:r>
        <w:r w:rsidRPr="00D6371C">
          <w:rPr>
            <w:rFonts w:ascii="Times New Roman" w:eastAsia="Calibri" w:hAnsi="Times New Roman" w:cs="Times New Roman"/>
            <w:color w:val="337AB7"/>
            <w:spacing w:val="-8"/>
          </w:rPr>
          <w:t>-</w:t>
        </w:r>
        <w:r w:rsidRPr="00D6371C">
          <w:rPr>
            <w:rFonts w:ascii="Times New Roman" w:eastAsia="Calibri" w:hAnsi="Times New Roman" w:cs="Times New Roman"/>
            <w:color w:val="337AB7"/>
            <w:spacing w:val="-8"/>
            <w:lang w:val="en-US"/>
          </w:rPr>
          <w:t>k</w:t>
        </w:r>
        <w:r w:rsidRPr="00D6371C">
          <w:rPr>
            <w:rFonts w:ascii="Times New Roman" w:eastAsia="Calibri" w:hAnsi="Times New Roman" w:cs="Times New Roman"/>
            <w:color w:val="337AB7"/>
            <w:spacing w:val="-8"/>
          </w:rPr>
          <w:t>-</w:t>
        </w:r>
        <w:r w:rsidRPr="00D6371C">
          <w:rPr>
            <w:rFonts w:ascii="Times New Roman" w:eastAsia="Calibri" w:hAnsi="Times New Roman" w:cs="Times New Roman"/>
            <w:color w:val="337AB7"/>
            <w:spacing w:val="-8"/>
            <w:lang w:val="en-US"/>
          </w:rPr>
          <w:t>blokirovke</w:t>
        </w:r>
        <w:r w:rsidRPr="00D6371C">
          <w:rPr>
            <w:rFonts w:ascii="Times New Roman" w:eastAsia="Calibri" w:hAnsi="Times New Roman" w:cs="Times New Roman"/>
            <w:color w:val="337AB7"/>
            <w:spacing w:val="-8"/>
          </w:rPr>
          <w:t>-</w:t>
        </w:r>
        <w:r w:rsidRPr="00D6371C">
          <w:rPr>
            <w:rFonts w:ascii="Times New Roman" w:eastAsia="Calibri" w:hAnsi="Times New Roman" w:cs="Times New Roman"/>
            <w:color w:val="337AB7"/>
            <w:spacing w:val="-8"/>
            <w:lang w:val="en-US"/>
          </w:rPr>
          <w:t>novostnykh</w:t>
        </w:r>
        <w:r w:rsidRPr="00D6371C">
          <w:rPr>
            <w:rFonts w:ascii="Times New Roman" w:eastAsia="Calibri" w:hAnsi="Times New Roman" w:cs="Times New Roman"/>
            <w:color w:val="337AB7"/>
            <w:spacing w:val="-8"/>
          </w:rPr>
          <w:t>-</w:t>
        </w:r>
        <w:r w:rsidRPr="00D6371C">
          <w:rPr>
            <w:rFonts w:ascii="Times New Roman" w:eastAsia="Calibri" w:hAnsi="Times New Roman" w:cs="Times New Roman"/>
            <w:color w:val="337AB7"/>
            <w:spacing w:val="-8"/>
            <w:lang w:val="en-US"/>
          </w:rPr>
          <w:t>saitov</w:t>
        </w:r>
        <w:r w:rsidRPr="00D6371C">
          <w:rPr>
            <w:rFonts w:ascii="Times New Roman" w:eastAsia="Calibri" w:hAnsi="Times New Roman" w:cs="Times New Roman"/>
            <w:color w:val="337AB7"/>
            <w:spacing w:val="-8"/>
          </w:rPr>
          <w:t>-</w:t>
        </w:r>
        <w:r w:rsidRPr="00D6371C">
          <w:rPr>
            <w:rFonts w:ascii="Times New Roman" w:eastAsia="Calibri" w:hAnsi="Times New Roman" w:cs="Times New Roman"/>
            <w:color w:val="337AB7"/>
            <w:spacing w:val="-8"/>
            <w:lang w:val="en-US"/>
          </w:rPr>
          <w:t>my</w:t>
        </w:r>
        <w:r w:rsidRPr="00D6371C">
          <w:rPr>
            <w:rFonts w:ascii="Times New Roman" w:eastAsia="Calibri" w:hAnsi="Times New Roman" w:cs="Times New Roman"/>
            <w:color w:val="337AB7"/>
            <w:spacing w:val="-8"/>
          </w:rPr>
          <w:t>-</w:t>
        </w:r>
        <w:r w:rsidRPr="00D6371C">
          <w:rPr>
            <w:rFonts w:ascii="Times New Roman" w:eastAsia="Calibri" w:hAnsi="Times New Roman" w:cs="Times New Roman"/>
            <w:color w:val="337AB7"/>
            <w:spacing w:val="-8"/>
            <w:lang w:val="en-US"/>
          </w:rPr>
          <w:t>ne</w:t>
        </w:r>
        <w:r w:rsidRPr="00D6371C">
          <w:rPr>
            <w:rFonts w:ascii="Times New Roman" w:eastAsia="Calibri" w:hAnsi="Times New Roman" w:cs="Times New Roman"/>
            <w:color w:val="337AB7"/>
            <w:spacing w:val="-8"/>
          </w:rPr>
          <w:t>-</w:t>
        </w:r>
        <w:r w:rsidRPr="00D6371C">
          <w:rPr>
            <w:rFonts w:ascii="Times New Roman" w:eastAsia="Calibri" w:hAnsi="Times New Roman" w:cs="Times New Roman"/>
            <w:color w:val="337AB7"/>
            <w:spacing w:val="-8"/>
            <w:lang w:val="en-US"/>
          </w:rPr>
          <w:t>imeem</w:t>
        </w:r>
        <w:r w:rsidRPr="00D6371C">
          <w:rPr>
            <w:rFonts w:ascii="Times New Roman" w:eastAsia="Calibri" w:hAnsi="Times New Roman" w:cs="Times New Roman"/>
            <w:color w:val="337AB7"/>
            <w:spacing w:val="-8"/>
          </w:rPr>
          <w:t>-</w:t>
        </w:r>
        <w:r w:rsidRPr="00D6371C">
          <w:rPr>
            <w:rFonts w:ascii="Times New Roman" w:eastAsia="Calibri" w:hAnsi="Times New Roman" w:cs="Times New Roman"/>
            <w:color w:val="337AB7"/>
            <w:spacing w:val="-8"/>
            <w:lang w:val="en-US"/>
          </w:rPr>
          <w:t>otnosheniya</w:t>
        </w:r>
      </w:hyperlink>
      <w:r w:rsidRPr="00D6371C">
        <w:rPr>
          <w:rFonts w:ascii="Times New Roman" w:eastAsia="Calibri" w:hAnsi="Times New Roman" w:cs="Times New Roman"/>
          <w:color w:val="337AB7"/>
          <w:spacing w:val="-8"/>
        </w:rPr>
        <w:t xml:space="preserve">, </w:t>
      </w:r>
      <w:hyperlink r:id="rId62" w:history="1">
        <w:r w:rsidRPr="00D6371C">
          <w:rPr>
            <w:rStyle w:val="a6"/>
            <w:rFonts w:ascii="Times New Roman" w:eastAsia="Calibri" w:hAnsi="Times New Roman" w:cs="Times New Roman"/>
            <w:spacing w:val="-8"/>
            <w:lang w:val="en-US"/>
          </w:rPr>
          <w:t>http</w:t>
        </w:r>
        <w:r w:rsidRPr="00D6371C">
          <w:rPr>
            <w:rStyle w:val="a6"/>
            <w:rFonts w:ascii="Times New Roman" w:eastAsia="Calibri" w:hAnsi="Times New Roman" w:cs="Times New Roman"/>
            <w:spacing w:val="-8"/>
          </w:rPr>
          <w:t>://</w:t>
        </w:r>
        <w:r w:rsidRPr="00D6371C">
          <w:rPr>
            <w:rStyle w:val="a6"/>
            <w:rFonts w:ascii="Times New Roman" w:eastAsia="Calibri" w:hAnsi="Times New Roman" w:cs="Times New Roman"/>
            <w:spacing w:val="-8"/>
            <w:lang w:val="en-US"/>
          </w:rPr>
          <w:t>catoday</w:t>
        </w:r>
        <w:r w:rsidRPr="00D6371C">
          <w:rPr>
            <w:rStyle w:val="a6"/>
            <w:rFonts w:ascii="Times New Roman" w:eastAsia="Calibri" w:hAnsi="Times New Roman" w:cs="Times New Roman"/>
            <w:spacing w:val="-8"/>
          </w:rPr>
          <w:t>.</w:t>
        </w:r>
        <w:r w:rsidRPr="00D6371C">
          <w:rPr>
            <w:rStyle w:val="a6"/>
            <w:rFonts w:ascii="Times New Roman" w:eastAsia="Calibri" w:hAnsi="Times New Roman" w:cs="Times New Roman"/>
            <w:spacing w:val="-8"/>
            <w:lang w:val="en-US"/>
          </w:rPr>
          <w:t>org</w:t>
        </w:r>
        <w:r w:rsidRPr="00D6371C">
          <w:rPr>
            <w:rStyle w:val="a6"/>
            <w:rFonts w:ascii="Times New Roman" w:eastAsia="Calibri" w:hAnsi="Times New Roman" w:cs="Times New Roman"/>
            <w:spacing w:val="-8"/>
          </w:rPr>
          <w:t>/</w:t>
        </w:r>
        <w:r w:rsidRPr="00D6371C">
          <w:rPr>
            <w:rStyle w:val="a6"/>
            <w:rFonts w:ascii="Times New Roman" w:eastAsia="Calibri" w:hAnsi="Times New Roman" w:cs="Times New Roman"/>
            <w:spacing w:val="-8"/>
            <w:lang w:val="en-US"/>
          </w:rPr>
          <w:t>centrasia</w:t>
        </w:r>
        <w:r w:rsidRPr="00D6371C">
          <w:rPr>
            <w:rStyle w:val="a6"/>
            <w:rFonts w:ascii="Times New Roman" w:eastAsia="Calibri" w:hAnsi="Times New Roman" w:cs="Times New Roman"/>
            <w:spacing w:val="-8"/>
          </w:rPr>
          <w:t>/28327-</w:t>
        </w:r>
        <w:r w:rsidRPr="00D6371C">
          <w:rPr>
            <w:rStyle w:val="a6"/>
            <w:rFonts w:ascii="Times New Roman" w:eastAsia="Calibri" w:hAnsi="Times New Roman" w:cs="Times New Roman"/>
            <w:spacing w:val="-8"/>
            <w:lang w:val="en-US"/>
          </w:rPr>
          <w:t>sluzhba</w:t>
        </w:r>
        <w:r w:rsidRPr="00D6371C">
          <w:rPr>
            <w:rStyle w:val="a6"/>
            <w:rFonts w:ascii="Times New Roman" w:eastAsia="Calibri" w:hAnsi="Times New Roman" w:cs="Times New Roman"/>
            <w:spacing w:val="-8"/>
          </w:rPr>
          <w:t>-</w:t>
        </w:r>
        <w:r w:rsidRPr="00D6371C">
          <w:rPr>
            <w:rStyle w:val="a6"/>
            <w:rFonts w:ascii="Times New Roman" w:eastAsia="Calibri" w:hAnsi="Times New Roman" w:cs="Times New Roman"/>
            <w:spacing w:val="-8"/>
            <w:lang w:val="en-US"/>
          </w:rPr>
          <w:t>svyazi</w:t>
        </w:r>
        <w:r w:rsidRPr="00D6371C">
          <w:rPr>
            <w:rStyle w:val="a6"/>
            <w:rFonts w:ascii="Times New Roman" w:eastAsia="Calibri" w:hAnsi="Times New Roman" w:cs="Times New Roman"/>
            <w:spacing w:val="-8"/>
          </w:rPr>
          <w:t>-</w:t>
        </w:r>
        <w:r w:rsidRPr="00D6371C">
          <w:rPr>
            <w:rStyle w:val="a6"/>
            <w:rFonts w:ascii="Times New Roman" w:eastAsia="Calibri" w:hAnsi="Times New Roman" w:cs="Times New Roman"/>
            <w:spacing w:val="-8"/>
            <w:lang w:val="en-US"/>
          </w:rPr>
          <w:t>tadzhikistana</w:t>
        </w:r>
        <w:r w:rsidRPr="00D6371C">
          <w:rPr>
            <w:rStyle w:val="a6"/>
            <w:rFonts w:ascii="Times New Roman" w:eastAsia="Calibri" w:hAnsi="Times New Roman" w:cs="Times New Roman"/>
            <w:spacing w:val="-8"/>
          </w:rPr>
          <w:t>-</w:t>
        </w:r>
        <w:r w:rsidRPr="00D6371C">
          <w:rPr>
            <w:rStyle w:val="a6"/>
            <w:rFonts w:ascii="Times New Roman" w:eastAsia="Calibri" w:hAnsi="Times New Roman" w:cs="Times New Roman"/>
            <w:spacing w:val="-8"/>
            <w:lang w:val="en-US"/>
          </w:rPr>
          <w:t>zaveryaet</w:t>
        </w:r>
        <w:r w:rsidRPr="00D6371C">
          <w:rPr>
            <w:rStyle w:val="a6"/>
            <w:rFonts w:ascii="Times New Roman" w:eastAsia="Calibri" w:hAnsi="Times New Roman" w:cs="Times New Roman"/>
            <w:spacing w:val="-8"/>
          </w:rPr>
          <w:t>-</w:t>
        </w:r>
        <w:r w:rsidRPr="00D6371C">
          <w:rPr>
            <w:rStyle w:val="a6"/>
            <w:rFonts w:ascii="Times New Roman" w:eastAsia="Calibri" w:hAnsi="Times New Roman" w:cs="Times New Roman"/>
            <w:spacing w:val="-8"/>
            <w:lang w:val="en-US"/>
          </w:rPr>
          <w:t>chto</w:t>
        </w:r>
        <w:r w:rsidRPr="00D6371C">
          <w:rPr>
            <w:rStyle w:val="a6"/>
            <w:rFonts w:ascii="Times New Roman" w:eastAsia="Calibri" w:hAnsi="Times New Roman" w:cs="Times New Roman"/>
            <w:spacing w:val="-8"/>
          </w:rPr>
          <w:t>-</w:t>
        </w:r>
        <w:r w:rsidRPr="00D6371C">
          <w:rPr>
            <w:rStyle w:val="a6"/>
            <w:rFonts w:ascii="Times New Roman" w:eastAsia="Calibri" w:hAnsi="Times New Roman" w:cs="Times New Roman"/>
            <w:spacing w:val="-8"/>
            <w:lang w:val="en-US"/>
          </w:rPr>
          <w:t>ona</w:t>
        </w:r>
        <w:r w:rsidRPr="00D6371C">
          <w:rPr>
            <w:rStyle w:val="a6"/>
            <w:rFonts w:ascii="Times New Roman" w:eastAsia="Calibri" w:hAnsi="Times New Roman" w:cs="Times New Roman"/>
            <w:spacing w:val="-8"/>
          </w:rPr>
          <w:t>-</w:t>
        </w:r>
        <w:r w:rsidRPr="00D6371C">
          <w:rPr>
            <w:rStyle w:val="a6"/>
            <w:rFonts w:ascii="Times New Roman" w:eastAsia="Calibri" w:hAnsi="Times New Roman" w:cs="Times New Roman"/>
            <w:spacing w:val="-8"/>
            <w:lang w:val="en-US"/>
          </w:rPr>
          <w:t>blokiruet</w:t>
        </w:r>
        <w:r w:rsidRPr="00D6371C">
          <w:rPr>
            <w:rStyle w:val="a6"/>
            <w:rFonts w:ascii="Times New Roman" w:eastAsia="Calibri" w:hAnsi="Times New Roman" w:cs="Times New Roman"/>
            <w:spacing w:val="-8"/>
          </w:rPr>
          <w:t>-</w:t>
        </w:r>
        <w:r w:rsidRPr="00D6371C">
          <w:rPr>
            <w:rStyle w:val="a6"/>
            <w:rFonts w:ascii="Times New Roman" w:eastAsia="Calibri" w:hAnsi="Times New Roman" w:cs="Times New Roman"/>
            <w:spacing w:val="-8"/>
            <w:lang w:val="en-US"/>
          </w:rPr>
          <w:t>tolko</w:t>
        </w:r>
        <w:r w:rsidRPr="00D6371C">
          <w:rPr>
            <w:rStyle w:val="a6"/>
            <w:rFonts w:ascii="Times New Roman" w:eastAsia="Calibri" w:hAnsi="Times New Roman" w:cs="Times New Roman"/>
            <w:spacing w:val="-8"/>
          </w:rPr>
          <w:t>-</w:t>
        </w:r>
        <w:r w:rsidRPr="00D6371C">
          <w:rPr>
            <w:rStyle w:val="a6"/>
            <w:rFonts w:ascii="Times New Roman" w:eastAsia="Calibri" w:hAnsi="Times New Roman" w:cs="Times New Roman"/>
            <w:spacing w:val="-8"/>
            <w:lang w:val="en-US"/>
          </w:rPr>
          <w:t>pornosayty</w:t>
        </w:r>
        <w:r w:rsidRPr="00D6371C">
          <w:rPr>
            <w:rStyle w:val="a6"/>
            <w:rFonts w:ascii="Times New Roman" w:eastAsia="Calibri" w:hAnsi="Times New Roman" w:cs="Times New Roman"/>
            <w:spacing w:val="-8"/>
          </w:rPr>
          <w:t>.</w:t>
        </w:r>
        <w:r w:rsidRPr="00D6371C">
          <w:rPr>
            <w:rStyle w:val="a6"/>
            <w:rFonts w:ascii="Times New Roman" w:eastAsia="Calibri" w:hAnsi="Times New Roman" w:cs="Times New Roman"/>
            <w:spacing w:val="-8"/>
            <w:lang w:val="en-US"/>
          </w:rPr>
          <w:t>htm</w:t>
        </w:r>
      </w:hyperlink>
    </w:p>
  </w:footnote>
  <w:footnote w:id="146">
    <w:p w:rsidR="003D17B7" w:rsidRPr="00D6371C" w:rsidRDefault="003D17B7" w:rsidP="00641B63">
      <w:pPr>
        <w:spacing w:after="0" w:line="240" w:lineRule="auto"/>
        <w:jc w:val="both"/>
        <w:textAlignment w:val="baseline"/>
        <w:rPr>
          <w:rFonts w:ascii="Times New Roman" w:hAnsi="Times New Roman" w:cs="Times New Roman"/>
          <w:sz w:val="20"/>
          <w:szCs w:val="20"/>
        </w:rPr>
      </w:pPr>
      <w:r w:rsidRPr="00D6371C">
        <w:rPr>
          <w:rStyle w:val="a5"/>
          <w:rFonts w:cs="Times New Roman"/>
          <w:sz w:val="20"/>
          <w:szCs w:val="20"/>
        </w:rPr>
        <w:footnoteRef/>
      </w:r>
      <w:r w:rsidRPr="00D6371C">
        <w:rPr>
          <w:rFonts w:ascii="Times New Roman" w:hAnsi="Times New Roman" w:cs="Times New Roman"/>
          <w:sz w:val="20"/>
          <w:szCs w:val="20"/>
        </w:rPr>
        <w:t xml:space="preserve"> </w:t>
      </w:r>
      <w:hyperlink r:id="rId63" w:history="1">
        <w:r w:rsidRPr="00D6371C">
          <w:rPr>
            <w:rFonts w:ascii="Times New Roman" w:eastAsia="Times New Roman" w:hAnsi="Times New Roman" w:cs="Times New Roman"/>
            <w:color w:val="000000"/>
            <w:sz w:val="20"/>
            <w:szCs w:val="20"/>
            <w:lang w:eastAsia="ru-RU"/>
          </w:rPr>
          <w:t>http://rus.ozodi.org/a/27799627.html</w:t>
        </w:r>
      </w:hyperlink>
    </w:p>
  </w:footnote>
  <w:footnote w:id="147">
    <w:p w:rsidR="003D17B7" w:rsidRPr="00BD19D6" w:rsidRDefault="003D17B7" w:rsidP="00641B63">
      <w:pPr>
        <w:pStyle w:val="1"/>
        <w:shd w:val="clear" w:color="auto" w:fill="FFFFFF"/>
        <w:spacing w:before="0"/>
        <w:jc w:val="both"/>
        <w:textAlignment w:val="baseline"/>
        <w:rPr>
          <w:rFonts w:ascii="Times New Roman" w:hAnsi="Times New Roman"/>
        </w:rPr>
      </w:pPr>
      <w:r w:rsidRPr="00BD19D6">
        <w:rPr>
          <w:rStyle w:val="a5"/>
          <w:rFonts w:ascii="Times New Roman" w:hAnsi="Times New Roman"/>
          <w:b w:val="0"/>
          <w:sz w:val="20"/>
          <w:szCs w:val="20"/>
        </w:rPr>
        <w:footnoteRef/>
      </w:r>
      <w:r w:rsidRPr="00BD19D6">
        <w:rPr>
          <w:rFonts w:ascii="Times New Roman" w:hAnsi="Times New Roman"/>
          <w:b w:val="0"/>
          <w:sz w:val="20"/>
          <w:szCs w:val="20"/>
        </w:rPr>
        <w:t xml:space="preserve"> </w:t>
      </w:r>
      <w:r w:rsidRPr="00BD19D6">
        <w:rPr>
          <w:rFonts w:ascii="Times New Roman" w:hAnsi="Times New Roman"/>
          <w:b w:val="0"/>
          <w:color w:val="000000"/>
          <w:sz w:val="20"/>
          <w:szCs w:val="20"/>
        </w:rPr>
        <w:t>ООН признала интернет-блокировку нарушением прав человека</w:t>
      </w:r>
    </w:p>
  </w:footnote>
  <w:footnote w:id="148">
    <w:p w:rsidR="003D17B7" w:rsidRPr="00BD19D6" w:rsidRDefault="003D17B7" w:rsidP="00641B63">
      <w:pPr>
        <w:pStyle w:val="a3"/>
        <w:rPr>
          <w:rFonts w:ascii="Times New Roman" w:hAnsi="Times New Roman" w:cs="Times New Roman"/>
        </w:rPr>
      </w:pPr>
      <w:r w:rsidRPr="00BD19D6">
        <w:rPr>
          <w:rStyle w:val="a5"/>
          <w:rFonts w:ascii="Times New Roman" w:hAnsi="Times New Roman" w:cs="Times New Roman"/>
        </w:rPr>
        <w:footnoteRef/>
      </w:r>
      <w:r w:rsidRPr="00BD19D6">
        <w:rPr>
          <w:rFonts w:ascii="Times New Roman" w:hAnsi="Times New Roman" w:cs="Times New Roman"/>
        </w:rPr>
        <w:t xml:space="preserve"> </w:t>
      </w:r>
      <w:hyperlink r:id="rId64" w:history="1">
        <w:r w:rsidRPr="00BD19D6">
          <w:rPr>
            <w:rStyle w:val="a6"/>
            <w:rFonts w:ascii="Times New Roman" w:hAnsi="Times New Roman" w:cs="Times New Roman"/>
          </w:rPr>
          <w:t>http://nm.tj/society/32153-vlasti-vveli-monopoliyu-na-oficialnuyu-informaciyu.html</w:t>
        </w:r>
      </w:hyperlink>
    </w:p>
  </w:footnote>
  <w:footnote w:id="149">
    <w:p w:rsidR="003D17B7" w:rsidRPr="00AB7169" w:rsidRDefault="003D17B7" w:rsidP="00641B63">
      <w:pPr>
        <w:pStyle w:val="a3"/>
        <w:jc w:val="both"/>
        <w:rPr>
          <w:rFonts w:ascii="Times New Roman" w:hAnsi="Times New Roman" w:cs="Times New Roman"/>
        </w:rPr>
      </w:pPr>
      <w:r w:rsidRPr="00BD19D6">
        <w:rPr>
          <w:rStyle w:val="a5"/>
          <w:rFonts w:ascii="Times New Roman" w:hAnsi="Times New Roman" w:cs="Times New Roman"/>
        </w:rPr>
        <w:footnoteRef/>
      </w:r>
      <w:r w:rsidRPr="00BD19D6">
        <w:rPr>
          <w:rFonts w:ascii="Times New Roman" w:hAnsi="Times New Roman" w:cs="Times New Roman"/>
        </w:rPr>
        <w:t xml:space="preserve"> Ежегодный доклад о ситуации с соблюдением прав человека в Республике Таджикистан, Бюро по правам человека и соблюдению законности, 2013 год.</w:t>
      </w:r>
    </w:p>
  </w:footnote>
  <w:footnote w:id="150">
    <w:p w:rsidR="003D17B7" w:rsidRPr="00441CDB" w:rsidRDefault="003D17B7" w:rsidP="00441CDB">
      <w:pPr>
        <w:pStyle w:val="af1"/>
        <w:shd w:val="clear" w:color="auto" w:fill="FFFFFF"/>
        <w:spacing w:before="0" w:beforeAutospacing="0" w:after="0"/>
        <w:jc w:val="both"/>
        <w:rPr>
          <w:sz w:val="20"/>
          <w:szCs w:val="20"/>
        </w:rPr>
      </w:pPr>
      <w:r w:rsidRPr="00441CDB">
        <w:rPr>
          <w:rStyle w:val="a5"/>
          <w:sz w:val="20"/>
          <w:szCs w:val="20"/>
        </w:rPr>
        <w:footnoteRef/>
      </w:r>
      <w:r w:rsidRPr="00441CDB">
        <w:rPr>
          <w:sz w:val="20"/>
          <w:szCs w:val="20"/>
        </w:rPr>
        <w:t xml:space="preserve"> </w:t>
      </w:r>
      <w:r w:rsidRPr="00441CDB">
        <w:rPr>
          <w:color w:val="333333"/>
          <w:spacing w:val="-8"/>
          <w:sz w:val="20"/>
          <w:szCs w:val="20"/>
          <w:lang w:val="en-US"/>
        </w:rPr>
        <w:t>http</w:t>
      </w:r>
      <w:r w:rsidRPr="00441CDB">
        <w:rPr>
          <w:color w:val="333333"/>
          <w:spacing w:val="-8"/>
          <w:sz w:val="20"/>
          <w:szCs w:val="20"/>
        </w:rPr>
        <w:t>://</w:t>
      </w:r>
      <w:r w:rsidRPr="00441CDB">
        <w:rPr>
          <w:color w:val="333333"/>
          <w:spacing w:val="-8"/>
          <w:sz w:val="20"/>
          <w:szCs w:val="20"/>
          <w:lang w:val="en-US"/>
        </w:rPr>
        <w:t>www</w:t>
      </w:r>
      <w:r w:rsidRPr="00441CDB">
        <w:rPr>
          <w:color w:val="333333"/>
          <w:spacing w:val="-8"/>
          <w:sz w:val="20"/>
          <w:szCs w:val="20"/>
        </w:rPr>
        <w:t>.</w:t>
      </w:r>
      <w:r w:rsidRPr="00441CDB">
        <w:rPr>
          <w:color w:val="333333"/>
          <w:spacing w:val="-8"/>
          <w:sz w:val="20"/>
          <w:szCs w:val="20"/>
          <w:lang w:val="en-US"/>
        </w:rPr>
        <w:t>fergananews</w:t>
      </w:r>
      <w:r w:rsidRPr="00441CDB">
        <w:rPr>
          <w:color w:val="333333"/>
          <w:spacing w:val="-8"/>
          <w:sz w:val="20"/>
          <w:szCs w:val="20"/>
        </w:rPr>
        <w:t>.</w:t>
      </w:r>
      <w:r w:rsidRPr="00441CDB">
        <w:rPr>
          <w:color w:val="333333"/>
          <w:spacing w:val="-8"/>
          <w:sz w:val="20"/>
          <w:szCs w:val="20"/>
          <w:lang w:val="en-US"/>
        </w:rPr>
        <w:t>com</w:t>
      </w:r>
      <w:r w:rsidRPr="00441CDB">
        <w:rPr>
          <w:color w:val="333333"/>
          <w:spacing w:val="-8"/>
          <w:sz w:val="20"/>
          <w:szCs w:val="20"/>
        </w:rPr>
        <w:t>/</w:t>
      </w:r>
      <w:r w:rsidRPr="00441CDB">
        <w:rPr>
          <w:color w:val="333333"/>
          <w:spacing w:val="-8"/>
          <w:sz w:val="20"/>
          <w:szCs w:val="20"/>
          <w:lang w:val="en-US"/>
        </w:rPr>
        <w:t>news</w:t>
      </w:r>
      <w:r w:rsidRPr="00441CDB">
        <w:rPr>
          <w:color w:val="333333"/>
          <w:spacing w:val="-8"/>
          <w:sz w:val="20"/>
          <w:szCs w:val="20"/>
        </w:rPr>
        <w:t>/25174</w:t>
      </w:r>
    </w:p>
  </w:footnote>
  <w:footnote w:id="151">
    <w:p w:rsidR="003D17B7" w:rsidRPr="00441CDB" w:rsidRDefault="003D17B7" w:rsidP="00441CDB">
      <w:pPr>
        <w:pStyle w:val="af1"/>
        <w:shd w:val="clear" w:color="auto" w:fill="FFFFFF"/>
        <w:spacing w:before="0" w:beforeAutospacing="0" w:after="0"/>
        <w:jc w:val="both"/>
        <w:rPr>
          <w:sz w:val="20"/>
          <w:szCs w:val="20"/>
        </w:rPr>
      </w:pPr>
      <w:r w:rsidRPr="00441CDB">
        <w:rPr>
          <w:rStyle w:val="a5"/>
          <w:sz w:val="20"/>
          <w:szCs w:val="20"/>
        </w:rPr>
        <w:footnoteRef/>
      </w:r>
      <w:r w:rsidRPr="00441CDB">
        <w:rPr>
          <w:sz w:val="20"/>
          <w:szCs w:val="20"/>
        </w:rPr>
        <w:t xml:space="preserve"> </w:t>
      </w:r>
      <w:hyperlink r:id="rId65" w:history="1">
        <w:r w:rsidRPr="00441CDB">
          <w:rPr>
            <w:rStyle w:val="a6"/>
            <w:sz w:val="20"/>
            <w:szCs w:val="20"/>
            <w:shd w:val="clear" w:color="auto" w:fill="FFFFFF"/>
            <w:lang w:val="en-US"/>
          </w:rPr>
          <w:t>http</w:t>
        </w:r>
        <w:r w:rsidRPr="00441CDB">
          <w:rPr>
            <w:rStyle w:val="a6"/>
            <w:sz w:val="20"/>
            <w:szCs w:val="20"/>
            <w:shd w:val="clear" w:color="auto" w:fill="FFFFFF"/>
          </w:rPr>
          <w:t>://</w:t>
        </w:r>
        <w:r w:rsidRPr="00441CDB">
          <w:rPr>
            <w:rStyle w:val="a6"/>
            <w:sz w:val="20"/>
            <w:szCs w:val="20"/>
            <w:shd w:val="clear" w:color="auto" w:fill="FFFFFF"/>
            <w:lang w:val="en-US"/>
          </w:rPr>
          <w:t>rus</w:t>
        </w:r>
        <w:r w:rsidRPr="00441CDB">
          <w:rPr>
            <w:rStyle w:val="a6"/>
            <w:sz w:val="20"/>
            <w:szCs w:val="20"/>
            <w:shd w:val="clear" w:color="auto" w:fill="FFFFFF"/>
          </w:rPr>
          <w:t>.</w:t>
        </w:r>
        <w:r w:rsidRPr="00441CDB">
          <w:rPr>
            <w:rStyle w:val="a6"/>
            <w:sz w:val="20"/>
            <w:szCs w:val="20"/>
            <w:shd w:val="clear" w:color="auto" w:fill="FFFFFF"/>
            <w:lang w:val="en-US"/>
          </w:rPr>
          <w:t>azattyq</w:t>
        </w:r>
        <w:r w:rsidRPr="00441CDB">
          <w:rPr>
            <w:rStyle w:val="a6"/>
            <w:sz w:val="20"/>
            <w:szCs w:val="20"/>
            <w:shd w:val="clear" w:color="auto" w:fill="FFFFFF"/>
          </w:rPr>
          <w:t>.</w:t>
        </w:r>
        <w:r w:rsidRPr="00441CDB">
          <w:rPr>
            <w:rStyle w:val="a6"/>
            <w:sz w:val="20"/>
            <w:szCs w:val="20"/>
            <w:shd w:val="clear" w:color="auto" w:fill="FFFFFF"/>
            <w:lang w:val="en-US"/>
          </w:rPr>
          <w:t>org</w:t>
        </w:r>
        <w:r w:rsidRPr="00441CDB">
          <w:rPr>
            <w:rStyle w:val="a6"/>
            <w:sz w:val="20"/>
            <w:szCs w:val="20"/>
            <w:shd w:val="clear" w:color="auto" w:fill="FFFFFF"/>
          </w:rPr>
          <w:t>/</w:t>
        </w:r>
      </w:hyperlink>
      <w:r w:rsidRPr="00441CDB">
        <w:rPr>
          <w:color w:val="000000"/>
          <w:sz w:val="20"/>
          <w:szCs w:val="20"/>
          <w:shd w:val="clear" w:color="auto" w:fill="FFFFFF"/>
        </w:rPr>
        <w:t xml:space="preserve">, </w:t>
      </w:r>
      <w:hyperlink r:id="rId66" w:history="1">
        <w:r w:rsidRPr="00441CDB">
          <w:rPr>
            <w:rStyle w:val="a6"/>
            <w:spacing w:val="-8"/>
            <w:sz w:val="20"/>
            <w:szCs w:val="20"/>
            <w:lang w:val="en-US"/>
          </w:rPr>
          <w:t>http</w:t>
        </w:r>
        <w:r w:rsidRPr="00441CDB">
          <w:rPr>
            <w:rStyle w:val="a6"/>
            <w:spacing w:val="-8"/>
            <w:sz w:val="20"/>
            <w:szCs w:val="20"/>
          </w:rPr>
          <w:t>://</w:t>
        </w:r>
        <w:r w:rsidRPr="00441CDB">
          <w:rPr>
            <w:rStyle w:val="a6"/>
            <w:spacing w:val="-8"/>
            <w:sz w:val="20"/>
            <w:szCs w:val="20"/>
            <w:lang w:val="en-US"/>
          </w:rPr>
          <w:t>www</w:t>
        </w:r>
        <w:r w:rsidRPr="00441CDB">
          <w:rPr>
            <w:rStyle w:val="a6"/>
            <w:spacing w:val="-8"/>
            <w:sz w:val="20"/>
            <w:szCs w:val="20"/>
          </w:rPr>
          <w:t>.</w:t>
        </w:r>
        <w:r w:rsidRPr="00441CDB">
          <w:rPr>
            <w:rStyle w:val="a6"/>
            <w:spacing w:val="-8"/>
            <w:sz w:val="20"/>
            <w:szCs w:val="20"/>
            <w:lang w:val="en-US"/>
          </w:rPr>
          <w:t>ariana</w:t>
        </w:r>
        <w:r w:rsidRPr="00441CDB">
          <w:rPr>
            <w:rStyle w:val="a6"/>
            <w:spacing w:val="-8"/>
            <w:sz w:val="20"/>
            <w:szCs w:val="20"/>
          </w:rPr>
          <w:t>.</w:t>
        </w:r>
        <w:r w:rsidRPr="00441CDB">
          <w:rPr>
            <w:rStyle w:val="a6"/>
            <w:spacing w:val="-8"/>
            <w:sz w:val="20"/>
            <w:szCs w:val="20"/>
            <w:lang w:val="en-US"/>
          </w:rPr>
          <w:t>su</w:t>
        </w:r>
        <w:r w:rsidRPr="00441CDB">
          <w:rPr>
            <w:rStyle w:val="a6"/>
            <w:spacing w:val="-8"/>
            <w:sz w:val="20"/>
            <w:szCs w:val="20"/>
          </w:rPr>
          <w:t>/?</w:t>
        </w:r>
        <w:r w:rsidRPr="00441CDB">
          <w:rPr>
            <w:rStyle w:val="a6"/>
            <w:spacing w:val="-8"/>
            <w:sz w:val="20"/>
            <w:szCs w:val="20"/>
            <w:lang w:val="en-US"/>
          </w:rPr>
          <w:t>S</w:t>
        </w:r>
        <w:r w:rsidRPr="00441CDB">
          <w:rPr>
            <w:rStyle w:val="a6"/>
            <w:spacing w:val="-8"/>
            <w:sz w:val="20"/>
            <w:szCs w:val="20"/>
          </w:rPr>
          <w:t>=5.1608190944</w:t>
        </w:r>
      </w:hyperlink>
    </w:p>
  </w:footnote>
  <w:footnote w:id="152">
    <w:p w:rsidR="003D17B7" w:rsidRPr="000A6331" w:rsidRDefault="003D17B7" w:rsidP="00641B63">
      <w:pPr>
        <w:pStyle w:val="a3"/>
        <w:jc w:val="both"/>
        <w:rPr>
          <w:rFonts w:ascii="Times New Roman" w:hAnsi="Times New Roman" w:cs="Times New Roman"/>
        </w:rPr>
      </w:pPr>
      <w:r w:rsidRPr="000A6331">
        <w:rPr>
          <w:rStyle w:val="a5"/>
          <w:rFonts w:cs="Times New Roman"/>
        </w:rPr>
        <w:footnoteRef/>
      </w:r>
      <w:r w:rsidRPr="000A6331">
        <w:rPr>
          <w:rFonts w:ascii="Times New Roman" w:hAnsi="Times New Roman" w:cs="Times New Roman"/>
        </w:rPr>
        <w:t xml:space="preserve"> </w:t>
      </w:r>
      <w:r w:rsidRPr="000A6331">
        <w:rPr>
          <w:rFonts w:ascii="Times New Roman" w:hAnsi="Times New Roman" w:cs="Times New Roman"/>
          <w:bCs/>
        </w:rPr>
        <w:t>Латофат Саидова, медиаэксперт.</w:t>
      </w:r>
      <w:r w:rsidRPr="000A6331">
        <w:rPr>
          <w:rFonts w:ascii="Times New Roman" w:hAnsi="Times New Roman" w:cs="Times New Roman"/>
        </w:rPr>
        <w:t> </w:t>
      </w:r>
      <w:hyperlink r:id="rId67" w:history="1">
        <w:r w:rsidRPr="000A6331">
          <w:rPr>
            <w:rStyle w:val="a6"/>
            <w:rFonts w:ascii="Times New Roman" w:hAnsi="Times New Roman" w:cs="Times New Roman"/>
          </w:rPr>
          <w:t>http://nansmit.tj/zakon-est-zakon-no-informatsiya-prevyishe-vsego/</w:t>
        </w:r>
      </w:hyperlink>
    </w:p>
  </w:footnote>
  <w:footnote w:id="153">
    <w:p w:rsidR="003D17B7" w:rsidRPr="000A6331" w:rsidRDefault="003D17B7" w:rsidP="00641B63">
      <w:pPr>
        <w:pStyle w:val="a3"/>
        <w:jc w:val="both"/>
        <w:rPr>
          <w:rFonts w:ascii="Times New Roman" w:hAnsi="Times New Roman" w:cs="Times New Roman"/>
        </w:rPr>
      </w:pPr>
      <w:r w:rsidRPr="000A6331">
        <w:rPr>
          <w:rStyle w:val="a5"/>
          <w:rFonts w:cs="Times New Roman"/>
        </w:rPr>
        <w:footnoteRef/>
      </w:r>
      <w:r w:rsidRPr="000A6331">
        <w:rPr>
          <w:rFonts w:ascii="Times New Roman" w:hAnsi="Times New Roman" w:cs="Times New Roman"/>
        </w:rPr>
        <w:t xml:space="preserve">  </w:t>
      </w:r>
      <w:hyperlink r:id="rId68" w:history="1">
        <w:r w:rsidRPr="000A6331">
          <w:rPr>
            <w:rStyle w:val="a6"/>
            <w:rFonts w:ascii="Times New Roman" w:hAnsi="Times New Roman" w:cs="Times New Roman"/>
          </w:rPr>
          <w:t>http://nansmit.tj/zapret-na-mobilnuyu-svyaz-i-internet-udar-po-svobode-slova/</w:t>
        </w:r>
      </w:hyperlink>
    </w:p>
  </w:footnote>
  <w:footnote w:id="154">
    <w:p w:rsidR="003D17B7" w:rsidRDefault="003D17B7" w:rsidP="00641B63">
      <w:pPr>
        <w:pStyle w:val="a3"/>
        <w:jc w:val="both"/>
      </w:pPr>
      <w:r w:rsidRPr="000A6331">
        <w:rPr>
          <w:rStyle w:val="a5"/>
          <w:rFonts w:cs="Times New Roman"/>
        </w:rPr>
        <w:footnoteRef/>
      </w:r>
      <w:r w:rsidRPr="000A6331">
        <w:rPr>
          <w:rFonts w:ascii="Times New Roman" w:hAnsi="Times New Roman" w:cs="Times New Roman"/>
        </w:rPr>
        <w:t xml:space="preserve"> Ежегодный доклад о ситуации с соблюдением прав человека в Республике Таджикистан, Бюро по правам человека и соблюдению законности, 2014 год</w:t>
      </w:r>
    </w:p>
  </w:footnote>
  <w:footnote w:id="155">
    <w:p w:rsidR="003D17B7" w:rsidRPr="009342A3" w:rsidRDefault="003D17B7" w:rsidP="009342A3">
      <w:pPr>
        <w:pStyle w:val="a3"/>
        <w:jc w:val="both"/>
        <w:rPr>
          <w:rFonts w:ascii="Times New Roman" w:hAnsi="Times New Roman" w:cs="Times New Roman"/>
        </w:rPr>
      </w:pPr>
      <w:r w:rsidRPr="009342A3">
        <w:rPr>
          <w:rStyle w:val="a5"/>
          <w:rFonts w:ascii="Times New Roman" w:hAnsi="Times New Roman" w:cs="Times New Roman"/>
        </w:rPr>
        <w:footnoteRef/>
      </w:r>
      <w:r w:rsidRPr="009342A3">
        <w:rPr>
          <w:rFonts w:ascii="Times New Roman" w:hAnsi="Times New Roman" w:cs="Times New Roman"/>
        </w:rPr>
        <w:t xml:space="preserve"> </w:t>
      </w:r>
      <w:r w:rsidRPr="009B35FF">
        <w:rPr>
          <w:rFonts w:ascii="Times New Roman" w:hAnsi="Times New Roman" w:cs="Times New Roman"/>
        </w:rPr>
        <w:t xml:space="preserve">Универсальный периодический обзор по правам человека, подготовленный общественными организациями Республики Таджикистан, </w:t>
      </w:r>
      <w:r>
        <w:rPr>
          <w:rFonts w:ascii="Times New Roman" w:hAnsi="Times New Roman" w:cs="Times New Roman"/>
        </w:rPr>
        <w:t>отчет № 1, гражданские и политические</w:t>
      </w:r>
      <w:r w:rsidRPr="009B35FF">
        <w:rPr>
          <w:rFonts w:ascii="Times New Roman" w:hAnsi="Times New Roman" w:cs="Times New Roman"/>
        </w:rPr>
        <w:t xml:space="preserve"> права, 2015 г.</w:t>
      </w:r>
    </w:p>
  </w:footnote>
  <w:footnote w:id="156">
    <w:p w:rsidR="003D17B7" w:rsidRPr="00FE5559" w:rsidRDefault="003D17B7" w:rsidP="00641B63">
      <w:pPr>
        <w:pStyle w:val="a3"/>
        <w:jc w:val="both"/>
        <w:rPr>
          <w:rFonts w:ascii="Times New Roman" w:hAnsi="Times New Roman" w:cs="Times New Roman"/>
        </w:rPr>
      </w:pPr>
      <w:r w:rsidRPr="00FE5559">
        <w:rPr>
          <w:rStyle w:val="a5"/>
          <w:rFonts w:cs="Times New Roman"/>
        </w:rPr>
        <w:footnoteRef/>
      </w:r>
      <w:r w:rsidRPr="00FE5559">
        <w:rPr>
          <w:rFonts w:ascii="Times New Roman" w:hAnsi="Times New Roman" w:cs="Times New Roman"/>
        </w:rPr>
        <w:t xml:space="preserve"> Ежегодный доклад о ситуации с соблюдением прав человека в РТ, Бюро по правам человека и соблюдению законности, 2013 год</w:t>
      </w:r>
    </w:p>
  </w:footnote>
  <w:footnote w:id="157">
    <w:p w:rsidR="003D17B7" w:rsidRPr="00845F55" w:rsidRDefault="003D17B7" w:rsidP="00641B63">
      <w:pPr>
        <w:pStyle w:val="a3"/>
        <w:jc w:val="both"/>
        <w:rPr>
          <w:rFonts w:ascii="Times New Roman" w:hAnsi="Times New Roman" w:cs="Times New Roman"/>
        </w:rPr>
      </w:pPr>
      <w:r w:rsidRPr="00845F55">
        <w:rPr>
          <w:rStyle w:val="a5"/>
          <w:rFonts w:cs="Times New Roman"/>
        </w:rPr>
        <w:footnoteRef/>
      </w:r>
      <w:r w:rsidRPr="00845F55">
        <w:rPr>
          <w:rFonts w:ascii="Times New Roman" w:hAnsi="Times New Roman" w:cs="Times New Roman"/>
        </w:rPr>
        <w:t xml:space="preserve"> Источник: </w:t>
      </w:r>
      <w:hyperlink r:id="rId69" w:history="1">
        <w:r w:rsidRPr="00845F55">
          <w:rPr>
            <w:rStyle w:val="a6"/>
            <w:rFonts w:ascii="Times New Roman" w:hAnsi="Times New Roman" w:cs="Times New Roman"/>
          </w:rPr>
          <w:t>https://news.tj/ru/news/tajikistan/politics/20161229/bez-tsenzuri-horosho-a-pri-nei-bilo-luchshe</w:t>
        </w:r>
      </w:hyperlink>
    </w:p>
  </w:footnote>
  <w:footnote w:id="158">
    <w:p w:rsidR="003D17B7" w:rsidRPr="002279A4" w:rsidRDefault="003D17B7" w:rsidP="00F37430">
      <w:pPr>
        <w:pStyle w:val="a3"/>
        <w:jc w:val="both"/>
        <w:rPr>
          <w:rFonts w:ascii="Times New Roman" w:hAnsi="Times New Roman" w:cs="Times New Roman"/>
        </w:rPr>
      </w:pPr>
      <w:r w:rsidRPr="002279A4">
        <w:rPr>
          <w:rStyle w:val="a5"/>
          <w:rFonts w:ascii="Times New Roman" w:hAnsi="Times New Roman" w:cs="Times New Roman"/>
        </w:rPr>
        <w:footnoteRef/>
      </w:r>
      <w:r w:rsidRPr="002279A4">
        <w:rPr>
          <w:rFonts w:ascii="Times New Roman" w:hAnsi="Times New Roman" w:cs="Times New Roman"/>
        </w:rPr>
        <w:t xml:space="preserve"> 03 мая 2017 года, из выступления руководителя НАНСМИТ – Н. Каршибаева на Конференции приуроченному ко дню независимости прессы.</w:t>
      </w:r>
    </w:p>
  </w:footnote>
  <w:footnote w:id="159">
    <w:p w:rsidR="003D17B7" w:rsidRDefault="003D17B7" w:rsidP="00982826">
      <w:pPr>
        <w:pStyle w:val="a3"/>
      </w:pPr>
      <w:r w:rsidRPr="006F154D">
        <w:rPr>
          <w:rStyle w:val="a5"/>
          <w:rFonts w:ascii="Times New Roman" w:hAnsi="Times New Roman" w:cs="Times New Roman"/>
        </w:rPr>
        <w:footnoteRef/>
      </w:r>
      <w:r w:rsidRPr="006F154D">
        <w:rPr>
          <w:rFonts w:ascii="Times New Roman" w:hAnsi="Times New Roman" w:cs="Times New Roman"/>
        </w:rPr>
        <w:t xml:space="preserve"> </w:t>
      </w:r>
      <w:r>
        <w:rPr>
          <w:rFonts w:ascii="Times New Roman" w:hAnsi="Times New Roman" w:cs="Times New Roman"/>
        </w:rPr>
        <w:t>Информация предоставлена Общественной организацией</w:t>
      </w:r>
      <w:r w:rsidRPr="006F154D">
        <w:rPr>
          <w:rFonts w:ascii="Times New Roman" w:hAnsi="Times New Roman" w:cs="Times New Roman"/>
        </w:rPr>
        <w:t xml:space="preserve"> «Независимый центр по защите прав человека»</w:t>
      </w:r>
    </w:p>
  </w:footnote>
  <w:footnote w:id="160">
    <w:p w:rsidR="003D17B7" w:rsidRPr="00F424D2" w:rsidRDefault="003D17B7" w:rsidP="00A50DD9">
      <w:pPr>
        <w:pStyle w:val="af1"/>
        <w:shd w:val="clear" w:color="auto" w:fill="FFFFFF"/>
        <w:spacing w:before="0" w:beforeAutospacing="0" w:after="0" w:afterAutospacing="0"/>
      </w:pPr>
      <w:r w:rsidRPr="004D787E">
        <w:rPr>
          <w:rStyle w:val="a5"/>
        </w:rPr>
        <w:footnoteRef/>
      </w:r>
      <w:r w:rsidRPr="00F424D2">
        <w:rPr>
          <w:sz w:val="20"/>
          <w:szCs w:val="20"/>
        </w:rPr>
        <w:t xml:space="preserve"> </w:t>
      </w:r>
      <w:hyperlink r:id="rId70" w:history="1">
        <w:r w:rsidRPr="004D787E">
          <w:rPr>
            <w:rStyle w:val="a6"/>
            <w:color w:val="337AB7"/>
            <w:spacing w:val="-8"/>
            <w:sz w:val="20"/>
            <w:szCs w:val="20"/>
            <w:lang w:val="en-US"/>
          </w:rPr>
          <w:t>https</w:t>
        </w:r>
        <w:r w:rsidRPr="00F424D2">
          <w:rPr>
            <w:rStyle w:val="a6"/>
            <w:color w:val="337AB7"/>
            <w:spacing w:val="-8"/>
            <w:sz w:val="20"/>
            <w:szCs w:val="20"/>
          </w:rPr>
          <w:t>://</w:t>
        </w:r>
        <w:r w:rsidRPr="004D787E">
          <w:rPr>
            <w:rStyle w:val="a6"/>
            <w:color w:val="337AB7"/>
            <w:spacing w:val="-8"/>
            <w:sz w:val="20"/>
            <w:szCs w:val="20"/>
            <w:lang w:val="en-US"/>
          </w:rPr>
          <w:t>news</w:t>
        </w:r>
        <w:r w:rsidRPr="00F424D2">
          <w:rPr>
            <w:rStyle w:val="a6"/>
            <w:color w:val="337AB7"/>
            <w:spacing w:val="-8"/>
            <w:sz w:val="20"/>
            <w:szCs w:val="20"/>
          </w:rPr>
          <w:t>.</w:t>
        </w:r>
        <w:r w:rsidRPr="004D787E">
          <w:rPr>
            <w:rStyle w:val="a6"/>
            <w:color w:val="337AB7"/>
            <w:spacing w:val="-8"/>
            <w:sz w:val="20"/>
            <w:szCs w:val="20"/>
            <w:lang w:val="en-US"/>
          </w:rPr>
          <w:t>tj</w:t>
        </w:r>
        <w:r w:rsidRPr="00F424D2">
          <w:rPr>
            <w:rStyle w:val="a6"/>
            <w:color w:val="337AB7"/>
            <w:spacing w:val="-8"/>
            <w:sz w:val="20"/>
            <w:szCs w:val="20"/>
          </w:rPr>
          <w:t>/</w:t>
        </w:r>
        <w:r w:rsidRPr="004D787E">
          <w:rPr>
            <w:rStyle w:val="a6"/>
            <w:color w:val="337AB7"/>
            <w:spacing w:val="-8"/>
            <w:sz w:val="20"/>
            <w:szCs w:val="20"/>
            <w:lang w:val="en-US"/>
          </w:rPr>
          <w:t>ru</w:t>
        </w:r>
        <w:r w:rsidRPr="00F424D2">
          <w:rPr>
            <w:rStyle w:val="a6"/>
            <w:color w:val="337AB7"/>
            <w:spacing w:val="-8"/>
            <w:sz w:val="20"/>
            <w:szCs w:val="20"/>
          </w:rPr>
          <w:t>/</w:t>
        </w:r>
        <w:r w:rsidRPr="004D787E">
          <w:rPr>
            <w:rStyle w:val="a6"/>
            <w:color w:val="337AB7"/>
            <w:spacing w:val="-8"/>
            <w:sz w:val="20"/>
            <w:szCs w:val="20"/>
            <w:lang w:val="en-US"/>
          </w:rPr>
          <w:t>news</w:t>
        </w:r>
        <w:r w:rsidRPr="00F424D2">
          <w:rPr>
            <w:rStyle w:val="a6"/>
            <w:color w:val="337AB7"/>
            <w:spacing w:val="-8"/>
            <w:sz w:val="20"/>
            <w:szCs w:val="20"/>
          </w:rPr>
          <w:t>/</w:t>
        </w:r>
        <w:r w:rsidRPr="004D787E">
          <w:rPr>
            <w:rStyle w:val="a6"/>
            <w:color w:val="337AB7"/>
            <w:spacing w:val="-8"/>
            <w:sz w:val="20"/>
            <w:szCs w:val="20"/>
            <w:lang w:val="en-US"/>
          </w:rPr>
          <w:t>tajikistan</w:t>
        </w:r>
        <w:r w:rsidRPr="00F424D2">
          <w:rPr>
            <w:rStyle w:val="a6"/>
            <w:color w:val="337AB7"/>
            <w:spacing w:val="-8"/>
            <w:sz w:val="20"/>
            <w:szCs w:val="20"/>
          </w:rPr>
          <w:t>/</w:t>
        </w:r>
        <w:r w:rsidRPr="004D787E">
          <w:rPr>
            <w:rStyle w:val="a6"/>
            <w:color w:val="337AB7"/>
            <w:spacing w:val="-8"/>
            <w:sz w:val="20"/>
            <w:szCs w:val="20"/>
            <w:lang w:val="en-US"/>
          </w:rPr>
          <w:t>laworder</w:t>
        </w:r>
        <w:r w:rsidRPr="00F424D2">
          <w:rPr>
            <w:rStyle w:val="a6"/>
            <w:color w:val="337AB7"/>
            <w:spacing w:val="-8"/>
            <w:sz w:val="20"/>
            <w:szCs w:val="20"/>
          </w:rPr>
          <w:t>/20160919/231017</w:t>
        </w:r>
      </w:hyperlink>
    </w:p>
  </w:footnote>
  <w:footnote w:id="161">
    <w:p w:rsidR="003D17B7" w:rsidRDefault="003D17B7" w:rsidP="00A50DD9">
      <w:pPr>
        <w:pStyle w:val="af1"/>
        <w:spacing w:before="0" w:beforeAutospacing="0" w:after="0" w:afterAutospacing="0"/>
        <w:jc w:val="both"/>
        <w:textAlignment w:val="baseline"/>
      </w:pPr>
      <w:r w:rsidRPr="006B7857">
        <w:rPr>
          <w:rStyle w:val="a5"/>
          <w:sz w:val="20"/>
          <w:szCs w:val="20"/>
        </w:rPr>
        <w:footnoteRef/>
      </w:r>
      <w:r w:rsidRPr="006B7857">
        <w:rPr>
          <w:sz w:val="20"/>
          <w:szCs w:val="20"/>
        </w:rPr>
        <w:t xml:space="preserve"> </w:t>
      </w:r>
      <w:hyperlink r:id="rId71" w:history="1">
        <w:r w:rsidRPr="006B7857">
          <w:rPr>
            <w:color w:val="000000"/>
            <w:sz w:val="20"/>
            <w:szCs w:val="20"/>
          </w:rPr>
          <w:t>http://rus.ozodi.org/content/article/27709633.html</w:t>
        </w:r>
      </w:hyperlink>
    </w:p>
  </w:footnote>
  <w:footnote w:id="162">
    <w:p w:rsidR="003D17B7" w:rsidRDefault="003D17B7" w:rsidP="00641B63">
      <w:pPr>
        <w:pStyle w:val="a3"/>
      </w:pPr>
      <w:r w:rsidRPr="00197866">
        <w:rPr>
          <w:rStyle w:val="a5"/>
          <w:rFonts w:cs="Times New Roman"/>
        </w:rPr>
        <w:footnoteRef/>
      </w:r>
      <w:r w:rsidRPr="00197866">
        <w:rPr>
          <w:rFonts w:ascii="Times New Roman" w:hAnsi="Times New Roman" w:cs="Times New Roman"/>
        </w:rPr>
        <w:t xml:space="preserve"> </w:t>
      </w:r>
      <w:hyperlink r:id="rId72" w:history="1">
        <w:r w:rsidRPr="00197866">
          <w:rPr>
            <w:rStyle w:val="a6"/>
            <w:rFonts w:ascii="Times New Roman" w:hAnsi="Times New Roman" w:cs="Times New Roman"/>
          </w:rPr>
          <w:t>http://nansmit.tj/desyat-tadzhikskih-zhurnalistov-poprosili-o-predostavlenii-ubezhishha-za-rubezhom/</w:t>
        </w:r>
      </w:hyperlink>
    </w:p>
  </w:footnote>
  <w:footnote w:id="163">
    <w:p w:rsidR="003D17B7" w:rsidRDefault="003D17B7" w:rsidP="00641B63">
      <w:pPr>
        <w:spacing w:after="0" w:line="240" w:lineRule="auto"/>
      </w:pPr>
      <w:r>
        <w:rPr>
          <w:rStyle w:val="a5"/>
        </w:rPr>
        <w:footnoteRef/>
      </w:r>
      <w:r>
        <w:t xml:space="preserve"> </w:t>
      </w:r>
      <w:hyperlink w:history="1">
        <w:r w:rsidRPr="00C3772E">
          <w:rPr>
            <w:rStyle w:val="a6"/>
            <w:rFonts w:ascii="Times New Roman" w:eastAsia="Calibri" w:hAnsi="Times New Roman" w:cs="Times New Roman"/>
            <w:sz w:val="18"/>
            <w:szCs w:val="18"/>
          </w:rPr>
          <w:t>http://catoday.org|centrasia/17511-saymiddin-dustov-cenzura-ne-daet-publikovat-nogoh/html</w:t>
        </w:r>
      </w:hyperlink>
    </w:p>
  </w:footnote>
  <w:footnote w:id="164">
    <w:p w:rsidR="003D17B7" w:rsidRPr="00F5360A" w:rsidRDefault="003D17B7" w:rsidP="00641B63">
      <w:pPr>
        <w:pStyle w:val="a3"/>
        <w:jc w:val="both"/>
        <w:rPr>
          <w:rFonts w:ascii="Times New Roman" w:hAnsi="Times New Roman" w:cs="Times New Roman"/>
        </w:rPr>
      </w:pPr>
      <w:r w:rsidRPr="00F5360A">
        <w:rPr>
          <w:rStyle w:val="a5"/>
          <w:rFonts w:cs="Times New Roman"/>
        </w:rPr>
        <w:footnoteRef/>
      </w:r>
      <w:r w:rsidRPr="00F5360A">
        <w:rPr>
          <w:rFonts w:ascii="Times New Roman" w:hAnsi="Times New Roman" w:cs="Times New Roman"/>
        </w:rPr>
        <w:t xml:space="preserve"> Источник: </w:t>
      </w:r>
      <w:hyperlink r:id="rId73" w:history="1">
        <w:r w:rsidRPr="00F5360A">
          <w:rPr>
            <w:rStyle w:val="a6"/>
            <w:rFonts w:ascii="Times New Roman" w:hAnsi="Times New Roman" w:cs="Times New Roman"/>
          </w:rPr>
          <w:t>https://news.tj/ru/news/tajikistan/society/20161102/tadzhikskii-ezhenedelnik-nigoh-obyavil-o-svoem-zakritii</w:t>
        </w:r>
      </w:hyperlink>
    </w:p>
  </w:footnote>
  <w:footnote w:id="165">
    <w:p w:rsidR="003D17B7" w:rsidRDefault="003D17B7" w:rsidP="00641B63">
      <w:pPr>
        <w:pStyle w:val="a3"/>
        <w:jc w:val="both"/>
      </w:pPr>
      <w:r w:rsidRPr="00F5360A">
        <w:rPr>
          <w:rStyle w:val="a5"/>
          <w:rFonts w:cs="Times New Roman"/>
        </w:rPr>
        <w:footnoteRef/>
      </w:r>
      <w:r w:rsidRPr="00F5360A">
        <w:rPr>
          <w:rFonts w:ascii="Times New Roman" w:hAnsi="Times New Roman" w:cs="Times New Roman"/>
        </w:rPr>
        <w:t xml:space="preserve"> Источник: </w:t>
      </w:r>
      <w:hyperlink r:id="rId74" w:history="1">
        <w:r w:rsidRPr="00F5360A">
          <w:rPr>
            <w:rStyle w:val="a6"/>
            <w:rFonts w:ascii="Times New Roman" w:hAnsi="Times New Roman" w:cs="Times New Roman"/>
          </w:rPr>
          <w:t>https://news.tj/ru/news/tajikistan/society/20161105/mediaorganizatsii-tadzhikistana-virazhayut-ozabochennost-zakritiem-gazeti-nigoh</w:t>
        </w:r>
      </w:hyperlink>
    </w:p>
  </w:footnote>
  <w:footnote w:id="166">
    <w:p w:rsidR="003D17B7" w:rsidRPr="003549A0" w:rsidRDefault="003D17B7" w:rsidP="00641B63">
      <w:pPr>
        <w:pStyle w:val="a3"/>
        <w:jc w:val="both"/>
        <w:rPr>
          <w:rFonts w:ascii="Times New Roman" w:hAnsi="Times New Roman" w:cs="Times New Roman"/>
        </w:rPr>
      </w:pPr>
      <w:r w:rsidRPr="003549A0">
        <w:rPr>
          <w:rStyle w:val="a5"/>
          <w:rFonts w:cs="Times New Roman"/>
        </w:rPr>
        <w:footnoteRef/>
      </w:r>
      <w:r w:rsidRPr="003549A0">
        <w:rPr>
          <w:rFonts w:ascii="Times New Roman" w:hAnsi="Times New Roman" w:cs="Times New Roman"/>
        </w:rPr>
        <w:t xml:space="preserve"> Источник: </w:t>
      </w:r>
      <w:hyperlink r:id="rId75" w:history="1">
        <w:r w:rsidRPr="003549A0">
          <w:rPr>
            <w:rStyle w:val="a6"/>
            <w:rFonts w:ascii="Times New Roman" w:hAnsi="Times New Roman" w:cs="Times New Roman"/>
          </w:rPr>
          <w:t>https://news.tj/ru/news/tajikistan/society/20161114/v-tadzhikistane-zakrilos-nezavisimoe-agentstvo-tojnews</w:t>
        </w:r>
      </w:hyperlink>
    </w:p>
  </w:footnote>
  <w:footnote w:id="167">
    <w:p w:rsidR="003D17B7" w:rsidRPr="003549A0" w:rsidRDefault="003D17B7" w:rsidP="00641B63">
      <w:pPr>
        <w:spacing w:after="0"/>
        <w:jc w:val="both"/>
        <w:rPr>
          <w:rFonts w:ascii="Times New Roman" w:hAnsi="Times New Roman" w:cs="Times New Roman"/>
          <w:sz w:val="20"/>
          <w:szCs w:val="20"/>
        </w:rPr>
      </w:pPr>
      <w:r w:rsidRPr="003549A0">
        <w:rPr>
          <w:rStyle w:val="a5"/>
          <w:rFonts w:cs="Times New Roman"/>
          <w:sz w:val="20"/>
          <w:szCs w:val="20"/>
        </w:rPr>
        <w:footnoteRef/>
      </w:r>
      <w:r w:rsidRPr="003549A0">
        <w:rPr>
          <w:rFonts w:ascii="Times New Roman" w:hAnsi="Times New Roman" w:cs="Times New Roman"/>
          <w:sz w:val="20"/>
          <w:szCs w:val="20"/>
        </w:rPr>
        <w:t xml:space="preserve"> Источник: </w:t>
      </w:r>
      <w:hyperlink r:id="rId76" w:history="1">
        <w:r w:rsidRPr="003549A0">
          <w:rPr>
            <w:rStyle w:val="a6"/>
            <w:rFonts w:ascii="Times New Roman" w:hAnsi="Times New Roman" w:cs="Times New Roman"/>
            <w:sz w:val="20"/>
            <w:szCs w:val="20"/>
          </w:rPr>
          <w:t>https://news.tj/ru/news/tajikistan/society/20161114/v-tadzhikistane-zakrilos-nezavisimoe-agentstvo-tojnews</w:t>
        </w:r>
      </w:hyperlink>
    </w:p>
  </w:footnote>
  <w:footnote w:id="168">
    <w:p w:rsidR="003D17B7" w:rsidRPr="00437E4F" w:rsidRDefault="003D17B7" w:rsidP="00641B63">
      <w:pPr>
        <w:pStyle w:val="a3"/>
        <w:jc w:val="both"/>
        <w:rPr>
          <w:rFonts w:ascii="Times New Roman" w:hAnsi="Times New Roman" w:cs="Times New Roman"/>
        </w:rPr>
      </w:pPr>
      <w:r w:rsidRPr="00437E4F">
        <w:rPr>
          <w:rStyle w:val="a5"/>
          <w:rFonts w:cs="Times New Roman"/>
        </w:rPr>
        <w:footnoteRef/>
      </w:r>
      <w:r w:rsidRPr="00437E4F">
        <w:rPr>
          <w:rFonts w:ascii="Times New Roman" w:hAnsi="Times New Roman" w:cs="Times New Roman"/>
        </w:rPr>
        <w:t xml:space="preserve"> Источник: </w:t>
      </w:r>
      <w:hyperlink r:id="rId77" w:history="1">
        <w:r w:rsidRPr="00437E4F">
          <w:rPr>
            <w:rStyle w:val="a6"/>
            <w:rFonts w:ascii="Times New Roman" w:hAnsi="Times New Roman" w:cs="Times New Roman"/>
          </w:rPr>
          <w:t>https://news.tj/ru/news/vechernii-dushanbe-kanul-v-letu-kto-sleduyushchii</w:t>
        </w:r>
      </w:hyperlink>
    </w:p>
  </w:footnote>
  <w:footnote w:id="169">
    <w:p w:rsidR="003D17B7" w:rsidRPr="003549A0" w:rsidRDefault="003D17B7" w:rsidP="00B31290">
      <w:pPr>
        <w:pStyle w:val="a3"/>
        <w:jc w:val="both"/>
        <w:rPr>
          <w:rFonts w:ascii="Times New Roman" w:hAnsi="Times New Roman" w:cs="Times New Roman"/>
        </w:rPr>
      </w:pPr>
      <w:r w:rsidRPr="003549A0">
        <w:rPr>
          <w:rStyle w:val="a5"/>
          <w:rFonts w:cs="Times New Roman"/>
        </w:rPr>
        <w:footnoteRef/>
      </w:r>
      <w:r w:rsidRPr="003549A0">
        <w:rPr>
          <w:rFonts w:ascii="Times New Roman" w:hAnsi="Times New Roman" w:cs="Times New Roman"/>
        </w:rPr>
        <w:t xml:space="preserve"> Источник: </w:t>
      </w:r>
      <w:hyperlink r:id="rId78" w:history="1">
        <w:r w:rsidRPr="003549A0">
          <w:rPr>
            <w:rStyle w:val="a6"/>
            <w:rFonts w:ascii="Times New Roman" w:hAnsi="Times New Roman" w:cs="Times New Roman"/>
          </w:rPr>
          <w:t>https://news.tj/ru/news/tajikistan/politics/20161127/mid-tadzhikistana-otozval-akkreditatsiyu-u-zhurnalistov-radio-svoboda</w:t>
        </w:r>
      </w:hyperlink>
    </w:p>
  </w:footnote>
  <w:footnote w:id="170">
    <w:p w:rsidR="003D17B7" w:rsidRDefault="003D17B7" w:rsidP="00B31290">
      <w:pPr>
        <w:pStyle w:val="a3"/>
        <w:jc w:val="both"/>
      </w:pPr>
      <w:r w:rsidRPr="003549A0">
        <w:rPr>
          <w:rStyle w:val="a5"/>
          <w:rFonts w:cs="Times New Roman"/>
        </w:rPr>
        <w:footnoteRef/>
      </w:r>
      <w:r w:rsidRPr="003549A0">
        <w:rPr>
          <w:rFonts w:ascii="Times New Roman" w:hAnsi="Times New Roman" w:cs="Times New Roman"/>
        </w:rPr>
        <w:t xml:space="preserve"> Источник: </w:t>
      </w:r>
      <w:hyperlink r:id="rId79" w:history="1">
        <w:r w:rsidRPr="003549A0">
          <w:rPr>
            <w:rStyle w:val="a6"/>
            <w:rFonts w:ascii="Times New Roman" w:hAnsi="Times New Roman" w:cs="Times New Roman"/>
          </w:rPr>
          <w:t>https://news.tj/ru/news/tajikistan/society/20161206/media-organizatsii-tadzhikistana-poprivetstvovali-vozobnovlenie-akkreditatsii-korrespondentov-radio-ozodi</w:t>
        </w:r>
      </w:hyperlink>
    </w:p>
  </w:footnote>
  <w:footnote w:id="171">
    <w:p w:rsidR="003D17B7" w:rsidRPr="004B7713" w:rsidRDefault="003D17B7" w:rsidP="00B31290">
      <w:pPr>
        <w:pStyle w:val="1"/>
        <w:spacing w:before="0"/>
        <w:jc w:val="both"/>
        <w:textAlignment w:val="baseline"/>
        <w:rPr>
          <w:rFonts w:ascii="Times New Roman" w:hAnsi="Times New Roman"/>
          <w:sz w:val="20"/>
          <w:szCs w:val="20"/>
        </w:rPr>
      </w:pPr>
      <w:r w:rsidRPr="004B7713">
        <w:rPr>
          <w:rStyle w:val="a5"/>
          <w:rFonts w:ascii="Times New Roman" w:hAnsi="Times New Roman"/>
          <w:b w:val="0"/>
          <w:sz w:val="20"/>
          <w:szCs w:val="20"/>
        </w:rPr>
        <w:footnoteRef/>
      </w:r>
      <w:r w:rsidRPr="004B7713">
        <w:rPr>
          <w:rFonts w:ascii="Times New Roman" w:hAnsi="Times New Roman"/>
          <w:b w:val="0"/>
          <w:sz w:val="20"/>
          <w:szCs w:val="20"/>
        </w:rPr>
        <w:t xml:space="preserve"> </w:t>
      </w:r>
      <w:r w:rsidRPr="004B7713">
        <w:rPr>
          <w:rFonts w:ascii="Times New Roman" w:hAnsi="Times New Roman"/>
          <w:b w:val="0"/>
          <w:color w:val="000000"/>
          <w:sz w:val="20"/>
          <w:szCs w:val="20"/>
        </w:rPr>
        <w:t>Деятельность «Комсомольской правды» приостановлена в Таджикистане</w:t>
      </w:r>
    </w:p>
  </w:footnote>
  <w:footnote w:id="172">
    <w:p w:rsidR="003D17B7" w:rsidRPr="004B7713" w:rsidRDefault="003D17B7" w:rsidP="00B31290">
      <w:pPr>
        <w:pStyle w:val="a3"/>
        <w:jc w:val="both"/>
        <w:rPr>
          <w:rFonts w:ascii="Times New Roman" w:hAnsi="Times New Roman" w:cs="Times New Roman"/>
        </w:rPr>
      </w:pPr>
      <w:r w:rsidRPr="004B7713">
        <w:rPr>
          <w:rStyle w:val="a5"/>
          <w:rFonts w:ascii="Times New Roman" w:hAnsi="Times New Roman" w:cs="Times New Roman"/>
        </w:rPr>
        <w:footnoteRef/>
      </w:r>
      <w:r w:rsidRPr="004B7713">
        <w:rPr>
          <w:rFonts w:ascii="Times New Roman" w:hAnsi="Times New Roman" w:cs="Times New Roman"/>
        </w:rPr>
        <w:t xml:space="preserve"> Универсальный периодический обзор по правам человека, подготовленный общественными организациями Республики Таджикистан, отчет № 1, гражданские и политические права, 2015 г.</w:t>
      </w:r>
    </w:p>
  </w:footnote>
  <w:footnote w:id="173">
    <w:p w:rsidR="003D17B7" w:rsidRPr="004B7713" w:rsidRDefault="003D17B7" w:rsidP="004B7713">
      <w:pPr>
        <w:pStyle w:val="a3"/>
        <w:jc w:val="both"/>
        <w:rPr>
          <w:rFonts w:ascii="Times New Roman" w:hAnsi="Times New Roman" w:cs="Times New Roman"/>
        </w:rPr>
      </w:pPr>
      <w:r w:rsidRPr="004B7713">
        <w:rPr>
          <w:rStyle w:val="a5"/>
          <w:rFonts w:ascii="Times New Roman" w:hAnsi="Times New Roman" w:cs="Times New Roman"/>
        </w:rPr>
        <w:footnoteRef/>
      </w:r>
      <w:r w:rsidRPr="004B7713">
        <w:rPr>
          <w:rFonts w:ascii="Times New Roman" w:hAnsi="Times New Roman" w:cs="Times New Roman"/>
        </w:rPr>
        <w:t xml:space="preserve"> Информация и рекомендации предоставлены ОО «Бюро по правам человека и соблюдению законности», ОО «Хома», ОО «Независимый центр по защите прав человека»</w:t>
      </w:r>
    </w:p>
  </w:footnote>
  <w:footnote w:id="174">
    <w:p w:rsidR="003D17B7" w:rsidRPr="0005257E" w:rsidRDefault="003D17B7">
      <w:pPr>
        <w:pStyle w:val="a3"/>
        <w:rPr>
          <w:rFonts w:ascii="Times New Roman" w:hAnsi="Times New Roman" w:cs="Times New Roman"/>
        </w:rPr>
      </w:pPr>
      <w:r w:rsidRPr="0005257E">
        <w:rPr>
          <w:rStyle w:val="a5"/>
          <w:rFonts w:ascii="Times New Roman" w:hAnsi="Times New Roman" w:cs="Times New Roman"/>
        </w:rPr>
        <w:footnoteRef/>
      </w:r>
      <w:r w:rsidRPr="0005257E">
        <w:rPr>
          <w:rFonts w:ascii="Times New Roman" w:hAnsi="Times New Roman" w:cs="Times New Roman"/>
        </w:rPr>
        <w:t xml:space="preserve"> Источник: </w:t>
      </w:r>
      <w:hyperlink r:id="rId80" w:history="1">
        <w:r w:rsidRPr="0005257E">
          <w:rPr>
            <w:rStyle w:val="a6"/>
            <w:rFonts w:ascii="Times New Roman" w:hAnsi="Times New Roman" w:cs="Times New Roman"/>
          </w:rPr>
          <w:t>http://www.minjust.tj/index.php?option=com_content&amp;view=article&amp;id=82&amp;Itemid=95&amp;lang=tj</w:t>
        </w:r>
      </w:hyperlink>
    </w:p>
  </w:footnote>
  <w:footnote w:id="175">
    <w:p w:rsidR="003D17B7" w:rsidRPr="0005257E" w:rsidRDefault="003D17B7">
      <w:pPr>
        <w:pStyle w:val="a3"/>
        <w:rPr>
          <w:rFonts w:ascii="Times New Roman" w:hAnsi="Times New Roman" w:cs="Times New Roman"/>
        </w:rPr>
      </w:pPr>
      <w:r w:rsidRPr="0005257E">
        <w:rPr>
          <w:rStyle w:val="a5"/>
          <w:rFonts w:ascii="Times New Roman" w:hAnsi="Times New Roman" w:cs="Times New Roman"/>
        </w:rPr>
        <w:footnoteRef/>
      </w:r>
      <w:r w:rsidRPr="0005257E">
        <w:rPr>
          <w:rFonts w:ascii="Times New Roman" w:hAnsi="Times New Roman" w:cs="Times New Roman"/>
        </w:rPr>
        <w:t xml:space="preserve"> Предварительное совещание ОБСЕ по человеческому измерению, май 2016 г.</w:t>
      </w:r>
    </w:p>
  </w:footnote>
  <w:footnote w:id="176">
    <w:p w:rsidR="003D17B7" w:rsidRPr="0005257E" w:rsidRDefault="003D17B7">
      <w:pPr>
        <w:pStyle w:val="a3"/>
        <w:rPr>
          <w:rFonts w:ascii="Times New Roman" w:hAnsi="Times New Roman" w:cs="Times New Roman"/>
        </w:rPr>
      </w:pPr>
      <w:r w:rsidRPr="0005257E">
        <w:rPr>
          <w:rStyle w:val="a5"/>
          <w:rFonts w:ascii="Times New Roman" w:hAnsi="Times New Roman" w:cs="Times New Roman"/>
        </w:rPr>
        <w:footnoteRef/>
      </w:r>
      <w:r w:rsidRPr="0005257E">
        <w:rPr>
          <w:rFonts w:ascii="Times New Roman" w:hAnsi="Times New Roman" w:cs="Times New Roman"/>
        </w:rPr>
        <w:t xml:space="preserve"> Один показатель для расчетов на 2017 год составляет 50 сомони</w:t>
      </w:r>
    </w:p>
  </w:footnote>
  <w:footnote w:id="177">
    <w:p w:rsidR="003D17B7" w:rsidRPr="0005257E" w:rsidRDefault="003D17B7">
      <w:pPr>
        <w:pStyle w:val="a3"/>
        <w:rPr>
          <w:rFonts w:ascii="Times New Roman" w:hAnsi="Times New Roman" w:cs="Times New Roman"/>
        </w:rPr>
      </w:pPr>
      <w:r w:rsidRPr="0005257E">
        <w:rPr>
          <w:rStyle w:val="a5"/>
          <w:rFonts w:ascii="Times New Roman" w:hAnsi="Times New Roman" w:cs="Times New Roman"/>
        </w:rPr>
        <w:footnoteRef/>
      </w:r>
      <w:r w:rsidRPr="0005257E">
        <w:rPr>
          <w:rFonts w:ascii="Times New Roman" w:hAnsi="Times New Roman" w:cs="Times New Roman"/>
        </w:rPr>
        <w:t xml:space="preserve"> Статья 475 Кодекса РТ об административных правонарушениях</w:t>
      </w:r>
    </w:p>
  </w:footnote>
  <w:footnote w:id="178">
    <w:p w:rsidR="003D17B7" w:rsidRDefault="003D17B7" w:rsidP="004B7713">
      <w:pPr>
        <w:pStyle w:val="a3"/>
      </w:pPr>
      <w:r w:rsidRPr="0005257E">
        <w:rPr>
          <w:rStyle w:val="a5"/>
          <w:rFonts w:ascii="Times New Roman" w:hAnsi="Times New Roman" w:cs="Times New Roman"/>
        </w:rPr>
        <w:footnoteRef/>
      </w:r>
      <w:r w:rsidRPr="0005257E">
        <w:rPr>
          <w:rFonts w:ascii="Times New Roman" w:hAnsi="Times New Roman" w:cs="Times New Roman"/>
        </w:rPr>
        <w:t xml:space="preserve"> Статья 477 Кодекса РТ об административных правонарушениях</w:t>
      </w:r>
    </w:p>
  </w:footnote>
  <w:footnote w:id="179">
    <w:p w:rsidR="003D17B7" w:rsidRDefault="003D17B7" w:rsidP="000A62D5">
      <w:pPr>
        <w:pStyle w:val="a3"/>
        <w:jc w:val="both"/>
      </w:pPr>
      <w:r>
        <w:rPr>
          <w:rStyle w:val="a5"/>
        </w:rPr>
        <w:footnoteRef/>
      </w:r>
      <w:r>
        <w:t xml:space="preserve"> </w:t>
      </w:r>
      <w:r w:rsidRPr="009B35FF">
        <w:rPr>
          <w:rFonts w:ascii="Times New Roman" w:hAnsi="Times New Roman" w:cs="Times New Roman"/>
        </w:rPr>
        <w:t xml:space="preserve">Универсальный периодический обзор по правам человека, подготовленный общественными организациями Республики Таджикистан, </w:t>
      </w:r>
      <w:r>
        <w:rPr>
          <w:rFonts w:ascii="Times New Roman" w:hAnsi="Times New Roman" w:cs="Times New Roman"/>
        </w:rPr>
        <w:t>отчет № 1, гражданские и политические</w:t>
      </w:r>
      <w:r w:rsidRPr="009B35FF">
        <w:rPr>
          <w:rFonts w:ascii="Times New Roman" w:hAnsi="Times New Roman" w:cs="Times New Roman"/>
        </w:rPr>
        <w:t xml:space="preserve"> права, 2015 г.</w:t>
      </w:r>
    </w:p>
  </w:footnote>
  <w:footnote w:id="180">
    <w:p w:rsidR="003D17B7" w:rsidRPr="0005257E" w:rsidRDefault="003D17B7" w:rsidP="00B93A3E">
      <w:pPr>
        <w:pStyle w:val="a3"/>
      </w:pPr>
      <w:r w:rsidRPr="0005257E">
        <w:rPr>
          <w:rStyle w:val="a5"/>
          <w:rFonts w:ascii="Times New Roman" w:hAnsi="Times New Roman" w:cs="Times New Roman"/>
        </w:rPr>
        <w:footnoteRef/>
      </w:r>
      <w:r w:rsidRPr="0005257E">
        <w:rPr>
          <w:rFonts w:ascii="Times New Roman" w:hAnsi="Times New Roman" w:cs="Times New Roman"/>
        </w:rPr>
        <w:t xml:space="preserve"> </w:t>
      </w:r>
      <w:hyperlink r:id="rId81" w:history="1">
        <w:r w:rsidRPr="0005257E">
          <w:rPr>
            <w:rStyle w:val="a6"/>
            <w:rFonts w:ascii="Times New Roman" w:hAnsi="Times New Roman" w:cs="Times New Roman"/>
            <w:lang w:val="en-US"/>
          </w:rPr>
          <w:t>http</w:t>
        </w:r>
        <w:r w:rsidRPr="0005257E">
          <w:rPr>
            <w:rStyle w:val="a6"/>
            <w:rFonts w:ascii="Times New Roman" w:hAnsi="Times New Roman" w:cs="Times New Roman"/>
          </w:rPr>
          <w:t>://</w:t>
        </w:r>
        <w:r w:rsidRPr="0005257E">
          <w:rPr>
            <w:rStyle w:val="a6"/>
            <w:rFonts w:ascii="Times New Roman" w:hAnsi="Times New Roman" w:cs="Times New Roman"/>
            <w:lang w:val="en-US"/>
          </w:rPr>
          <w:t>www</w:t>
        </w:r>
        <w:r w:rsidRPr="0005257E">
          <w:rPr>
            <w:rStyle w:val="a6"/>
            <w:rFonts w:ascii="Times New Roman" w:hAnsi="Times New Roman" w:cs="Times New Roman"/>
          </w:rPr>
          <w:t>.</w:t>
        </w:r>
        <w:r w:rsidRPr="0005257E">
          <w:rPr>
            <w:rStyle w:val="a6"/>
            <w:rFonts w:ascii="Times New Roman" w:hAnsi="Times New Roman" w:cs="Times New Roman"/>
            <w:lang w:val="en-US"/>
          </w:rPr>
          <w:t>notabene</w:t>
        </w:r>
        <w:r w:rsidRPr="0005257E">
          <w:rPr>
            <w:rStyle w:val="a6"/>
            <w:rFonts w:ascii="Times New Roman" w:hAnsi="Times New Roman" w:cs="Times New Roman"/>
          </w:rPr>
          <w:t>.</w:t>
        </w:r>
        <w:r w:rsidRPr="0005257E">
          <w:rPr>
            <w:rStyle w:val="a6"/>
            <w:rFonts w:ascii="Times New Roman" w:hAnsi="Times New Roman" w:cs="Times New Roman"/>
            <w:lang w:val="en-US"/>
          </w:rPr>
          <w:t>tj</w:t>
        </w:r>
        <w:r w:rsidRPr="0005257E">
          <w:rPr>
            <w:rStyle w:val="a6"/>
            <w:rFonts w:ascii="Times New Roman" w:hAnsi="Times New Roman" w:cs="Times New Roman"/>
          </w:rPr>
          <w:t>/</w:t>
        </w:r>
        <w:r w:rsidRPr="0005257E">
          <w:rPr>
            <w:rStyle w:val="a6"/>
            <w:rFonts w:ascii="Times New Roman" w:hAnsi="Times New Roman" w:cs="Times New Roman"/>
            <w:lang w:val="en-US"/>
          </w:rPr>
          <w:t>Doc</w:t>
        </w:r>
        <w:r w:rsidRPr="0005257E">
          <w:rPr>
            <w:rStyle w:val="a6"/>
            <w:rFonts w:ascii="Times New Roman" w:hAnsi="Times New Roman" w:cs="Times New Roman"/>
          </w:rPr>
          <w:t>/</w:t>
        </w:r>
        <w:r w:rsidRPr="0005257E">
          <w:rPr>
            <w:rStyle w:val="a6"/>
            <w:rFonts w:ascii="Times New Roman" w:hAnsi="Times New Roman" w:cs="Times New Roman"/>
            <w:lang w:val="en-US"/>
          </w:rPr>
          <w:t>Kaz</w:t>
        </w:r>
        <w:r w:rsidRPr="0005257E">
          <w:rPr>
            <w:rStyle w:val="a6"/>
            <w:rFonts w:ascii="Times New Roman" w:hAnsi="Times New Roman" w:cs="Times New Roman"/>
          </w:rPr>
          <w:t>/</w:t>
        </w:r>
        <w:r w:rsidRPr="0005257E">
          <w:rPr>
            <w:rStyle w:val="a6"/>
            <w:rFonts w:ascii="Times New Roman" w:hAnsi="Times New Roman" w:cs="Times New Roman"/>
            <w:lang w:val="en-US"/>
          </w:rPr>
          <w:t>compl</w:t>
        </w:r>
        <w:r w:rsidRPr="0005257E">
          <w:rPr>
            <w:rStyle w:val="a6"/>
            <w:rFonts w:ascii="Times New Roman" w:hAnsi="Times New Roman" w:cs="Times New Roman"/>
          </w:rPr>
          <w:t>/</w:t>
        </w:r>
        <w:r w:rsidRPr="0005257E">
          <w:rPr>
            <w:rStyle w:val="a6"/>
            <w:rFonts w:ascii="Times New Roman" w:hAnsi="Times New Roman" w:cs="Times New Roman"/>
            <w:lang w:val="en-US"/>
          </w:rPr>
          <w:t>Fundamentalnye</w:t>
        </w:r>
        <w:r w:rsidRPr="0005257E">
          <w:rPr>
            <w:rStyle w:val="a6"/>
            <w:rFonts w:ascii="Times New Roman" w:hAnsi="Times New Roman" w:cs="Times New Roman"/>
          </w:rPr>
          <w:t>-</w:t>
        </w:r>
        <w:r w:rsidRPr="0005257E">
          <w:rPr>
            <w:rStyle w:val="a6"/>
            <w:rFonts w:ascii="Times New Roman" w:hAnsi="Times New Roman" w:cs="Times New Roman"/>
            <w:lang w:val="en-US"/>
          </w:rPr>
          <w:t>prava</w:t>
        </w:r>
        <w:r w:rsidRPr="0005257E">
          <w:rPr>
            <w:rStyle w:val="a6"/>
            <w:rFonts w:ascii="Times New Roman" w:hAnsi="Times New Roman" w:cs="Times New Roman"/>
          </w:rPr>
          <w:t>-</w:t>
        </w:r>
        <w:r w:rsidRPr="0005257E">
          <w:rPr>
            <w:rStyle w:val="a6"/>
            <w:rFonts w:ascii="Times New Roman" w:hAnsi="Times New Roman" w:cs="Times New Roman"/>
            <w:lang w:val="en-US"/>
          </w:rPr>
          <w:t>cheloveka</w:t>
        </w:r>
        <w:r w:rsidRPr="0005257E">
          <w:rPr>
            <w:rStyle w:val="a6"/>
            <w:rFonts w:ascii="Times New Roman" w:hAnsi="Times New Roman" w:cs="Times New Roman"/>
          </w:rPr>
          <w:t>-</w:t>
        </w:r>
        <w:r w:rsidRPr="0005257E">
          <w:rPr>
            <w:rStyle w:val="a6"/>
            <w:rFonts w:ascii="Times New Roman" w:hAnsi="Times New Roman" w:cs="Times New Roman"/>
            <w:lang w:val="en-US"/>
          </w:rPr>
          <w:t>v</w:t>
        </w:r>
        <w:r w:rsidRPr="0005257E">
          <w:rPr>
            <w:rStyle w:val="a6"/>
            <w:rFonts w:ascii="Times New Roman" w:hAnsi="Times New Roman" w:cs="Times New Roman"/>
          </w:rPr>
          <w:t>-</w:t>
        </w:r>
        <w:r w:rsidRPr="0005257E">
          <w:rPr>
            <w:rStyle w:val="a6"/>
            <w:rFonts w:ascii="Times New Roman" w:hAnsi="Times New Roman" w:cs="Times New Roman"/>
            <w:lang w:val="en-US"/>
          </w:rPr>
          <w:t>Tadjikistane</w:t>
        </w:r>
        <w:r w:rsidRPr="0005257E">
          <w:rPr>
            <w:rStyle w:val="a6"/>
            <w:rFonts w:ascii="Times New Roman" w:hAnsi="Times New Roman" w:cs="Times New Roman"/>
          </w:rPr>
          <w:t>-</w:t>
        </w:r>
        <w:r w:rsidRPr="0005257E">
          <w:rPr>
            <w:rStyle w:val="a6"/>
            <w:rFonts w:ascii="Times New Roman" w:hAnsi="Times New Roman" w:cs="Times New Roman"/>
            <w:lang w:val="en-US"/>
          </w:rPr>
          <w:t>mart</w:t>
        </w:r>
        <w:r w:rsidRPr="0005257E">
          <w:rPr>
            <w:rStyle w:val="a6"/>
            <w:rFonts w:ascii="Times New Roman" w:hAnsi="Times New Roman" w:cs="Times New Roman"/>
          </w:rPr>
          <w:t>-2016.</w:t>
        </w:r>
        <w:r w:rsidRPr="0005257E">
          <w:rPr>
            <w:rStyle w:val="a6"/>
            <w:rFonts w:ascii="Times New Roman" w:hAnsi="Times New Roman" w:cs="Times New Roman"/>
            <w:lang w:val="en-US"/>
          </w:rPr>
          <w:t>pdf</w:t>
        </w:r>
      </w:hyperlink>
    </w:p>
  </w:footnote>
  <w:footnote w:id="181">
    <w:p w:rsidR="003D17B7" w:rsidRPr="00804A2E" w:rsidRDefault="003D17B7" w:rsidP="00804A2E">
      <w:pPr>
        <w:pStyle w:val="a3"/>
        <w:jc w:val="both"/>
        <w:rPr>
          <w:rFonts w:ascii="Times New Roman" w:hAnsi="Times New Roman" w:cs="Times New Roman"/>
        </w:rPr>
      </w:pPr>
      <w:r w:rsidRPr="00804A2E">
        <w:rPr>
          <w:rStyle w:val="a5"/>
          <w:rFonts w:ascii="Times New Roman" w:hAnsi="Times New Roman" w:cs="Times New Roman"/>
        </w:rPr>
        <w:footnoteRef/>
      </w:r>
      <w:r w:rsidRPr="00804A2E">
        <w:rPr>
          <w:rFonts w:ascii="Times New Roman" w:hAnsi="Times New Roman" w:cs="Times New Roman"/>
        </w:rPr>
        <w:t xml:space="preserve"> Источник: </w:t>
      </w:r>
      <w:hyperlink r:id="rId82" w:history="1">
        <w:r w:rsidRPr="00804A2E">
          <w:rPr>
            <w:rStyle w:val="a6"/>
            <w:rFonts w:ascii="Times New Roman" w:hAnsi="Times New Roman" w:cs="Times New Roman"/>
          </w:rPr>
          <w:t>http://www.notorturetj.org/reports/doklad-generalnogo-sekretarya-oon-vyderzhki-kasayushchiesya-likvidacii-oo-amparo</w:t>
        </w:r>
      </w:hyperlink>
    </w:p>
  </w:footnote>
  <w:footnote w:id="182">
    <w:p w:rsidR="003D17B7" w:rsidRPr="0005257E" w:rsidRDefault="003D17B7">
      <w:pPr>
        <w:pStyle w:val="a3"/>
        <w:rPr>
          <w:rFonts w:ascii="Times New Roman" w:hAnsi="Times New Roman" w:cs="Times New Roman"/>
        </w:rPr>
      </w:pPr>
      <w:r w:rsidRPr="0005257E">
        <w:rPr>
          <w:rStyle w:val="a5"/>
          <w:rFonts w:ascii="Times New Roman" w:hAnsi="Times New Roman" w:cs="Times New Roman"/>
        </w:rPr>
        <w:footnoteRef/>
      </w:r>
      <w:r w:rsidRPr="0005257E">
        <w:rPr>
          <w:rFonts w:ascii="Times New Roman" w:hAnsi="Times New Roman" w:cs="Times New Roman"/>
        </w:rPr>
        <w:t xml:space="preserve"> Информация предоставлена ОО «Офис гражданских свобод», 2017</w:t>
      </w:r>
    </w:p>
  </w:footnote>
  <w:footnote w:id="183">
    <w:p w:rsidR="003D17B7" w:rsidRPr="00D34536" w:rsidRDefault="003D17B7">
      <w:pPr>
        <w:pStyle w:val="a3"/>
        <w:rPr>
          <w:rFonts w:ascii="Times New Roman" w:hAnsi="Times New Roman" w:cs="Times New Roman"/>
        </w:rPr>
      </w:pPr>
      <w:r w:rsidRPr="00D34536">
        <w:rPr>
          <w:rStyle w:val="a5"/>
          <w:rFonts w:ascii="Times New Roman" w:hAnsi="Times New Roman" w:cs="Times New Roman"/>
        </w:rPr>
        <w:footnoteRef/>
      </w:r>
      <w:r w:rsidRPr="00D34536">
        <w:rPr>
          <w:rFonts w:ascii="Times New Roman" w:hAnsi="Times New Roman" w:cs="Times New Roman"/>
        </w:rPr>
        <w:t xml:space="preserve"> Третий периодический национальный доклад РТ о реализации МПГПП, 2017 год</w:t>
      </w:r>
    </w:p>
  </w:footnote>
  <w:footnote w:id="184">
    <w:p w:rsidR="003D17B7" w:rsidRPr="0040608F" w:rsidRDefault="003D17B7" w:rsidP="00D34536">
      <w:pPr>
        <w:spacing w:after="0" w:line="240" w:lineRule="auto"/>
        <w:jc w:val="both"/>
        <w:rPr>
          <w:rFonts w:ascii="Times New Roman" w:hAnsi="Times New Roman" w:cs="Times New Roman"/>
        </w:rPr>
      </w:pPr>
      <w:r w:rsidRPr="0040608F">
        <w:rPr>
          <w:rStyle w:val="a5"/>
          <w:rFonts w:ascii="Times New Roman" w:hAnsi="Times New Roman" w:cs="Times New Roman"/>
          <w:sz w:val="20"/>
          <w:szCs w:val="20"/>
        </w:rPr>
        <w:footnoteRef/>
      </w:r>
      <w:r w:rsidRPr="0040608F">
        <w:rPr>
          <w:rFonts w:ascii="Times New Roman" w:hAnsi="Times New Roman" w:cs="Times New Roman"/>
          <w:sz w:val="20"/>
          <w:szCs w:val="20"/>
        </w:rPr>
        <w:t xml:space="preserve"> Источник: </w:t>
      </w:r>
      <w:hyperlink r:id="rId83" w:history="1">
        <w:r w:rsidRPr="0040608F">
          <w:rPr>
            <w:rStyle w:val="a6"/>
            <w:rFonts w:ascii="Times New Roman" w:hAnsi="Times New Roman" w:cs="Times New Roman"/>
            <w:sz w:val="20"/>
            <w:szCs w:val="20"/>
          </w:rPr>
          <w:t>http://www.notabene.tj/Doc/Kaz/compl/Monitoring%20report%20May-Dec%202016.pdf</w:t>
        </w:r>
      </w:hyperlink>
    </w:p>
  </w:footnote>
  <w:footnote w:id="185">
    <w:p w:rsidR="003D17B7" w:rsidRPr="00D90D42" w:rsidRDefault="003D17B7" w:rsidP="00507238">
      <w:pPr>
        <w:pStyle w:val="a3"/>
        <w:jc w:val="both"/>
        <w:rPr>
          <w:rFonts w:ascii="Times New Roman" w:hAnsi="Times New Roman" w:cs="Times New Roman"/>
        </w:rPr>
      </w:pPr>
      <w:r w:rsidRPr="00D90D42">
        <w:rPr>
          <w:rStyle w:val="a5"/>
          <w:rFonts w:ascii="Times New Roman" w:hAnsi="Times New Roman" w:cs="Times New Roman"/>
        </w:rPr>
        <w:footnoteRef/>
      </w:r>
      <w:r w:rsidRPr="00D90D42">
        <w:rPr>
          <w:rFonts w:ascii="Times New Roman" w:hAnsi="Times New Roman" w:cs="Times New Roman"/>
        </w:rPr>
        <w:t xml:space="preserve"> Источник: </w:t>
      </w:r>
      <w:hyperlink r:id="rId84" w:history="1">
        <w:r w:rsidRPr="00D90D42">
          <w:rPr>
            <w:rStyle w:val="a6"/>
            <w:rFonts w:ascii="Times New Roman" w:hAnsi="Times New Roman" w:cs="Times New Roman"/>
          </w:rPr>
          <w:t>https://rus.ozodi.org/a/28547876.html</w:t>
        </w:r>
      </w:hyperlink>
    </w:p>
  </w:footnote>
  <w:footnote w:id="186">
    <w:p w:rsidR="003D17B7" w:rsidRPr="000A62D5" w:rsidRDefault="003D17B7" w:rsidP="000A62D5">
      <w:pPr>
        <w:pStyle w:val="a3"/>
        <w:jc w:val="both"/>
        <w:rPr>
          <w:rFonts w:ascii="Times New Roman" w:hAnsi="Times New Roman" w:cs="Times New Roman"/>
        </w:rPr>
      </w:pPr>
      <w:r w:rsidRPr="000A62D5">
        <w:rPr>
          <w:rStyle w:val="a5"/>
          <w:rFonts w:ascii="Times New Roman" w:hAnsi="Times New Roman" w:cs="Times New Roman"/>
        </w:rPr>
        <w:footnoteRef/>
      </w:r>
      <w:r w:rsidRPr="000A62D5">
        <w:rPr>
          <w:rFonts w:ascii="Times New Roman" w:hAnsi="Times New Roman" w:cs="Times New Roman"/>
        </w:rPr>
        <w:t xml:space="preserve"> Третий периодический национальный доклад РТ о реализации МПГПП, 2017 год</w:t>
      </w:r>
    </w:p>
  </w:footnote>
  <w:footnote w:id="187">
    <w:p w:rsidR="003D17B7" w:rsidRPr="006E58C1" w:rsidRDefault="003D17B7" w:rsidP="000A62D5">
      <w:pPr>
        <w:pStyle w:val="a3"/>
        <w:jc w:val="both"/>
        <w:rPr>
          <w:rFonts w:ascii="Times New Roman" w:hAnsi="Times New Roman" w:cs="Times New Roman"/>
        </w:rPr>
      </w:pPr>
      <w:r w:rsidRPr="000A62D5">
        <w:rPr>
          <w:rStyle w:val="a5"/>
          <w:rFonts w:ascii="Times New Roman" w:hAnsi="Times New Roman" w:cs="Times New Roman"/>
        </w:rPr>
        <w:footnoteRef/>
      </w:r>
      <w:r w:rsidRPr="000A62D5">
        <w:rPr>
          <w:rFonts w:ascii="Times New Roman" w:hAnsi="Times New Roman" w:cs="Times New Roman"/>
        </w:rPr>
        <w:t xml:space="preserve"> Рекомендации </w:t>
      </w:r>
      <w:r>
        <w:rPr>
          <w:rFonts w:ascii="Times New Roman" w:hAnsi="Times New Roman" w:cs="Times New Roman"/>
        </w:rPr>
        <w:t xml:space="preserve">№ 1-3 </w:t>
      </w:r>
      <w:r w:rsidRPr="000A62D5">
        <w:rPr>
          <w:rFonts w:ascii="Times New Roman" w:hAnsi="Times New Roman" w:cs="Times New Roman"/>
        </w:rPr>
        <w:t xml:space="preserve">приведены из Универсального периодического обзора по правам человека, подготовленный общественными организациями Республики Таджикистан, отчет № 1, гражданские и </w:t>
      </w:r>
      <w:r w:rsidRPr="006E58C1">
        <w:rPr>
          <w:rFonts w:ascii="Times New Roman" w:hAnsi="Times New Roman" w:cs="Times New Roman"/>
        </w:rPr>
        <w:t>политические права, 2015 г.</w:t>
      </w:r>
    </w:p>
  </w:footnote>
  <w:footnote w:id="188">
    <w:p w:rsidR="003D17B7" w:rsidRDefault="003D17B7" w:rsidP="00926832">
      <w:pPr>
        <w:pStyle w:val="a3"/>
      </w:pPr>
      <w:r w:rsidRPr="006E58C1">
        <w:rPr>
          <w:rStyle w:val="a5"/>
          <w:rFonts w:ascii="Times New Roman" w:hAnsi="Times New Roman" w:cs="Times New Roman"/>
        </w:rPr>
        <w:footnoteRef/>
      </w:r>
      <w:r w:rsidRPr="006E58C1">
        <w:rPr>
          <w:rFonts w:ascii="Times New Roman" w:hAnsi="Times New Roman" w:cs="Times New Roman"/>
        </w:rPr>
        <w:t xml:space="preserve"> Источник: </w:t>
      </w:r>
      <w:hyperlink r:id="rId85" w:history="1">
        <w:r w:rsidRPr="006E58C1">
          <w:rPr>
            <w:rStyle w:val="a6"/>
            <w:rFonts w:ascii="Times New Roman" w:hAnsi="Times New Roman" w:cs="Times New Roman"/>
          </w:rPr>
          <w:t>http://www.stat.tj/ru/img/526b8592e834fcaaccec26a22965ea2b_1355501132.pdf</w:t>
        </w:r>
      </w:hyperlink>
    </w:p>
  </w:footnote>
  <w:footnote w:id="189">
    <w:p w:rsidR="003D17B7" w:rsidRDefault="003D17B7" w:rsidP="00926832">
      <w:pPr>
        <w:spacing w:after="0" w:line="240" w:lineRule="auto"/>
        <w:jc w:val="both"/>
      </w:pPr>
      <w:r>
        <w:rPr>
          <w:rStyle w:val="a5"/>
        </w:rPr>
        <w:footnoteRef/>
      </w:r>
      <w:r>
        <w:t xml:space="preserve"> </w:t>
      </w:r>
      <w:r w:rsidRPr="00094D94">
        <w:rPr>
          <w:rFonts w:ascii="Times New Roman" w:hAnsi="Times New Roman"/>
          <w:sz w:val="20"/>
          <w:szCs w:val="20"/>
        </w:rPr>
        <w:t>См: Третий периодический доклад РТ о ходе реализации МПГПП международного пакта о гражданских и политических правах. Пункт 103.</w:t>
      </w:r>
    </w:p>
  </w:footnote>
  <w:footnote w:id="190">
    <w:p w:rsidR="003D17B7" w:rsidRPr="00AC2009" w:rsidRDefault="003D17B7" w:rsidP="00926832">
      <w:pPr>
        <w:pStyle w:val="a3"/>
        <w:rPr>
          <w:rFonts w:ascii="Times New Roman" w:hAnsi="Times New Roman" w:cs="Times New Roman"/>
        </w:rPr>
      </w:pPr>
      <w:r w:rsidRPr="00BA63B5">
        <w:rPr>
          <w:rStyle w:val="a5"/>
          <w:rFonts w:ascii="Times New Roman" w:hAnsi="Times New Roman" w:cs="Times New Roman"/>
        </w:rPr>
        <w:footnoteRef/>
      </w:r>
      <w:r w:rsidRPr="00BA63B5">
        <w:rPr>
          <w:rFonts w:ascii="Times New Roman" w:hAnsi="Times New Roman" w:cs="Times New Roman"/>
        </w:rPr>
        <w:t xml:space="preserve"> Национальный состав </w:t>
      </w:r>
      <w:r>
        <w:rPr>
          <w:rFonts w:ascii="Times New Roman" w:hAnsi="Times New Roman" w:cs="Times New Roman"/>
        </w:rPr>
        <w:t>населения страны определяется только на основе результатов переписи населения. Следующую перепись населения планируется провести только в 2020 году.</w:t>
      </w:r>
    </w:p>
  </w:footnote>
  <w:footnote w:id="191">
    <w:p w:rsidR="003D17B7" w:rsidRPr="00094D94" w:rsidRDefault="003D17B7" w:rsidP="00926832">
      <w:pPr>
        <w:spacing w:after="0" w:line="240" w:lineRule="auto"/>
        <w:jc w:val="both"/>
        <w:rPr>
          <w:rFonts w:ascii="Times New Roman" w:hAnsi="Times New Roman"/>
          <w:sz w:val="20"/>
          <w:szCs w:val="20"/>
        </w:rPr>
      </w:pPr>
      <w:r>
        <w:rPr>
          <w:rStyle w:val="a5"/>
        </w:rPr>
        <w:footnoteRef/>
      </w:r>
      <w:r>
        <w:t xml:space="preserve"> </w:t>
      </w:r>
      <w:r w:rsidRPr="00094D94">
        <w:rPr>
          <w:rFonts w:ascii="Times New Roman" w:hAnsi="Times New Roman"/>
          <w:sz w:val="20"/>
          <w:szCs w:val="20"/>
        </w:rPr>
        <w:t>См: Третий периодический доклад РТ о ходе реализации МПГПП международного пакта о гражданских и политических правах. Пункт 103.</w:t>
      </w:r>
    </w:p>
    <w:p w:rsidR="003D17B7" w:rsidRDefault="003D17B7" w:rsidP="00926832">
      <w:pPr>
        <w:pStyle w:val="a3"/>
      </w:pPr>
    </w:p>
  </w:footnote>
  <w:footnote w:id="192">
    <w:p w:rsidR="003D17B7" w:rsidRDefault="003D17B7" w:rsidP="00926832">
      <w:pPr>
        <w:pStyle w:val="a3"/>
        <w:jc w:val="both"/>
      </w:pPr>
      <w:r w:rsidRPr="00D704D2">
        <w:rPr>
          <w:rStyle w:val="a5"/>
          <w:rFonts w:ascii="Times New Roman" w:hAnsi="Times New Roman" w:cs="Times New Roman"/>
        </w:rPr>
        <w:footnoteRef/>
      </w:r>
      <w:r w:rsidRPr="00D704D2">
        <w:rPr>
          <w:rFonts w:ascii="Times New Roman" w:hAnsi="Times New Roman" w:cs="Times New Roman"/>
        </w:rPr>
        <w:t xml:space="preserve"> Источник: </w:t>
      </w:r>
      <w:hyperlink r:id="rId86" w:history="1">
        <w:r w:rsidRPr="00D704D2">
          <w:rPr>
            <w:rStyle w:val="a6"/>
            <w:rFonts w:ascii="Times New Roman" w:hAnsi="Times New Roman" w:cs="Times New Roman"/>
          </w:rPr>
          <w:t>https://documents-dds-ny.un.org/doc/UNDOC/GEN/G16/056/93/PDF/G1605693.pdf?OpenElement</w:t>
        </w:r>
      </w:hyperlink>
    </w:p>
  </w:footnote>
  <w:footnote w:id="193">
    <w:p w:rsidR="003D17B7" w:rsidRPr="00807F3C" w:rsidRDefault="003D17B7">
      <w:pPr>
        <w:pStyle w:val="a3"/>
        <w:rPr>
          <w:rFonts w:ascii="Times New Roman" w:hAnsi="Times New Roman" w:cs="Times New Roman"/>
        </w:rPr>
      </w:pPr>
      <w:r w:rsidRPr="00807F3C">
        <w:rPr>
          <w:rStyle w:val="a5"/>
          <w:rFonts w:ascii="Times New Roman" w:hAnsi="Times New Roman" w:cs="Times New Roman"/>
        </w:rPr>
        <w:footnoteRef/>
      </w:r>
      <w:r w:rsidRPr="00807F3C">
        <w:rPr>
          <w:rFonts w:ascii="Times New Roman" w:hAnsi="Times New Roman" w:cs="Times New Roman"/>
        </w:rPr>
        <w:t xml:space="preserve"> Третий периодический национальный доклад РТ о реализации МПГПП, 2017 г.</w:t>
      </w:r>
    </w:p>
  </w:footnote>
  <w:footnote w:id="194">
    <w:p w:rsidR="003D17B7" w:rsidRPr="00807F3C" w:rsidRDefault="003D17B7">
      <w:pPr>
        <w:pStyle w:val="a3"/>
        <w:rPr>
          <w:rFonts w:ascii="Times New Roman" w:hAnsi="Times New Roman" w:cs="Times New Roman"/>
        </w:rPr>
      </w:pPr>
      <w:r w:rsidRPr="00807F3C">
        <w:rPr>
          <w:rStyle w:val="a5"/>
          <w:rFonts w:ascii="Times New Roman" w:hAnsi="Times New Roman" w:cs="Times New Roman"/>
        </w:rPr>
        <w:footnoteRef/>
      </w:r>
      <w:r w:rsidRPr="00807F3C">
        <w:rPr>
          <w:rFonts w:ascii="Times New Roman" w:hAnsi="Times New Roman" w:cs="Times New Roman"/>
        </w:rPr>
        <w:t xml:space="preserve"> Источник: </w:t>
      </w:r>
      <w:hyperlink r:id="rId87" w:history="1">
        <w:r w:rsidRPr="00807F3C">
          <w:rPr>
            <w:rStyle w:val="a6"/>
            <w:rFonts w:ascii="Times New Roman" w:hAnsi="Times New Roman" w:cs="Times New Roman"/>
          </w:rPr>
          <w:t>https://documents-dds-ny.un.org/doc/UNDOC/GEN/G16/056/93/PDF/G1605693.pdf?OpenElement</w:t>
        </w:r>
      </w:hyperlink>
    </w:p>
  </w:footnote>
  <w:footnote w:id="195">
    <w:p w:rsidR="003D17B7" w:rsidRPr="00807F3C" w:rsidRDefault="003D17B7" w:rsidP="00CA6DBC">
      <w:pPr>
        <w:pStyle w:val="a3"/>
        <w:ind w:left="426" w:hanging="426"/>
        <w:jc w:val="both"/>
        <w:rPr>
          <w:rFonts w:ascii="Times New Roman" w:hAnsi="Times New Roman" w:cs="Times New Roman"/>
        </w:rPr>
      </w:pPr>
      <w:r w:rsidRPr="00807F3C">
        <w:rPr>
          <w:rStyle w:val="a5"/>
          <w:rFonts w:ascii="Times New Roman" w:hAnsi="Times New Roman" w:cs="Times New Roman"/>
        </w:rPr>
        <w:footnoteRef/>
      </w:r>
      <w:r w:rsidRPr="00807F3C">
        <w:rPr>
          <w:rFonts w:ascii="Times New Roman" w:hAnsi="Times New Roman" w:cs="Times New Roman"/>
        </w:rPr>
        <w:t xml:space="preserve"> Источник: </w:t>
      </w:r>
      <w:hyperlink r:id="rId88" w:history="1">
        <w:r w:rsidRPr="00807F3C">
          <w:rPr>
            <w:rStyle w:val="a6"/>
            <w:rFonts w:ascii="Times New Roman" w:hAnsi="Times New Roman" w:cs="Times New Roman"/>
            <w:lang w:val="en-GB"/>
          </w:rPr>
          <w:t>http</w:t>
        </w:r>
        <w:r w:rsidRPr="00807F3C">
          <w:rPr>
            <w:rStyle w:val="a6"/>
            <w:rFonts w:ascii="Times New Roman" w:hAnsi="Times New Roman" w:cs="Times New Roman"/>
          </w:rPr>
          <w:t>://</w:t>
        </w:r>
        <w:r w:rsidRPr="00807F3C">
          <w:rPr>
            <w:rStyle w:val="a6"/>
            <w:rFonts w:ascii="Times New Roman" w:hAnsi="Times New Roman" w:cs="Times New Roman"/>
            <w:lang w:val="en-GB"/>
          </w:rPr>
          <w:t>khit</w:t>
        </w:r>
        <w:r w:rsidRPr="00807F3C">
          <w:rPr>
            <w:rStyle w:val="a6"/>
            <w:rFonts w:ascii="Times New Roman" w:hAnsi="Times New Roman" w:cs="Times New Roman"/>
          </w:rPr>
          <w:t>.</w:t>
        </w:r>
        <w:r w:rsidRPr="00807F3C">
          <w:rPr>
            <w:rStyle w:val="a6"/>
            <w:rFonts w:ascii="Times New Roman" w:hAnsi="Times New Roman" w:cs="Times New Roman"/>
            <w:lang w:val="en-GB"/>
          </w:rPr>
          <w:t>tj</w:t>
        </w:r>
        <w:r w:rsidRPr="00807F3C">
          <w:rPr>
            <w:rStyle w:val="a6"/>
            <w:rFonts w:ascii="Times New Roman" w:hAnsi="Times New Roman" w:cs="Times New Roman"/>
          </w:rPr>
          <w:t>/</w:t>
        </w:r>
        <w:r w:rsidRPr="00807F3C">
          <w:rPr>
            <w:rStyle w:val="a6"/>
            <w:rFonts w:ascii="Times New Roman" w:hAnsi="Times New Roman" w:cs="Times New Roman"/>
            <w:lang w:val="en-GB"/>
          </w:rPr>
          <w:t>rus</w:t>
        </w:r>
        <w:r w:rsidRPr="00807F3C">
          <w:rPr>
            <w:rStyle w:val="a6"/>
            <w:rFonts w:ascii="Times New Roman" w:hAnsi="Times New Roman" w:cs="Times New Roman"/>
          </w:rPr>
          <w:t>/</w:t>
        </w:r>
        <w:r w:rsidRPr="00807F3C">
          <w:rPr>
            <w:rStyle w:val="a6"/>
            <w:rFonts w:ascii="Times New Roman" w:hAnsi="Times New Roman" w:cs="Times New Roman"/>
            <w:lang w:val="en-GB"/>
          </w:rPr>
          <w:t>wp</w:t>
        </w:r>
        <w:r w:rsidRPr="00807F3C">
          <w:rPr>
            <w:rStyle w:val="a6"/>
            <w:rFonts w:ascii="Times New Roman" w:hAnsi="Times New Roman" w:cs="Times New Roman"/>
          </w:rPr>
          <w:t>-</w:t>
        </w:r>
        <w:r w:rsidRPr="00807F3C">
          <w:rPr>
            <w:rStyle w:val="a6"/>
            <w:rFonts w:ascii="Times New Roman" w:hAnsi="Times New Roman" w:cs="Times New Roman"/>
            <w:lang w:val="en-GB"/>
          </w:rPr>
          <w:t>content</w:t>
        </w:r>
        <w:r w:rsidRPr="00807F3C">
          <w:rPr>
            <w:rStyle w:val="a6"/>
            <w:rFonts w:ascii="Times New Roman" w:hAnsi="Times New Roman" w:cs="Times New Roman"/>
          </w:rPr>
          <w:t>/</w:t>
        </w:r>
        <w:r w:rsidRPr="00807F3C">
          <w:rPr>
            <w:rStyle w:val="a6"/>
            <w:rFonts w:ascii="Times New Roman" w:hAnsi="Times New Roman" w:cs="Times New Roman"/>
            <w:lang w:val="en-GB"/>
          </w:rPr>
          <w:t>uploads</w:t>
        </w:r>
        <w:r w:rsidRPr="00807F3C">
          <w:rPr>
            <w:rStyle w:val="a6"/>
            <w:rFonts w:ascii="Times New Roman" w:hAnsi="Times New Roman" w:cs="Times New Roman"/>
          </w:rPr>
          <w:t>/2015/12/</w:t>
        </w:r>
        <w:r w:rsidRPr="00807F3C">
          <w:rPr>
            <w:rStyle w:val="a6"/>
            <w:rFonts w:ascii="Times New Roman" w:hAnsi="Times New Roman" w:cs="Times New Roman"/>
            <w:lang w:val="en-GB"/>
          </w:rPr>
          <w:t>PGPP</w:t>
        </w:r>
        <w:r w:rsidRPr="00807F3C">
          <w:rPr>
            <w:rStyle w:val="a6"/>
            <w:rFonts w:ascii="Times New Roman" w:hAnsi="Times New Roman" w:cs="Times New Roman"/>
          </w:rPr>
          <w:t>-</w:t>
        </w:r>
        <w:r w:rsidRPr="00807F3C">
          <w:rPr>
            <w:rStyle w:val="a6"/>
            <w:rFonts w:ascii="Times New Roman" w:hAnsi="Times New Roman" w:cs="Times New Roman"/>
            <w:lang w:val="en-GB"/>
          </w:rPr>
          <w:t>ZR</w:t>
        </w:r>
        <w:r w:rsidRPr="00807F3C">
          <w:rPr>
            <w:rStyle w:val="a6"/>
            <w:rFonts w:ascii="Times New Roman" w:hAnsi="Times New Roman" w:cs="Times New Roman"/>
          </w:rPr>
          <w:t>-</w:t>
        </w:r>
        <w:r w:rsidRPr="00807F3C">
          <w:rPr>
            <w:rStyle w:val="a6"/>
            <w:rFonts w:ascii="Times New Roman" w:hAnsi="Times New Roman" w:cs="Times New Roman"/>
            <w:lang w:val="en-GB"/>
          </w:rPr>
          <w:t>po</w:t>
        </w:r>
        <w:r w:rsidRPr="00807F3C">
          <w:rPr>
            <w:rStyle w:val="a6"/>
            <w:rFonts w:ascii="Times New Roman" w:hAnsi="Times New Roman" w:cs="Times New Roman"/>
          </w:rPr>
          <w:t>-</w:t>
        </w:r>
        <w:r w:rsidRPr="00807F3C">
          <w:rPr>
            <w:rStyle w:val="a6"/>
            <w:rFonts w:ascii="Times New Roman" w:hAnsi="Times New Roman" w:cs="Times New Roman"/>
            <w:lang w:val="en-GB"/>
          </w:rPr>
          <w:t>vtoromu</w:t>
        </w:r>
        <w:r w:rsidRPr="00807F3C">
          <w:rPr>
            <w:rStyle w:val="a6"/>
            <w:rFonts w:ascii="Times New Roman" w:hAnsi="Times New Roman" w:cs="Times New Roman"/>
          </w:rPr>
          <w:t>-</w:t>
        </w:r>
        <w:r w:rsidRPr="00807F3C">
          <w:rPr>
            <w:rStyle w:val="a6"/>
            <w:rFonts w:ascii="Times New Roman" w:hAnsi="Times New Roman" w:cs="Times New Roman"/>
            <w:lang w:val="en-GB"/>
          </w:rPr>
          <w:t>periodicheskomu</w:t>
        </w:r>
        <w:r w:rsidRPr="00807F3C">
          <w:rPr>
            <w:rStyle w:val="a6"/>
            <w:rFonts w:ascii="Times New Roman" w:hAnsi="Times New Roman" w:cs="Times New Roman"/>
          </w:rPr>
          <w:t xml:space="preserve"> </w:t>
        </w:r>
        <w:r w:rsidRPr="00807F3C">
          <w:rPr>
            <w:rStyle w:val="a6"/>
            <w:rFonts w:ascii="Times New Roman" w:hAnsi="Times New Roman" w:cs="Times New Roman"/>
            <w:lang w:val="en-GB"/>
          </w:rPr>
          <w:t>dokladu</w:t>
        </w:r>
        <w:r w:rsidRPr="00807F3C">
          <w:rPr>
            <w:rStyle w:val="a6"/>
            <w:rFonts w:ascii="Times New Roman" w:hAnsi="Times New Roman" w:cs="Times New Roman"/>
          </w:rPr>
          <w:t>-</w:t>
        </w:r>
        <w:r w:rsidRPr="00807F3C">
          <w:rPr>
            <w:rStyle w:val="a6"/>
            <w:rFonts w:ascii="Times New Roman" w:hAnsi="Times New Roman" w:cs="Times New Roman"/>
            <w:lang w:val="en-GB"/>
          </w:rPr>
          <w:t>dobavlenie</w:t>
        </w:r>
        <w:r w:rsidRPr="00807F3C">
          <w:rPr>
            <w:rStyle w:val="a6"/>
            <w:rFonts w:ascii="Times New Roman" w:hAnsi="Times New Roman" w:cs="Times New Roman"/>
          </w:rPr>
          <w:t>-2015.</w:t>
        </w:r>
        <w:r w:rsidRPr="00807F3C">
          <w:rPr>
            <w:rStyle w:val="a6"/>
            <w:rFonts w:ascii="Times New Roman" w:hAnsi="Times New Roman" w:cs="Times New Roman"/>
            <w:lang w:val="en-GB"/>
          </w:rPr>
          <w:t>pdf</w:t>
        </w:r>
      </w:hyperlink>
    </w:p>
    <w:p w:rsidR="003D17B7" w:rsidRPr="00CA6DBC" w:rsidRDefault="003D17B7" w:rsidP="00CA6DBC">
      <w:pPr>
        <w:pStyle w:val="a3"/>
      </w:pPr>
    </w:p>
  </w:footnote>
  <w:footnote w:id="196">
    <w:p w:rsidR="003D17B7" w:rsidRPr="00E1191B" w:rsidRDefault="003D17B7" w:rsidP="00B333C8">
      <w:pPr>
        <w:pStyle w:val="a3"/>
        <w:jc w:val="both"/>
        <w:rPr>
          <w:rFonts w:ascii="Times New Roman" w:hAnsi="Times New Roman" w:cs="Times New Roman"/>
        </w:rPr>
      </w:pPr>
      <w:r w:rsidRPr="00E1191B">
        <w:rPr>
          <w:rStyle w:val="a5"/>
          <w:rFonts w:ascii="Times New Roman" w:hAnsi="Times New Roman" w:cs="Times New Roman"/>
        </w:rPr>
        <w:footnoteRef/>
      </w:r>
      <w:hyperlink r:id="rId89" w:history="1">
        <w:r w:rsidRPr="00186A9C">
          <w:rPr>
            <w:rStyle w:val="a6"/>
            <w:rFonts w:ascii="Times New Roman" w:hAnsi="Times New Roman" w:cs="Times New Roman"/>
          </w:rPr>
          <w:t>http://www.notorturetj.org/sites/default/files/articles/2015/files/issledovanie_sistemy_okazaniya_reabilitacionnyh_uslug_zhertvam_pytok.pdf</w:t>
        </w:r>
      </w:hyperlink>
    </w:p>
  </w:footnote>
  <w:footnote w:id="197">
    <w:p w:rsidR="003D17B7" w:rsidRDefault="003D17B7" w:rsidP="00B333C8">
      <w:pPr>
        <w:pStyle w:val="a3"/>
        <w:jc w:val="both"/>
      </w:pPr>
      <w:r>
        <w:rPr>
          <w:rStyle w:val="a5"/>
        </w:rPr>
        <w:footnoteRef/>
      </w:r>
      <w:r>
        <w:t xml:space="preserve">  «</w:t>
      </w:r>
      <w:r w:rsidRPr="00776B21">
        <w:rPr>
          <w:rFonts w:ascii="Times New Roman" w:hAnsi="Times New Roman" w:cs="Times New Roman"/>
        </w:rPr>
        <w:t>Таджикистану требуется больше усилий для искоренения пыток. Обзор текущих проблем</w:t>
      </w:r>
      <w:r>
        <w:rPr>
          <w:rFonts w:ascii="Times New Roman" w:hAnsi="Times New Roman" w:cs="Times New Roman"/>
        </w:rPr>
        <w:t>»</w:t>
      </w:r>
      <w:r w:rsidRPr="00776B21">
        <w:rPr>
          <w:rFonts w:ascii="Times New Roman" w:hAnsi="Times New Roman" w:cs="Times New Roman"/>
        </w:rPr>
        <w:t xml:space="preserve">, </w:t>
      </w:r>
      <w:r w:rsidRPr="00776B21">
        <w:rPr>
          <w:rFonts w:ascii="Times New Roman" w:hAnsi="Times New Roman" w:cs="Times New Roman"/>
          <w:bCs/>
          <w:iCs/>
        </w:rPr>
        <w:t>документ составлен коалициями против пыток в Казахстане, Кыргызстане и Таджикистане, Хельсинкским фондом по правам человека (Польша) и Международным партнерством по правам человека (Бельгия) – инициаторами – совместно с Международной Амнистией и Всемирной организацией против пыток, февраль 2015 года</w:t>
      </w:r>
    </w:p>
  </w:footnote>
  <w:footnote w:id="198">
    <w:p w:rsidR="003D17B7" w:rsidRPr="0040608F" w:rsidRDefault="003D17B7" w:rsidP="00B333C8">
      <w:pPr>
        <w:pStyle w:val="a3"/>
        <w:rPr>
          <w:rFonts w:ascii="Times New Roman" w:hAnsi="Times New Roman" w:cs="Times New Roman"/>
        </w:rPr>
      </w:pPr>
      <w:r w:rsidRPr="0040608F">
        <w:rPr>
          <w:rStyle w:val="a5"/>
          <w:rFonts w:ascii="Times New Roman" w:hAnsi="Times New Roman" w:cs="Times New Roman"/>
        </w:rPr>
        <w:footnoteRef/>
      </w:r>
      <w:r w:rsidRPr="0040608F">
        <w:rPr>
          <w:rFonts w:ascii="Times New Roman" w:hAnsi="Times New Roman" w:cs="Times New Roman"/>
        </w:rPr>
        <w:t xml:space="preserve"> Статья 13 Закона РТ «Об адвокатуре и адвокатской деятельности»</w:t>
      </w:r>
    </w:p>
  </w:footnote>
  <w:footnote w:id="199">
    <w:p w:rsidR="003D17B7" w:rsidRPr="00FC2CCA" w:rsidRDefault="003D17B7" w:rsidP="00B333C8">
      <w:pPr>
        <w:spacing w:after="0" w:line="240" w:lineRule="auto"/>
        <w:jc w:val="both"/>
        <w:rPr>
          <w:rFonts w:ascii="Times New Roman" w:hAnsi="Times New Roman" w:cs="Times New Roman"/>
          <w:sz w:val="20"/>
          <w:szCs w:val="20"/>
        </w:rPr>
      </w:pPr>
      <w:r w:rsidRPr="00F64284">
        <w:rPr>
          <w:rStyle w:val="a5"/>
          <w:rFonts w:ascii="Times New Roman" w:hAnsi="Times New Roman" w:cs="Times New Roman"/>
          <w:sz w:val="20"/>
          <w:szCs w:val="20"/>
        </w:rPr>
        <w:footnoteRef/>
      </w:r>
      <w:r w:rsidRPr="00FC2CCA">
        <w:rPr>
          <w:rFonts w:ascii="Times New Roman" w:hAnsi="Times New Roman" w:cs="Times New Roman"/>
          <w:sz w:val="20"/>
          <w:szCs w:val="20"/>
        </w:rPr>
        <w:t xml:space="preserve"> </w:t>
      </w:r>
      <w:hyperlink r:id="rId90" w:history="1">
        <w:r w:rsidRPr="00F64284">
          <w:rPr>
            <w:rStyle w:val="a6"/>
            <w:rFonts w:ascii="Times New Roman" w:hAnsi="Times New Roman" w:cs="Times New Roman"/>
            <w:sz w:val="20"/>
            <w:szCs w:val="20"/>
            <w:lang w:val="en-US"/>
          </w:rPr>
          <w:t>http</w:t>
        </w:r>
        <w:r w:rsidRPr="00FC2CCA">
          <w:rPr>
            <w:rStyle w:val="a6"/>
            <w:rFonts w:ascii="Times New Roman" w:hAnsi="Times New Roman" w:cs="Times New Roman"/>
            <w:sz w:val="20"/>
            <w:szCs w:val="20"/>
          </w:rPr>
          <w:t>://</w:t>
        </w:r>
        <w:r w:rsidRPr="00F64284">
          <w:rPr>
            <w:rStyle w:val="a6"/>
            <w:rFonts w:ascii="Times New Roman" w:hAnsi="Times New Roman" w:cs="Times New Roman"/>
            <w:sz w:val="20"/>
            <w:szCs w:val="20"/>
            <w:lang w:val="en-US"/>
          </w:rPr>
          <w:t>ru</w:t>
        </w:r>
        <w:r w:rsidRPr="00FC2CCA">
          <w:rPr>
            <w:rStyle w:val="a6"/>
            <w:rFonts w:ascii="Times New Roman" w:hAnsi="Times New Roman" w:cs="Times New Roman"/>
            <w:sz w:val="20"/>
            <w:szCs w:val="20"/>
          </w:rPr>
          <w:t>.</w:t>
        </w:r>
        <w:r w:rsidRPr="00F64284">
          <w:rPr>
            <w:rStyle w:val="a6"/>
            <w:rFonts w:ascii="Times New Roman" w:hAnsi="Times New Roman" w:cs="Times New Roman"/>
            <w:sz w:val="20"/>
            <w:szCs w:val="20"/>
            <w:lang w:val="en-US"/>
          </w:rPr>
          <w:t>sputnik</w:t>
        </w:r>
        <w:r w:rsidRPr="00FC2CCA">
          <w:rPr>
            <w:rStyle w:val="a6"/>
            <w:rFonts w:ascii="Times New Roman" w:hAnsi="Times New Roman" w:cs="Times New Roman"/>
            <w:sz w:val="20"/>
            <w:szCs w:val="20"/>
          </w:rPr>
          <w:t>-</w:t>
        </w:r>
        <w:r w:rsidRPr="00F64284">
          <w:rPr>
            <w:rStyle w:val="a6"/>
            <w:rFonts w:ascii="Times New Roman" w:hAnsi="Times New Roman" w:cs="Times New Roman"/>
            <w:sz w:val="20"/>
            <w:szCs w:val="20"/>
            <w:lang w:val="en-US"/>
          </w:rPr>
          <w:t>tj</w:t>
        </w:r>
        <w:r w:rsidRPr="00FC2CCA">
          <w:rPr>
            <w:rStyle w:val="a6"/>
            <w:rFonts w:ascii="Times New Roman" w:hAnsi="Times New Roman" w:cs="Times New Roman"/>
            <w:sz w:val="20"/>
            <w:szCs w:val="20"/>
          </w:rPr>
          <w:t>.</w:t>
        </w:r>
        <w:r w:rsidRPr="00F64284">
          <w:rPr>
            <w:rStyle w:val="a6"/>
            <w:rFonts w:ascii="Times New Roman" w:hAnsi="Times New Roman" w:cs="Times New Roman"/>
            <w:sz w:val="20"/>
            <w:szCs w:val="20"/>
            <w:lang w:val="en-US"/>
          </w:rPr>
          <w:t>com</w:t>
        </w:r>
        <w:r w:rsidRPr="00FC2CCA">
          <w:rPr>
            <w:rStyle w:val="a6"/>
            <w:rFonts w:ascii="Times New Roman" w:hAnsi="Times New Roman" w:cs="Times New Roman"/>
            <w:sz w:val="20"/>
            <w:szCs w:val="20"/>
          </w:rPr>
          <w:t>/</w:t>
        </w:r>
        <w:r w:rsidRPr="00F64284">
          <w:rPr>
            <w:rStyle w:val="a6"/>
            <w:rFonts w:ascii="Times New Roman" w:hAnsi="Times New Roman" w:cs="Times New Roman"/>
            <w:sz w:val="20"/>
            <w:szCs w:val="20"/>
            <w:lang w:val="en-US"/>
          </w:rPr>
          <w:t>country</w:t>
        </w:r>
        <w:r w:rsidRPr="00FC2CCA">
          <w:rPr>
            <w:rStyle w:val="a6"/>
            <w:rFonts w:ascii="Times New Roman" w:hAnsi="Times New Roman" w:cs="Times New Roman"/>
            <w:sz w:val="20"/>
            <w:szCs w:val="20"/>
          </w:rPr>
          <w:t>/20170426/1022162025/</w:t>
        </w:r>
        <w:r w:rsidRPr="00F64284">
          <w:rPr>
            <w:rStyle w:val="a6"/>
            <w:rFonts w:ascii="Times New Roman" w:hAnsi="Times New Roman" w:cs="Times New Roman"/>
            <w:sz w:val="20"/>
            <w:szCs w:val="20"/>
            <w:lang w:val="en-US"/>
          </w:rPr>
          <w:t>tadzhikistan</w:t>
        </w:r>
        <w:r w:rsidRPr="00FC2CCA">
          <w:rPr>
            <w:rStyle w:val="a6"/>
            <w:rFonts w:ascii="Times New Roman" w:hAnsi="Times New Roman" w:cs="Times New Roman"/>
            <w:sz w:val="20"/>
            <w:szCs w:val="20"/>
          </w:rPr>
          <w:t>-</w:t>
        </w:r>
        <w:r w:rsidRPr="00F64284">
          <w:rPr>
            <w:rStyle w:val="a6"/>
            <w:rFonts w:ascii="Times New Roman" w:hAnsi="Times New Roman" w:cs="Times New Roman"/>
            <w:sz w:val="20"/>
            <w:szCs w:val="20"/>
            <w:lang w:val="en-US"/>
          </w:rPr>
          <w:t>vozmozhnost</w:t>
        </w:r>
        <w:r w:rsidRPr="00FC2CCA">
          <w:rPr>
            <w:rStyle w:val="a6"/>
            <w:rFonts w:ascii="Times New Roman" w:hAnsi="Times New Roman" w:cs="Times New Roman"/>
            <w:sz w:val="20"/>
            <w:szCs w:val="20"/>
          </w:rPr>
          <w:t>-</w:t>
        </w:r>
        <w:r w:rsidRPr="00F64284">
          <w:rPr>
            <w:rStyle w:val="a6"/>
            <w:rFonts w:ascii="Times New Roman" w:hAnsi="Times New Roman" w:cs="Times New Roman"/>
            <w:sz w:val="20"/>
            <w:szCs w:val="20"/>
            <w:lang w:val="en-US"/>
          </w:rPr>
          <w:t>alternativnaya</w:t>
        </w:r>
        <w:r w:rsidRPr="00FC2CCA">
          <w:rPr>
            <w:rStyle w:val="a6"/>
            <w:rFonts w:ascii="Times New Roman" w:hAnsi="Times New Roman" w:cs="Times New Roman"/>
            <w:sz w:val="20"/>
            <w:szCs w:val="20"/>
          </w:rPr>
          <w:t>-</w:t>
        </w:r>
        <w:r w:rsidRPr="00F64284">
          <w:rPr>
            <w:rStyle w:val="a6"/>
            <w:rFonts w:ascii="Times New Roman" w:hAnsi="Times New Roman" w:cs="Times New Roman"/>
            <w:sz w:val="20"/>
            <w:szCs w:val="20"/>
            <w:lang w:val="en-US"/>
          </w:rPr>
          <w:t>voyennaya</w:t>
        </w:r>
        <w:r w:rsidRPr="00FC2CCA">
          <w:rPr>
            <w:rStyle w:val="a6"/>
            <w:rFonts w:ascii="Times New Roman" w:hAnsi="Times New Roman" w:cs="Times New Roman"/>
            <w:sz w:val="20"/>
            <w:szCs w:val="20"/>
          </w:rPr>
          <w:t>-</w:t>
        </w:r>
        <w:r w:rsidRPr="00F64284">
          <w:rPr>
            <w:rStyle w:val="a6"/>
            <w:rFonts w:ascii="Times New Roman" w:hAnsi="Times New Roman" w:cs="Times New Roman"/>
            <w:sz w:val="20"/>
            <w:szCs w:val="20"/>
            <w:lang w:val="en-US"/>
          </w:rPr>
          <w:t>sluzhba</w:t>
        </w:r>
        <w:r w:rsidRPr="00FC2CCA">
          <w:rPr>
            <w:rStyle w:val="a6"/>
            <w:rFonts w:ascii="Times New Roman" w:hAnsi="Times New Roman" w:cs="Times New Roman"/>
            <w:sz w:val="20"/>
            <w:szCs w:val="20"/>
          </w:rPr>
          <w:t>.</w:t>
        </w:r>
        <w:r w:rsidRPr="00F64284">
          <w:rPr>
            <w:rStyle w:val="a6"/>
            <w:rFonts w:ascii="Times New Roman" w:hAnsi="Times New Roman" w:cs="Times New Roman"/>
            <w:sz w:val="20"/>
            <w:szCs w:val="20"/>
            <w:lang w:val="en-US"/>
          </w:rPr>
          <w:t>html</w:t>
        </w:r>
      </w:hyperlink>
    </w:p>
  </w:footnote>
  <w:footnote w:id="200">
    <w:p w:rsidR="003D17B7" w:rsidRPr="007E04BB" w:rsidRDefault="003D17B7" w:rsidP="00B333C8">
      <w:pPr>
        <w:pStyle w:val="a3"/>
        <w:rPr>
          <w:rFonts w:ascii="Times New Roman" w:hAnsi="Times New Roman" w:cs="Times New Roman"/>
        </w:rPr>
      </w:pPr>
      <w:r w:rsidRPr="007E04BB">
        <w:rPr>
          <w:rStyle w:val="a5"/>
          <w:rFonts w:ascii="Times New Roman" w:hAnsi="Times New Roman" w:cs="Times New Roman"/>
        </w:rPr>
        <w:footnoteRef/>
      </w:r>
      <w:r w:rsidRPr="007E04BB">
        <w:rPr>
          <w:rFonts w:ascii="Times New Roman" w:hAnsi="Times New Roman" w:cs="Times New Roman"/>
        </w:rPr>
        <w:t xml:space="preserve"> Третий периодический национальный доклад РТ о реализации МПГПП, 2017 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1257D"/>
    <w:multiLevelType w:val="hybridMultilevel"/>
    <w:tmpl w:val="B11AB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FC736A"/>
    <w:multiLevelType w:val="hybridMultilevel"/>
    <w:tmpl w:val="952891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F9737E1"/>
    <w:multiLevelType w:val="hybridMultilevel"/>
    <w:tmpl w:val="F842C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0117A7"/>
    <w:multiLevelType w:val="hybridMultilevel"/>
    <w:tmpl w:val="429834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B3453E"/>
    <w:multiLevelType w:val="hybridMultilevel"/>
    <w:tmpl w:val="4D18F6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7C07AC"/>
    <w:multiLevelType w:val="hybridMultilevel"/>
    <w:tmpl w:val="F3A231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051F35"/>
    <w:multiLevelType w:val="hybridMultilevel"/>
    <w:tmpl w:val="3FCA7DE8"/>
    <w:lvl w:ilvl="0" w:tplc="C6683AE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73755A"/>
    <w:multiLevelType w:val="hybridMultilevel"/>
    <w:tmpl w:val="550ACC42"/>
    <w:lvl w:ilvl="0" w:tplc="48A43D3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1C801396"/>
    <w:multiLevelType w:val="hybridMultilevel"/>
    <w:tmpl w:val="18ACC5C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1ECD5771"/>
    <w:multiLevelType w:val="hybridMultilevel"/>
    <w:tmpl w:val="D1B6D31A"/>
    <w:lvl w:ilvl="0" w:tplc="301850C6">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1F0A796D"/>
    <w:multiLevelType w:val="hybridMultilevel"/>
    <w:tmpl w:val="8918EAE8"/>
    <w:lvl w:ilvl="0" w:tplc="85BC080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086676"/>
    <w:multiLevelType w:val="hybridMultilevel"/>
    <w:tmpl w:val="34B8E0CC"/>
    <w:lvl w:ilvl="0" w:tplc="96F84840">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5F4421F"/>
    <w:multiLevelType w:val="hybridMultilevel"/>
    <w:tmpl w:val="3FB8C92E"/>
    <w:lvl w:ilvl="0" w:tplc="9046493A">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8917A23"/>
    <w:multiLevelType w:val="hybridMultilevel"/>
    <w:tmpl w:val="96E0981C"/>
    <w:lvl w:ilvl="0" w:tplc="FB9675AA">
      <w:start w:val="1"/>
      <w:numFmt w:val="decimal"/>
      <w:lvlText w:val="%1."/>
      <w:lvlJc w:val="left"/>
      <w:pPr>
        <w:ind w:left="360" w:hanging="360"/>
      </w:pPr>
      <w:rPr>
        <w:rFonts w:ascii="Times New Roman" w:eastAsiaTheme="minorHAnsi" w:hAnsi="Times New Roman" w:cs="Times New Roman"/>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1E71980"/>
    <w:multiLevelType w:val="hybridMultilevel"/>
    <w:tmpl w:val="EC925C58"/>
    <w:lvl w:ilvl="0" w:tplc="D8C4882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1D1F93"/>
    <w:multiLevelType w:val="hybridMultilevel"/>
    <w:tmpl w:val="2B1C26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08308C"/>
    <w:multiLevelType w:val="hybridMultilevel"/>
    <w:tmpl w:val="A3AEDDB4"/>
    <w:lvl w:ilvl="0" w:tplc="CDBC203A">
      <w:start w:val="1"/>
      <w:numFmt w:val="decimal"/>
      <w:lvlText w:val="%1."/>
      <w:lvlJc w:val="left"/>
      <w:pPr>
        <w:ind w:left="405" w:hanging="360"/>
      </w:pPr>
      <w:rPr>
        <w:rFonts w:ascii="Times New Roman" w:eastAsiaTheme="minorHAnsi" w:hAnsi="Times New Roman" w:cs="Times New Roman"/>
        <w:color w:val="2C2B2B"/>
        <w:sz w:val="24"/>
        <w:szCs w:val="24"/>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17" w15:restartNumberingAfterBreak="0">
    <w:nsid w:val="35B5194A"/>
    <w:multiLevelType w:val="multilevel"/>
    <w:tmpl w:val="0F2C6CA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18"/>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3CE55016"/>
    <w:multiLevelType w:val="hybridMultilevel"/>
    <w:tmpl w:val="3B1C1C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94C1BD3"/>
    <w:multiLevelType w:val="hybridMultilevel"/>
    <w:tmpl w:val="5A587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D074A47"/>
    <w:multiLevelType w:val="hybridMultilevel"/>
    <w:tmpl w:val="BF607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D876EBF"/>
    <w:multiLevelType w:val="hybridMultilevel"/>
    <w:tmpl w:val="D2A22B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D8812A5"/>
    <w:multiLevelType w:val="hybridMultilevel"/>
    <w:tmpl w:val="0EA41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E6D63C0"/>
    <w:multiLevelType w:val="hybridMultilevel"/>
    <w:tmpl w:val="334AE6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4FD73047"/>
    <w:multiLevelType w:val="hybridMultilevel"/>
    <w:tmpl w:val="9578A1EE"/>
    <w:lvl w:ilvl="0" w:tplc="9E6E76BC">
      <w:start w:val="1"/>
      <w:numFmt w:val="decimal"/>
      <w:lvlText w:val="%1."/>
      <w:lvlJc w:val="left"/>
      <w:pPr>
        <w:ind w:left="360" w:hanging="360"/>
      </w:pPr>
      <w:rPr>
        <w:rFonts w:ascii="Times New Roman" w:eastAsiaTheme="minorHAnsi" w:hAnsi="Times New Roman" w:cs="Times New Roman"/>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0330370"/>
    <w:multiLevelType w:val="hybridMultilevel"/>
    <w:tmpl w:val="19984F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0DD6B20"/>
    <w:multiLevelType w:val="hybridMultilevel"/>
    <w:tmpl w:val="A91877D8"/>
    <w:lvl w:ilvl="0" w:tplc="12B4C20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4D64A57"/>
    <w:multiLevelType w:val="hybridMultilevel"/>
    <w:tmpl w:val="53008F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7563818"/>
    <w:multiLevelType w:val="hybridMultilevel"/>
    <w:tmpl w:val="9C3082D6"/>
    <w:lvl w:ilvl="0" w:tplc="4D5AF99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15:restartNumberingAfterBreak="0">
    <w:nsid w:val="57AF0EB2"/>
    <w:multiLevelType w:val="hybridMultilevel"/>
    <w:tmpl w:val="6610C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9956495"/>
    <w:multiLevelType w:val="hybridMultilevel"/>
    <w:tmpl w:val="069CC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9B25637"/>
    <w:multiLevelType w:val="hybridMultilevel"/>
    <w:tmpl w:val="777C34D6"/>
    <w:lvl w:ilvl="0" w:tplc="49CC74CC">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AC86318"/>
    <w:multiLevelType w:val="hybridMultilevel"/>
    <w:tmpl w:val="57DE4E8E"/>
    <w:lvl w:ilvl="0" w:tplc="1862A9A2">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CE17FCD"/>
    <w:multiLevelType w:val="hybridMultilevel"/>
    <w:tmpl w:val="6A3274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ED72F53"/>
    <w:multiLevelType w:val="hybridMultilevel"/>
    <w:tmpl w:val="BF269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45606F7"/>
    <w:multiLevelType w:val="hybridMultilevel"/>
    <w:tmpl w:val="D74030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56A6980"/>
    <w:multiLevelType w:val="hybridMultilevel"/>
    <w:tmpl w:val="4D228E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6895C60"/>
    <w:multiLevelType w:val="hybridMultilevel"/>
    <w:tmpl w:val="6F126854"/>
    <w:lvl w:ilvl="0" w:tplc="CFE8A70A">
      <w:start w:val="1"/>
      <w:numFmt w:val="decimal"/>
      <w:lvlText w:val="%1."/>
      <w:lvlJc w:val="left"/>
      <w:pPr>
        <w:ind w:left="1392" w:hanging="825"/>
      </w:pPr>
      <w:rPr>
        <w:rFonts w:ascii="Times New Roman" w:eastAsiaTheme="minorHAnsi" w:hAnsi="Times New Roman" w:cstheme="minorBidi"/>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15:restartNumberingAfterBreak="0">
    <w:nsid w:val="68026076"/>
    <w:multiLevelType w:val="hybridMultilevel"/>
    <w:tmpl w:val="E0C81E12"/>
    <w:lvl w:ilvl="0" w:tplc="195AD33A">
      <w:start w:val="1"/>
      <w:numFmt w:val="decimal"/>
      <w:lvlText w:val="%1."/>
      <w:lvlJc w:val="left"/>
      <w:pPr>
        <w:ind w:left="720" w:hanging="360"/>
      </w:pPr>
      <w:rPr>
        <w:rFonts w:ascii="Times New Roman" w:eastAsia="Times New Roman" w:hAnsi="Times New Roman" w:cs="Times New Roman"/>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9663F53"/>
    <w:multiLevelType w:val="hybridMultilevel"/>
    <w:tmpl w:val="305A4D60"/>
    <w:lvl w:ilvl="0" w:tplc="845C3D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6B817E48"/>
    <w:multiLevelType w:val="hybridMultilevel"/>
    <w:tmpl w:val="AFACD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CD743C9"/>
    <w:multiLevelType w:val="hybridMultilevel"/>
    <w:tmpl w:val="B2B09140"/>
    <w:lvl w:ilvl="0" w:tplc="ADFE90E6">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0041ADE"/>
    <w:multiLevelType w:val="multilevel"/>
    <w:tmpl w:val="65443E1E"/>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18"/>
        <w:szCs w:val="18"/>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3" w15:restartNumberingAfterBreak="0">
    <w:nsid w:val="75FC2577"/>
    <w:multiLevelType w:val="hybridMultilevel"/>
    <w:tmpl w:val="DE4CB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F7C1094"/>
    <w:multiLevelType w:val="hybridMultilevel"/>
    <w:tmpl w:val="2D1870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F7D280D"/>
    <w:multiLevelType w:val="hybridMultilevel"/>
    <w:tmpl w:val="534CFB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38"/>
  </w:num>
  <w:num w:numId="3">
    <w:abstractNumId w:val="13"/>
  </w:num>
  <w:num w:numId="4">
    <w:abstractNumId w:val="20"/>
  </w:num>
  <w:num w:numId="5">
    <w:abstractNumId w:val="35"/>
  </w:num>
  <w:num w:numId="6">
    <w:abstractNumId w:val="42"/>
  </w:num>
  <w:num w:numId="7">
    <w:abstractNumId w:val="17"/>
  </w:num>
  <w:num w:numId="8">
    <w:abstractNumId w:val="45"/>
  </w:num>
  <w:num w:numId="9">
    <w:abstractNumId w:val="40"/>
  </w:num>
  <w:num w:numId="10">
    <w:abstractNumId w:val="1"/>
  </w:num>
  <w:num w:numId="11">
    <w:abstractNumId w:val="24"/>
  </w:num>
  <w:num w:numId="12">
    <w:abstractNumId w:val="31"/>
  </w:num>
  <w:num w:numId="13">
    <w:abstractNumId w:val="32"/>
  </w:num>
  <w:num w:numId="14">
    <w:abstractNumId w:val="5"/>
  </w:num>
  <w:num w:numId="15">
    <w:abstractNumId w:val="4"/>
  </w:num>
  <w:num w:numId="16">
    <w:abstractNumId w:val="27"/>
  </w:num>
  <w:num w:numId="17">
    <w:abstractNumId w:val="19"/>
  </w:num>
  <w:num w:numId="18">
    <w:abstractNumId w:val="41"/>
  </w:num>
  <w:num w:numId="19">
    <w:abstractNumId w:val="25"/>
  </w:num>
  <w:num w:numId="20">
    <w:abstractNumId w:val="37"/>
  </w:num>
  <w:num w:numId="21">
    <w:abstractNumId w:val="30"/>
  </w:num>
  <w:num w:numId="22">
    <w:abstractNumId w:val="44"/>
  </w:num>
  <w:num w:numId="23">
    <w:abstractNumId w:val="6"/>
  </w:num>
  <w:num w:numId="24">
    <w:abstractNumId w:val="33"/>
  </w:num>
  <w:num w:numId="25">
    <w:abstractNumId w:val="43"/>
  </w:num>
  <w:num w:numId="26">
    <w:abstractNumId w:val="39"/>
  </w:num>
  <w:num w:numId="27">
    <w:abstractNumId w:val="16"/>
  </w:num>
  <w:num w:numId="28">
    <w:abstractNumId w:val="10"/>
  </w:num>
  <w:num w:numId="29">
    <w:abstractNumId w:val="22"/>
  </w:num>
  <w:num w:numId="30">
    <w:abstractNumId w:val="3"/>
  </w:num>
  <w:num w:numId="31">
    <w:abstractNumId w:val="26"/>
  </w:num>
  <w:num w:numId="32">
    <w:abstractNumId w:val="11"/>
  </w:num>
  <w:num w:numId="33">
    <w:abstractNumId w:val="14"/>
  </w:num>
  <w:num w:numId="34">
    <w:abstractNumId w:val="12"/>
  </w:num>
  <w:num w:numId="35">
    <w:abstractNumId w:val="28"/>
  </w:num>
  <w:num w:numId="36">
    <w:abstractNumId w:val="7"/>
  </w:num>
  <w:num w:numId="37">
    <w:abstractNumId w:val="15"/>
  </w:num>
  <w:num w:numId="38">
    <w:abstractNumId w:val="34"/>
  </w:num>
  <w:num w:numId="39">
    <w:abstractNumId w:val="21"/>
  </w:num>
  <w:num w:numId="40">
    <w:abstractNumId w:val="23"/>
  </w:num>
  <w:num w:numId="41">
    <w:abstractNumId w:val="18"/>
  </w:num>
  <w:num w:numId="42">
    <w:abstractNumId w:val="8"/>
  </w:num>
  <w:num w:numId="43">
    <w:abstractNumId w:val="29"/>
  </w:num>
  <w:num w:numId="44">
    <w:abstractNumId w:val="2"/>
  </w:num>
  <w:num w:numId="45">
    <w:abstractNumId w:val="0"/>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91E"/>
    <w:rsid w:val="00001DFD"/>
    <w:rsid w:val="000111C8"/>
    <w:rsid w:val="00011A5E"/>
    <w:rsid w:val="00013AAE"/>
    <w:rsid w:val="00030E84"/>
    <w:rsid w:val="00036DD6"/>
    <w:rsid w:val="0004547D"/>
    <w:rsid w:val="0005257E"/>
    <w:rsid w:val="00075EC6"/>
    <w:rsid w:val="00083086"/>
    <w:rsid w:val="00090186"/>
    <w:rsid w:val="00092195"/>
    <w:rsid w:val="00092216"/>
    <w:rsid w:val="000A62D5"/>
    <w:rsid w:val="000B12B1"/>
    <w:rsid w:val="000B4A9D"/>
    <w:rsid w:val="000B7EC0"/>
    <w:rsid w:val="000C343A"/>
    <w:rsid w:val="000D0928"/>
    <w:rsid w:val="000D0E7B"/>
    <w:rsid w:val="000E09B0"/>
    <w:rsid w:val="000E480E"/>
    <w:rsid w:val="000E4C34"/>
    <w:rsid w:val="000F5855"/>
    <w:rsid w:val="00102487"/>
    <w:rsid w:val="00112926"/>
    <w:rsid w:val="0011383A"/>
    <w:rsid w:val="001515F7"/>
    <w:rsid w:val="001E13A2"/>
    <w:rsid w:val="00200F88"/>
    <w:rsid w:val="002013F7"/>
    <w:rsid w:val="0020178A"/>
    <w:rsid w:val="00201B88"/>
    <w:rsid w:val="0020333C"/>
    <w:rsid w:val="00203410"/>
    <w:rsid w:val="00203E65"/>
    <w:rsid w:val="002116E2"/>
    <w:rsid w:val="00217C95"/>
    <w:rsid w:val="00225613"/>
    <w:rsid w:val="002279A4"/>
    <w:rsid w:val="00236A05"/>
    <w:rsid w:val="00241372"/>
    <w:rsid w:val="0024258C"/>
    <w:rsid w:val="00251FA0"/>
    <w:rsid w:val="002542AE"/>
    <w:rsid w:val="00255B35"/>
    <w:rsid w:val="00263FDC"/>
    <w:rsid w:val="00274732"/>
    <w:rsid w:val="002A1619"/>
    <w:rsid w:val="002B49DC"/>
    <w:rsid w:val="002E317B"/>
    <w:rsid w:val="002F1C20"/>
    <w:rsid w:val="00312BC2"/>
    <w:rsid w:val="003358F5"/>
    <w:rsid w:val="00337CAC"/>
    <w:rsid w:val="003422A0"/>
    <w:rsid w:val="00356251"/>
    <w:rsid w:val="00371904"/>
    <w:rsid w:val="003A2455"/>
    <w:rsid w:val="003A251C"/>
    <w:rsid w:val="003B7182"/>
    <w:rsid w:val="003D17B7"/>
    <w:rsid w:val="003D7497"/>
    <w:rsid w:val="003E4206"/>
    <w:rsid w:val="0040327B"/>
    <w:rsid w:val="0040608F"/>
    <w:rsid w:val="0043173A"/>
    <w:rsid w:val="004418F3"/>
    <w:rsid w:val="00441CDB"/>
    <w:rsid w:val="00445D0E"/>
    <w:rsid w:val="00447948"/>
    <w:rsid w:val="00461C29"/>
    <w:rsid w:val="0046751E"/>
    <w:rsid w:val="0049544E"/>
    <w:rsid w:val="004A599F"/>
    <w:rsid w:val="004B07E1"/>
    <w:rsid w:val="004B7713"/>
    <w:rsid w:val="004C0884"/>
    <w:rsid w:val="004C2803"/>
    <w:rsid w:val="004E234B"/>
    <w:rsid w:val="004E4540"/>
    <w:rsid w:val="00507238"/>
    <w:rsid w:val="00515579"/>
    <w:rsid w:val="00522272"/>
    <w:rsid w:val="00541AF7"/>
    <w:rsid w:val="00542EDD"/>
    <w:rsid w:val="005515BD"/>
    <w:rsid w:val="00561279"/>
    <w:rsid w:val="00571DEC"/>
    <w:rsid w:val="005730F9"/>
    <w:rsid w:val="00574610"/>
    <w:rsid w:val="005929C4"/>
    <w:rsid w:val="0059424F"/>
    <w:rsid w:val="005B1A9F"/>
    <w:rsid w:val="005B6175"/>
    <w:rsid w:val="005B72F7"/>
    <w:rsid w:val="005C2DCF"/>
    <w:rsid w:val="005D406B"/>
    <w:rsid w:val="005E5227"/>
    <w:rsid w:val="005F7AB2"/>
    <w:rsid w:val="006110F7"/>
    <w:rsid w:val="00616C98"/>
    <w:rsid w:val="006240AB"/>
    <w:rsid w:val="00632DFD"/>
    <w:rsid w:val="00641B63"/>
    <w:rsid w:val="0065428F"/>
    <w:rsid w:val="00654B1C"/>
    <w:rsid w:val="00670856"/>
    <w:rsid w:val="00684976"/>
    <w:rsid w:val="006974E5"/>
    <w:rsid w:val="006B45E6"/>
    <w:rsid w:val="006B4B72"/>
    <w:rsid w:val="006C0D28"/>
    <w:rsid w:val="006C551C"/>
    <w:rsid w:val="006D08DF"/>
    <w:rsid w:val="006E191B"/>
    <w:rsid w:val="006E4B49"/>
    <w:rsid w:val="006E58C1"/>
    <w:rsid w:val="006F154D"/>
    <w:rsid w:val="00700AC3"/>
    <w:rsid w:val="00701B9E"/>
    <w:rsid w:val="00724142"/>
    <w:rsid w:val="00730EEB"/>
    <w:rsid w:val="00733A22"/>
    <w:rsid w:val="00735CE2"/>
    <w:rsid w:val="007369E4"/>
    <w:rsid w:val="00741007"/>
    <w:rsid w:val="00750ADA"/>
    <w:rsid w:val="00750E51"/>
    <w:rsid w:val="00751ECE"/>
    <w:rsid w:val="007557D9"/>
    <w:rsid w:val="00757A19"/>
    <w:rsid w:val="00757E09"/>
    <w:rsid w:val="00760299"/>
    <w:rsid w:val="00762EB7"/>
    <w:rsid w:val="00772D3D"/>
    <w:rsid w:val="00776B21"/>
    <w:rsid w:val="00786C51"/>
    <w:rsid w:val="0079185D"/>
    <w:rsid w:val="0079488B"/>
    <w:rsid w:val="007B2463"/>
    <w:rsid w:val="007B736F"/>
    <w:rsid w:val="007C13FB"/>
    <w:rsid w:val="007C3757"/>
    <w:rsid w:val="007C4B43"/>
    <w:rsid w:val="007E04BB"/>
    <w:rsid w:val="007E35D7"/>
    <w:rsid w:val="007F14D8"/>
    <w:rsid w:val="007F5E28"/>
    <w:rsid w:val="00804A2E"/>
    <w:rsid w:val="00807F3C"/>
    <w:rsid w:val="00810866"/>
    <w:rsid w:val="008118DD"/>
    <w:rsid w:val="008254F6"/>
    <w:rsid w:val="00834690"/>
    <w:rsid w:val="00846859"/>
    <w:rsid w:val="00852B2D"/>
    <w:rsid w:val="00854C87"/>
    <w:rsid w:val="00860760"/>
    <w:rsid w:val="00873D92"/>
    <w:rsid w:val="00876B75"/>
    <w:rsid w:val="0087712D"/>
    <w:rsid w:val="0088006E"/>
    <w:rsid w:val="00883220"/>
    <w:rsid w:val="008833B3"/>
    <w:rsid w:val="008946CA"/>
    <w:rsid w:val="008B4899"/>
    <w:rsid w:val="008C2A0A"/>
    <w:rsid w:val="008D04E6"/>
    <w:rsid w:val="008E1901"/>
    <w:rsid w:val="008E6132"/>
    <w:rsid w:val="008F3997"/>
    <w:rsid w:val="009002DF"/>
    <w:rsid w:val="00911862"/>
    <w:rsid w:val="00915FA5"/>
    <w:rsid w:val="00926832"/>
    <w:rsid w:val="009340CF"/>
    <w:rsid w:val="009342A3"/>
    <w:rsid w:val="0095384F"/>
    <w:rsid w:val="0096230C"/>
    <w:rsid w:val="009662A0"/>
    <w:rsid w:val="00966DBE"/>
    <w:rsid w:val="0097071C"/>
    <w:rsid w:val="00982826"/>
    <w:rsid w:val="00990D13"/>
    <w:rsid w:val="00990D55"/>
    <w:rsid w:val="00992933"/>
    <w:rsid w:val="009A505B"/>
    <w:rsid w:val="009B0E5C"/>
    <w:rsid w:val="009B35FF"/>
    <w:rsid w:val="009B3A14"/>
    <w:rsid w:val="009C4E8C"/>
    <w:rsid w:val="009D79FF"/>
    <w:rsid w:val="009F55D5"/>
    <w:rsid w:val="00A27262"/>
    <w:rsid w:val="00A32A75"/>
    <w:rsid w:val="00A3321B"/>
    <w:rsid w:val="00A41450"/>
    <w:rsid w:val="00A50DD9"/>
    <w:rsid w:val="00A646CA"/>
    <w:rsid w:val="00A7055A"/>
    <w:rsid w:val="00A80DD1"/>
    <w:rsid w:val="00A84639"/>
    <w:rsid w:val="00AA6573"/>
    <w:rsid w:val="00AB410B"/>
    <w:rsid w:val="00AE470C"/>
    <w:rsid w:val="00AF0640"/>
    <w:rsid w:val="00B020C1"/>
    <w:rsid w:val="00B15212"/>
    <w:rsid w:val="00B272C1"/>
    <w:rsid w:val="00B300C8"/>
    <w:rsid w:val="00B31290"/>
    <w:rsid w:val="00B333C8"/>
    <w:rsid w:val="00B336DC"/>
    <w:rsid w:val="00B64096"/>
    <w:rsid w:val="00B8191E"/>
    <w:rsid w:val="00B93A3E"/>
    <w:rsid w:val="00BB09D6"/>
    <w:rsid w:val="00BB6305"/>
    <w:rsid w:val="00BC2D49"/>
    <w:rsid w:val="00BC5075"/>
    <w:rsid w:val="00BD19D6"/>
    <w:rsid w:val="00BE7CF3"/>
    <w:rsid w:val="00BF2126"/>
    <w:rsid w:val="00BF3649"/>
    <w:rsid w:val="00C07FB1"/>
    <w:rsid w:val="00C20913"/>
    <w:rsid w:val="00C2264B"/>
    <w:rsid w:val="00C46C38"/>
    <w:rsid w:val="00C46EB7"/>
    <w:rsid w:val="00C479F9"/>
    <w:rsid w:val="00C710AE"/>
    <w:rsid w:val="00C77346"/>
    <w:rsid w:val="00C80D83"/>
    <w:rsid w:val="00C81727"/>
    <w:rsid w:val="00CA6DBC"/>
    <w:rsid w:val="00CA712B"/>
    <w:rsid w:val="00CB13AC"/>
    <w:rsid w:val="00CC4E6C"/>
    <w:rsid w:val="00CE69AA"/>
    <w:rsid w:val="00CF1A29"/>
    <w:rsid w:val="00CF3D4E"/>
    <w:rsid w:val="00CF5299"/>
    <w:rsid w:val="00D078E0"/>
    <w:rsid w:val="00D1261E"/>
    <w:rsid w:val="00D12D3F"/>
    <w:rsid w:val="00D2140E"/>
    <w:rsid w:val="00D31B43"/>
    <w:rsid w:val="00D34536"/>
    <w:rsid w:val="00D46DB6"/>
    <w:rsid w:val="00D704D2"/>
    <w:rsid w:val="00D7139B"/>
    <w:rsid w:val="00D81A88"/>
    <w:rsid w:val="00D855FF"/>
    <w:rsid w:val="00DA6254"/>
    <w:rsid w:val="00DA79F3"/>
    <w:rsid w:val="00DB4329"/>
    <w:rsid w:val="00DD10CB"/>
    <w:rsid w:val="00DE522C"/>
    <w:rsid w:val="00DF1504"/>
    <w:rsid w:val="00DF7345"/>
    <w:rsid w:val="00E04915"/>
    <w:rsid w:val="00E1191B"/>
    <w:rsid w:val="00E12F57"/>
    <w:rsid w:val="00E17B24"/>
    <w:rsid w:val="00E42AA1"/>
    <w:rsid w:val="00E43DF3"/>
    <w:rsid w:val="00E45784"/>
    <w:rsid w:val="00E713B9"/>
    <w:rsid w:val="00EA118F"/>
    <w:rsid w:val="00EA3D9E"/>
    <w:rsid w:val="00EA57CD"/>
    <w:rsid w:val="00EA6C86"/>
    <w:rsid w:val="00EB5AFA"/>
    <w:rsid w:val="00ED4FD4"/>
    <w:rsid w:val="00ED591A"/>
    <w:rsid w:val="00F37430"/>
    <w:rsid w:val="00F47241"/>
    <w:rsid w:val="00F64284"/>
    <w:rsid w:val="00FA4C5A"/>
    <w:rsid w:val="00FC2CCA"/>
    <w:rsid w:val="00FC5F35"/>
    <w:rsid w:val="00FD692D"/>
    <w:rsid w:val="00FE1703"/>
    <w:rsid w:val="00FF5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7177648-A2FA-4AF8-A50B-A186DDC04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175"/>
  </w:style>
  <w:style w:type="paragraph" w:styleId="1">
    <w:name w:val="heading 1"/>
    <w:basedOn w:val="a"/>
    <w:next w:val="a"/>
    <w:link w:val="10"/>
    <w:qFormat/>
    <w:rsid w:val="00571DEC"/>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semiHidden/>
    <w:unhideWhenUsed/>
    <w:qFormat/>
    <w:rsid w:val="00804A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5257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 Знак,single space,footnote text,FOOTNOTES,fn,Testo nota a piè di pagina Carattere,ft,Footnote Text Char Char Char Char Char Char Char Char Char Char,Footnote Text Char Char Char Знак,Текст сноски Знак1,Знак1, Знак3,Знак"/>
    <w:basedOn w:val="a"/>
    <w:link w:val="a4"/>
    <w:uiPriority w:val="99"/>
    <w:unhideWhenUsed/>
    <w:qFormat/>
    <w:rsid w:val="00B8191E"/>
    <w:pPr>
      <w:spacing w:after="0" w:line="240" w:lineRule="auto"/>
    </w:pPr>
    <w:rPr>
      <w:sz w:val="20"/>
      <w:szCs w:val="20"/>
    </w:rPr>
  </w:style>
  <w:style w:type="character" w:customStyle="1" w:styleId="a4">
    <w:name w:val="Текст сноски Знак"/>
    <w:aliases w:val="Текст сноски Знак Знак Знак,single space Знак,footnote text Знак,FOOTNOTES Знак,fn Знак,Testo nota a piè di pagina Carattere Знак,ft Знак,Footnote Text Char Char Char Char Char Char Char Char Char Char Знак,Текст сноски Знак1 Знак"/>
    <w:basedOn w:val="a0"/>
    <w:link w:val="a3"/>
    <w:uiPriority w:val="99"/>
    <w:rsid w:val="00B8191E"/>
    <w:rPr>
      <w:sz w:val="20"/>
      <w:szCs w:val="20"/>
    </w:rPr>
  </w:style>
  <w:style w:type="character" w:styleId="a5">
    <w:name w:val="footnote reference"/>
    <w:aliases w:val="ftref,fr,Footnote number,4_GR,4_G,Footnotes refss,Footnote text,16 Point,Superscript 6 Point,Footnote + Arial,10 pt,Black,Footnote,(NECG) Footnote Reference,Footnote Text1,Ref,de nota al pie, BVI fnr,BVI fnr, BVI fnr Car Car,BVI fnr Car Car"/>
    <w:basedOn w:val="a0"/>
    <w:link w:val="4GCharCharCharChar"/>
    <w:unhideWhenUsed/>
    <w:qFormat/>
    <w:rsid w:val="00B8191E"/>
    <w:rPr>
      <w:vertAlign w:val="superscript"/>
    </w:rPr>
  </w:style>
  <w:style w:type="character" w:styleId="a6">
    <w:name w:val="Hyperlink"/>
    <w:basedOn w:val="a0"/>
    <w:uiPriority w:val="99"/>
    <w:unhideWhenUsed/>
    <w:rsid w:val="00B8191E"/>
    <w:rPr>
      <w:color w:val="0000FF" w:themeColor="hyperlink"/>
      <w:u w:val="single"/>
    </w:rPr>
  </w:style>
  <w:style w:type="paragraph" w:customStyle="1" w:styleId="SingleTxtGR">
    <w:name w:val="_ Single Txt_GR"/>
    <w:basedOn w:val="a"/>
    <w:rsid w:val="00CA712B"/>
    <w:pPr>
      <w:tabs>
        <w:tab w:val="left" w:pos="1701"/>
        <w:tab w:val="left" w:pos="2268"/>
        <w:tab w:val="left" w:pos="2835"/>
        <w:tab w:val="left" w:pos="3402"/>
        <w:tab w:val="left" w:pos="3969"/>
      </w:tabs>
      <w:spacing w:after="120" w:line="240" w:lineRule="atLeast"/>
      <w:ind w:left="1134" w:right="1134"/>
      <w:jc w:val="both"/>
    </w:pPr>
    <w:rPr>
      <w:rFonts w:ascii="Times New Roman" w:eastAsia="Times New Roman" w:hAnsi="Times New Roman" w:cs="Times New Roman"/>
      <w:spacing w:val="4"/>
      <w:w w:val="103"/>
      <w:kern w:val="14"/>
      <w:sz w:val="20"/>
      <w:szCs w:val="20"/>
    </w:rPr>
  </w:style>
  <w:style w:type="character" w:customStyle="1" w:styleId="apple-converted-space">
    <w:name w:val="apple-converted-space"/>
    <w:basedOn w:val="a0"/>
    <w:rsid w:val="00CA712B"/>
  </w:style>
  <w:style w:type="paragraph" w:customStyle="1" w:styleId="m-1448105731028111899gmail-m7732849809770862649gmail-m-710281162729590385gmail-singletxtgr">
    <w:name w:val="m_-1448105731028111899gmail-m_7732849809770862649gmail-m_-710281162729590385gmail-singletxtgr"/>
    <w:basedOn w:val="a"/>
    <w:rsid w:val="00CA71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ps">
    <w:name w:val="hps"/>
    <w:rsid w:val="00011A5E"/>
    <w:rPr>
      <w:rFonts w:cs="Times New Roman"/>
    </w:rPr>
  </w:style>
  <w:style w:type="character" w:customStyle="1" w:styleId="m2472161083705409057m-4974672737006765162gmail-apple-tab-span">
    <w:name w:val="m_2472161083705409057m_-4974672737006765162gmail-apple-tab-span"/>
    <w:basedOn w:val="a0"/>
    <w:rsid w:val="009C4E8C"/>
  </w:style>
  <w:style w:type="character" w:customStyle="1" w:styleId="NoneA">
    <w:name w:val="None A"/>
    <w:rsid w:val="009C4E8C"/>
  </w:style>
  <w:style w:type="paragraph" w:styleId="a7">
    <w:name w:val="No Spacing"/>
    <w:link w:val="a8"/>
    <w:uiPriority w:val="1"/>
    <w:qFormat/>
    <w:rsid w:val="00741007"/>
    <w:pPr>
      <w:spacing w:after="0" w:line="240" w:lineRule="auto"/>
    </w:pPr>
    <w:rPr>
      <w:rFonts w:ascii="Calibri" w:eastAsia="Calibri" w:hAnsi="Calibri" w:cs="Calibri"/>
      <w:lang w:eastAsia="ru-RU"/>
    </w:rPr>
  </w:style>
  <w:style w:type="paragraph" w:customStyle="1" w:styleId="4GCharCharCharChar">
    <w:name w:val="4_G Char Char Char Char"/>
    <w:aliases w:val="Footnotes refss Char Char Char Char,ftref Char Char Char Char,BVI fnr Char Char Char Char,BVI fnr Car Car Char Char Char Char,BVI fnr Car Char Char Char Char,BVI fnr Car Car Car Car Char Char1 Char Char"/>
    <w:basedOn w:val="a"/>
    <w:link w:val="a5"/>
    <w:rsid w:val="0095384F"/>
    <w:pPr>
      <w:spacing w:after="160" w:line="240" w:lineRule="exact"/>
      <w:jc w:val="both"/>
    </w:pPr>
    <w:rPr>
      <w:vertAlign w:val="superscript"/>
    </w:rPr>
  </w:style>
  <w:style w:type="paragraph" w:styleId="a9">
    <w:name w:val="List Paragraph"/>
    <w:basedOn w:val="a"/>
    <w:uiPriority w:val="34"/>
    <w:qFormat/>
    <w:rsid w:val="00BB6305"/>
    <w:pPr>
      <w:spacing w:after="160" w:line="259" w:lineRule="auto"/>
      <w:ind w:left="720"/>
      <w:contextualSpacing/>
    </w:pPr>
  </w:style>
  <w:style w:type="character" w:styleId="aa">
    <w:name w:val="annotation reference"/>
    <w:basedOn w:val="a0"/>
    <w:unhideWhenUsed/>
    <w:rsid w:val="00BB6305"/>
    <w:rPr>
      <w:sz w:val="16"/>
      <w:szCs w:val="16"/>
    </w:rPr>
  </w:style>
  <w:style w:type="paragraph" w:styleId="ab">
    <w:name w:val="annotation text"/>
    <w:basedOn w:val="a"/>
    <w:link w:val="ac"/>
    <w:uiPriority w:val="99"/>
    <w:semiHidden/>
    <w:unhideWhenUsed/>
    <w:rsid w:val="00BB6305"/>
    <w:pPr>
      <w:spacing w:line="240" w:lineRule="auto"/>
    </w:pPr>
    <w:rPr>
      <w:sz w:val="20"/>
      <w:szCs w:val="20"/>
    </w:rPr>
  </w:style>
  <w:style w:type="character" w:customStyle="1" w:styleId="ac">
    <w:name w:val="Текст примечания Знак"/>
    <w:basedOn w:val="a0"/>
    <w:link w:val="ab"/>
    <w:uiPriority w:val="99"/>
    <w:semiHidden/>
    <w:rsid w:val="00BB6305"/>
    <w:rPr>
      <w:sz w:val="20"/>
      <w:szCs w:val="20"/>
    </w:rPr>
  </w:style>
  <w:style w:type="paragraph" w:styleId="ad">
    <w:name w:val="annotation subject"/>
    <w:basedOn w:val="ab"/>
    <w:next w:val="ab"/>
    <w:link w:val="ae"/>
    <w:uiPriority w:val="99"/>
    <w:semiHidden/>
    <w:unhideWhenUsed/>
    <w:rsid w:val="00BB6305"/>
    <w:rPr>
      <w:b/>
      <w:bCs/>
    </w:rPr>
  </w:style>
  <w:style w:type="character" w:customStyle="1" w:styleId="ae">
    <w:name w:val="Тема примечания Знак"/>
    <w:basedOn w:val="ac"/>
    <w:link w:val="ad"/>
    <w:uiPriority w:val="99"/>
    <w:semiHidden/>
    <w:rsid w:val="00BB6305"/>
    <w:rPr>
      <w:b/>
      <w:bCs/>
      <w:sz w:val="20"/>
      <w:szCs w:val="20"/>
    </w:rPr>
  </w:style>
  <w:style w:type="paragraph" w:styleId="af">
    <w:name w:val="Balloon Text"/>
    <w:basedOn w:val="a"/>
    <w:link w:val="af0"/>
    <w:uiPriority w:val="99"/>
    <w:semiHidden/>
    <w:unhideWhenUsed/>
    <w:rsid w:val="00BB630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B6305"/>
    <w:rPr>
      <w:rFonts w:ascii="Tahoma" w:hAnsi="Tahoma" w:cs="Tahoma"/>
      <w:sz w:val="16"/>
      <w:szCs w:val="16"/>
    </w:rPr>
  </w:style>
  <w:style w:type="paragraph" w:styleId="af1">
    <w:name w:val="Normal (Web)"/>
    <w:basedOn w:val="a"/>
    <w:uiPriority w:val="99"/>
    <w:unhideWhenUsed/>
    <w:rsid w:val="008D04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Основной текст_"/>
    <w:link w:val="21"/>
    <w:rsid w:val="0040608F"/>
    <w:rPr>
      <w:rFonts w:eastAsia="Times New Roman" w:cs="Times New Roman"/>
      <w:sz w:val="18"/>
      <w:szCs w:val="18"/>
      <w:shd w:val="clear" w:color="auto" w:fill="FFFFFF"/>
    </w:rPr>
  </w:style>
  <w:style w:type="paragraph" w:customStyle="1" w:styleId="21">
    <w:name w:val="Основной текст2"/>
    <w:basedOn w:val="a"/>
    <w:link w:val="af2"/>
    <w:rsid w:val="0040608F"/>
    <w:pPr>
      <w:widowControl w:val="0"/>
      <w:shd w:val="clear" w:color="auto" w:fill="FFFFFF"/>
      <w:spacing w:before="180" w:after="180" w:line="192" w:lineRule="exact"/>
      <w:ind w:hanging="960"/>
      <w:jc w:val="both"/>
    </w:pPr>
    <w:rPr>
      <w:rFonts w:eastAsia="Times New Roman" w:cs="Times New Roman"/>
      <w:sz w:val="18"/>
      <w:szCs w:val="18"/>
    </w:rPr>
  </w:style>
  <w:style w:type="character" w:customStyle="1" w:styleId="10">
    <w:name w:val="Заголовок 1 Знак"/>
    <w:basedOn w:val="a0"/>
    <w:link w:val="1"/>
    <w:rsid w:val="00571DEC"/>
    <w:rPr>
      <w:rFonts w:ascii="Cambria" w:eastAsia="Times New Roman" w:hAnsi="Cambria" w:cs="Times New Roman"/>
      <w:b/>
      <w:bCs/>
      <w:kern w:val="32"/>
      <w:sz w:val="32"/>
      <w:szCs w:val="32"/>
      <w:lang w:eastAsia="ru-RU"/>
    </w:rPr>
  </w:style>
  <w:style w:type="character" w:customStyle="1" w:styleId="news-date-time">
    <w:name w:val="news-date-time"/>
    <w:basedOn w:val="a0"/>
    <w:rsid w:val="00641B63"/>
  </w:style>
  <w:style w:type="character" w:styleId="af3">
    <w:name w:val="Strong"/>
    <w:basedOn w:val="a0"/>
    <w:uiPriority w:val="22"/>
    <w:qFormat/>
    <w:rsid w:val="00CF5299"/>
    <w:rPr>
      <w:b/>
      <w:bCs/>
    </w:rPr>
  </w:style>
  <w:style w:type="paragraph" w:customStyle="1" w:styleId="SingleTxt">
    <w:name w:val="__Single Txt"/>
    <w:basedOn w:val="a"/>
    <w:rsid w:val="008E6132"/>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jc w:val="both"/>
    </w:pPr>
    <w:rPr>
      <w:rFonts w:ascii="Times New Roman" w:eastAsia="Times New Roman" w:hAnsi="Times New Roman" w:cs="Times New Roman"/>
      <w:spacing w:val="4"/>
      <w:w w:val="103"/>
      <w:kern w:val="14"/>
      <w:sz w:val="20"/>
      <w:szCs w:val="20"/>
    </w:rPr>
  </w:style>
  <w:style w:type="character" w:customStyle="1" w:styleId="30">
    <w:name w:val="Заголовок 3 Знак"/>
    <w:basedOn w:val="a0"/>
    <w:link w:val="3"/>
    <w:uiPriority w:val="9"/>
    <w:semiHidden/>
    <w:rsid w:val="0005257E"/>
    <w:rPr>
      <w:rFonts w:asciiTheme="majorHAnsi" w:eastAsiaTheme="majorEastAsia" w:hAnsiTheme="majorHAnsi" w:cstheme="majorBidi"/>
      <w:b/>
      <w:bCs/>
      <w:color w:val="4F81BD" w:themeColor="accent1"/>
    </w:rPr>
  </w:style>
  <w:style w:type="character" w:customStyle="1" w:styleId="red">
    <w:name w:val="red"/>
    <w:basedOn w:val="a0"/>
    <w:rsid w:val="0005257E"/>
  </w:style>
  <w:style w:type="character" w:customStyle="1" w:styleId="11">
    <w:name w:val="Основной текст1"/>
    <w:basedOn w:val="af2"/>
    <w:rsid w:val="0005257E"/>
    <w:rPr>
      <w:rFonts w:ascii="Palatino Linotype" w:eastAsia="Palatino Linotype" w:hAnsi="Palatino Linotype" w:cs="Palatino Linotype"/>
      <w:sz w:val="17"/>
      <w:szCs w:val="17"/>
      <w:shd w:val="clear" w:color="auto" w:fill="FFFFFF"/>
    </w:rPr>
  </w:style>
  <w:style w:type="character" w:customStyle="1" w:styleId="6">
    <w:name w:val="Основной текст6"/>
    <w:rsid w:val="00776B21"/>
    <w:rPr>
      <w:rFonts w:ascii="Times New Roman" w:eastAsia="Times New Roman" w:hAnsi="Times New Roman" w:cs="Times New Roman"/>
      <w:b w:val="0"/>
      <w:bCs w:val="0"/>
      <w:i w:val="0"/>
      <w:iCs w:val="0"/>
      <w:smallCaps w:val="0"/>
      <w:strike w:val="0"/>
      <w:spacing w:val="7"/>
      <w:sz w:val="17"/>
      <w:szCs w:val="17"/>
    </w:rPr>
  </w:style>
  <w:style w:type="character" w:customStyle="1" w:styleId="20">
    <w:name w:val="Заголовок 2 Знак"/>
    <w:basedOn w:val="a0"/>
    <w:link w:val="2"/>
    <w:uiPriority w:val="9"/>
    <w:semiHidden/>
    <w:rsid w:val="00804A2E"/>
    <w:rPr>
      <w:rFonts w:asciiTheme="majorHAnsi" w:eastAsiaTheme="majorEastAsia" w:hAnsiTheme="majorHAnsi" w:cstheme="majorBidi"/>
      <w:b/>
      <w:bCs/>
      <w:color w:val="4F81BD" w:themeColor="accent1"/>
      <w:sz w:val="26"/>
      <w:szCs w:val="26"/>
    </w:rPr>
  </w:style>
  <w:style w:type="character" w:styleId="af4">
    <w:name w:val="Emphasis"/>
    <w:basedOn w:val="a0"/>
    <w:uiPriority w:val="20"/>
    <w:qFormat/>
    <w:rsid w:val="00804A2E"/>
    <w:rPr>
      <w:i/>
      <w:iCs/>
    </w:rPr>
  </w:style>
  <w:style w:type="paragraph" w:customStyle="1" w:styleId="5">
    <w:name w:val="Стиль5"/>
    <w:basedOn w:val="a"/>
    <w:rsid w:val="00C80D83"/>
    <w:pPr>
      <w:spacing w:after="0" w:line="240" w:lineRule="auto"/>
      <w:ind w:firstLine="709"/>
    </w:pPr>
    <w:rPr>
      <w:rFonts w:ascii="Times New Roman" w:eastAsia="Times New Roman" w:hAnsi="Times New Roman" w:cs="Arial"/>
      <w:b/>
      <w:bCs/>
      <w:color w:val="000000"/>
      <w:sz w:val="20"/>
      <w:szCs w:val="19"/>
      <w:lang w:eastAsia="ru-RU"/>
    </w:rPr>
  </w:style>
  <w:style w:type="paragraph" w:customStyle="1" w:styleId="22">
    <w:name w:val="2"/>
    <w:basedOn w:val="21"/>
    <w:link w:val="23"/>
    <w:qFormat/>
    <w:rsid w:val="00DF7345"/>
    <w:pPr>
      <w:widowControl/>
      <w:shd w:val="clear" w:color="auto" w:fill="auto"/>
      <w:spacing w:before="0" w:after="0" w:line="240" w:lineRule="auto"/>
      <w:ind w:firstLine="709"/>
      <w:jc w:val="left"/>
    </w:pPr>
    <w:rPr>
      <w:rFonts w:ascii="Times New Roman" w:eastAsia="Palatino Linotype" w:hAnsi="Times New Roman"/>
      <w:sz w:val="20"/>
      <w:szCs w:val="20"/>
    </w:rPr>
  </w:style>
  <w:style w:type="character" w:customStyle="1" w:styleId="23">
    <w:name w:val="2 Знак"/>
    <w:basedOn w:val="af2"/>
    <w:link w:val="22"/>
    <w:rsid w:val="00DF7345"/>
    <w:rPr>
      <w:rFonts w:ascii="Times New Roman" w:eastAsia="Palatino Linotype" w:hAnsi="Times New Roman" w:cs="Times New Roman"/>
      <w:sz w:val="20"/>
      <w:szCs w:val="20"/>
      <w:shd w:val="clear" w:color="auto" w:fill="FFFFFF"/>
    </w:rPr>
  </w:style>
  <w:style w:type="character" w:customStyle="1" w:styleId="48">
    <w:name w:val="Основной текст (4) + 8"/>
    <w:aliases w:val="5 pt,Интервал 0 pt"/>
    <w:basedOn w:val="a0"/>
    <w:rsid w:val="00DF7345"/>
    <w:rPr>
      <w:rFonts w:ascii="Times New Roman" w:eastAsia="Times New Roman" w:hAnsi="Times New Roman" w:cs="Times New Roman" w:hint="default"/>
      <w:color w:val="000000"/>
      <w:spacing w:val="3"/>
      <w:w w:val="100"/>
      <w:position w:val="0"/>
      <w:sz w:val="17"/>
      <w:szCs w:val="17"/>
      <w:shd w:val="clear" w:color="auto" w:fill="FFFFFF"/>
      <w:lang w:val="ru-RU"/>
    </w:rPr>
  </w:style>
  <w:style w:type="paragraph" w:customStyle="1" w:styleId="m891685272501811960gmail-default">
    <w:name w:val="m_891685272501811960gmail-default"/>
    <w:basedOn w:val="a"/>
    <w:rsid w:val="00E457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Body Text"/>
    <w:basedOn w:val="a"/>
    <w:link w:val="af6"/>
    <w:rsid w:val="007F5E28"/>
    <w:pPr>
      <w:spacing w:after="120" w:line="240" w:lineRule="auto"/>
    </w:pPr>
    <w:rPr>
      <w:rFonts w:ascii="Times New Roman" w:eastAsia="Times New Roman" w:hAnsi="Times New Roman" w:cs="Times New Roman"/>
      <w:sz w:val="24"/>
      <w:szCs w:val="24"/>
      <w:lang w:eastAsia="ru-RU"/>
    </w:rPr>
  </w:style>
  <w:style w:type="character" w:customStyle="1" w:styleId="af6">
    <w:name w:val="Основной текст Знак"/>
    <w:basedOn w:val="a0"/>
    <w:link w:val="af5"/>
    <w:rsid w:val="007F5E28"/>
    <w:rPr>
      <w:rFonts w:ascii="Times New Roman" w:eastAsia="Times New Roman" w:hAnsi="Times New Roman" w:cs="Times New Roman"/>
      <w:sz w:val="24"/>
      <w:szCs w:val="24"/>
      <w:lang w:eastAsia="ru-RU"/>
    </w:rPr>
  </w:style>
  <w:style w:type="paragraph" w:styleId="af7">
    <w:name w:val="header"/>
    <w:basedOn w:val="a"/>
    <w:link w:val="af8"/>
    <w:uiPriority w:val="99"/>
    <w:semiHidden/>
    <w:unhideWhenUsed/>
    <w:rsid w:val="00D81A88"/>
    <w:pPr>
      <w:tabs>
        <w:tab w:val="center" w:pos="4677"/>
        <w:tab w:val="right" w:pos="9355"/>
      </w:tabs>
      <w:spacing w:after="0" w:line="240" w:lineRule="auto"/>
    </w:pPr>
  </w:style>
  <w:style w:type="character" w:customStyle="1" w:styleId="af8">
    <w:name w:val="Верхний колонтитул Знак"/>
    <w:basedOn w:val="a0"/>
    <w:link w:val="af7"/>
    <w:uiPriority w:val="99"/>
    <w:semiHidden/>
    <w:rsid w:val="00D81A88"/>
  </w:style>
  <w:style w:type="paragraph" w:styleId="af9">
    <w:name w:val="footer"/>
    <w:basedOn w:val="a"/>
    <w:link w:val="afa"/>
    <w:uiPriority w:val="99"/>
    <w:unhideWhenUsed/>
    <w:rsid w:val="00D81A88"/>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D81A88"/>
  </w:style>
  <w:style w:type="paragraph" w:styleId="afb">
    <w:name w:val="Plain Text"/>
    <w:basedOn w:val="a"/>
    <w:link w:val="afc"/>
    <w:unhideWhenUsed/>
    <w:rsid w:val="003358F5"/>
    <w:pPr>
      <w:spacing w:after="0" w:line="240" w:lineRule="auto"/>
    </w:pPr>
    <w:rPr>
      <w:rFonts w:ascii="Courier New" w:eastAsia="Times New Roman" w:hAnsi="Courier New" w:cs="Courier New"/>
      <w:sz w:val="20"/>
      <w:szCs w:val="20"/>
      <w:lang w:val="en-US"/>
    </w:rPr>
  </w:style>
  <w:style w:type="character" w:customStyle="1" w:styleId="afc">
    <w:name w:val="Текст Знак"/>
    <w:basedOn w:val="a0"/>
    <w:link w:val="afb"/>
    <w:rsid w:val="003358F5"/>
    <w:rPr>
      <w:rFonts w:ascii="Courier New" w:eastAsia="Times New Roman" w:hAnsi="Courier New" w:cs="Courier New"/>
      <w:sz w:val="20"/>
      <w:szCs w:val="20"/>
      <w:lang w:val="en-US"/>
    </w:rPr>
  </w:style>
  <w:style w:type="character" w:styleId="afd">
    <w:name w:val="FollowedHyperlink"/>
    <w:basedOn w:val="a0"/>
    <w:uiPriority w:val="99"/>
    <w:semiHidden/>
    <w:unhideWhenUsed/>
    <w:rsid w:val="00751ECE"/>
    <w:rPr>
      <w:color w:val="800080" w:themeColor="followedHyperlink"/>
      <w:u w:val="single"/>
    </w:rPr>
  </w:style>
  <w:style w:type="paragraph" w:customStyle="1" w:styleId="ConsNormal">
    <w:name w:val="ConsNormal"/>
    <w:rsid w:val="000111C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styleId="afe">
    <w:name w:val="Table Grid"/>
    <w:basedOn w:val="a1"/>
    <w:uiPriority w:val="39"/>
    <w:rsid w:val="005F7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Без интервала Знак"/>
    <w:link w:val="a7"/>
    <w:uiPriority w:val="1"/>
    <w:locked/>
    <w:rsid w:val="00966DBE"/>
    <w:rPr>
      <w:rFonts w:ascii="Calibri" w:eastAsia="Calibri" w:hAnsi="Calibri" w:cs="Calibri"/>
      <w:lang w:eastAsia="ru-RU"/>
    </w:rPr>
  </w:style>
  <w:style w:type="paragraph" w:customStyle="1" w:styleId="Default">
    <w:name w:val="Default"/>
    <w:rsid w:val="00966DB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15200">
      <w:bodyDiv w:val="1"/>
      <w:marLeft w:val="0"/>
      <w:marRight w:val="0"/>
      <w:marTop w:val="0"/>
      <w:marBottom w:val="0"/>
      <w:divBdr>
        <w:top w:val="none" w:sz="0" w:space="0" w:color="auto"/>
        <w:left w:val="none" w:sz="0" w:space="0" w:color="auto"/>
        <w:bottom w:val="none" w:sz="0" w:space="0" w:color="auto"/>
        <w:right w:val="none" w:sz="0" w:space="0" w:color="auto"/>
      </w:divBdr>
    </w:div>
    <w:div w:id="129566212">
      <w:bodyDiv w:val="1"/>
      <w:marLeft w:val="0"/>
      <w:marRight w:val="0"/>
      <w:marTop w:val="0"/>
      <w:marBottom w:val="0"/>
      <w:divBdr>
        <w:top w:val="none" w:sz="0" w:space="0" w:color="auto"/>
        <w:left w:val="none" w:sz="0" w:space="0" w:color="auto"/>
        <w:bottom w:val="none" w:sz="0" w:space="0" w:color="auto"/>
        <w:right w:val="none" w:sz="0" w:space="0" w:color="auto"/>
      </w:divBdr>
    </w:div>
    <w:div w:id="195387375">
      <w:bodyDiv w:val="1"/>
      <w:marLeft w:val="0"/>
      <w:marRight w:val="0"/>
      <w:marTop w:val="0"/>
      <w:marBottom w:val="0"/>
      <w:divBdr>
        <w:top w:val="none" w:sz="0" w:space="0" w:color="auto"/>
        <w:left w:val="none" w:sz="0" w:space="0" w:color="auto"/>
        <w:bottom w:val="none" w:sz="0" w:space="0" w:color="auto"/>
        <w:right w:val="none" w:sz="0" w:space="0" w:color="auto"/>
      </w:divBdr>
    </w:div>
    <w:div w:id="226385115">
      <w:bodyDiv w:val="1"/>
      <w:marLeft w:val="0"/>
      <w:marRight w:val="0"/>
      <w:marTop w:val="0"/>
      <w:marBottom w:val="0"/>
      <w:divBdr>
        <w:top w:val="none" w:sz="0" w:space="0" w:color="auto"/>
        <w:left w:val="none" w:sz="0" w:space="0" w:color="auto"/>
        <w:bottom w:val="none" w:sz="0" w:space="0" w:color="auto"/>
        <w:right w:val="none" w:sz="0" w:space="0" w:color="auto"/>
      </w:divBdr>
    </w:div>
    <w:div w:id="261376404">
      <w:bodyDiv w:val="1"/>
      <w:marLeft w:val="0"/>
      <w:marRight w:val="0"/>
      <w:marTop w:val="0"/>
      <w:marBottom w:val="0"/>
      <w:divBdr>
        <w:top w:val="none" w:sz="0" w:space="0" w:color="auto"/>
        <w:left w:val="none" w:sz="0" w:space="0" w:color="auto"/>
        <w:bottom w:val="none" w:sz="0" w:space="0" w:color="auto"/>
        <w:right w:val="none" w:sz="0" w:space="0" w:color="auto"/>
      </w:divBdr>
    </w:div>
    <w:div w:id="305089957">
      <w:bodyDiv w:val="1"/>
      <w:marLeft w:val="0"/>
      <w:marRight w:val="0"/>
      <w:marTop w:val="0"/>
      <w:marBottom w:val="0"/>
      <w:divBdr>
        <w:top w:val="none" w:sz="0" w:space="0" w:color="auto"/>
        <w:left w:val="none" w:sz="0" w:space="0" w:color="auto"/>
        <w:bottom w:val="none" w:sz="0" w:space="0" w:color="auto"/>
        <w:right w:val="none" w:sz="0" w:space="0" w:color="auto"/>
      </w:divBdr>
      <w:divsChild>
        <w:div w:id="478234229">
          <w:marLeft w:val="0"/>
          <w:marRight w:val="0"/>
          <w:marTop w:val="0"/>
          <w:marBottom w:val="0"/>
          <w:divBdr>
            <w:top w:val="none" w:sz="0" w:space="0" w:color="auto"/>
            <w:left w:val="none" w:sz="0" w:space="0" w:color="auto"/>
            <w:bottom w:val="none" w:sz="0" w:space="0" w:color="auto"/>
            <w:right w:val="none" w:sz="0" w:space="0" w:color="auto"/>
          </w:divBdr>
          <w:divsChild>
            <w:div w:id="176971440">
              <w:marLeft w:val="75"/>
              <w:marRight w:val="0"/>
              <w:marTop w:val="0"/>
              <w:marBottom w:val="0"/>
              <w:divBdr>
                <w:top w:val="single" w:sz="6" w:space="8" w:color="CCCCCC"/>
                <w:left w:val="single" w:sz="6" w:space="8" w:color="CCCCCC"/>
                <w:bottom w:val="single" w:sz="6" w:space="4" w:color="CCCCCC"/>
                <w:right w:val="single" w:sz="6" w:space="8" w:color="CCCCCC"/>
              </w:divBdr>
              <w:divsChild>
                <w:div w:id="1000082924">
                  <w:marLeft w:val="0"/>
                  <w:marRight w:val="0"/>
                  <w:marTop w:val="0"/>
                  <w:marBottom w:val="75"/>
                  <w:divBdr>
                    <w:top w:val="none" w:sz="0" w:space="0" w:color="auto"/>
                    <w:left w:val="none" w:sz="0" w:space="0" w:color="auto"/>
                    <w:bottom w:val="none" w:sz="0" w:space="0" w:color="auto"/>
                    <w:right w:val="none" w:sz="0" w:space="0" w:color="auto"/>
                  </w:divBdr>
                </w:div>
                <w:div w:id="1768429086">
                  <w:marLeft w:val="0"/>
                  <w:marRight w:val="0"/>
                  <w:marTop w:val="0"/>
                  <w:marBottom w:val="75"/>
                  <w:divBdr>
                    <w:top w:val="none" w:sz="0" w:space="0" w:color="auto"/>
                    <w:left w:val="none" w:sz="0" w:space="0" w:color="auto"/>
                    <w:bottom w:val="none" w:sz="0" w:space="0" w:color="auto"/>
                    <w:right w:val="none" w:sz="0" w:space="0" w:color="auto"/>
                  </w:divBdr>
                  <w:divsChild>
                    <w:div w:id="30941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308370">
      <w:bodyDiv w:val="1"/>
      <w:marLeft w:val="0"/>
      <w:marRight w:val="0"/>
      <w:marTop w:val="0"/>
      <w:marBottom w:val="0"/>
      <w:divBdr>
        <w:top w:val="none" w:sz="0" w:space="0" w:color="auto"/>
        <w:left w:val="none" w:sz="0" w:space="0" w:color="auto"/>
        <w:bottom w:val="none" w:sz="0" w:space="0" w:color="auto"/>
        <w:right w:val="none" w:sz="0" w:space="0" w:color="auto"/>
      </w:divBdr>
    </w:div>
    <w:div w:id="611673334">
      <w:bodyDiv w:val="1"/>
      <w:marLeft w:val="0"/>
      <w:marRight w:val="0"/>
      <w:marTop w:val="0"/>
      <w:marBottom w:val="0"/>
      <w:divBdr>
        <w:top w:val="none" w:sz="0" w:space="0" w:color="auto"/>
        <w:left w:val="none" w:sz="0" w:space="0" w:color="auto"/>
        <w:bottom w:val="none" w:sz="0" w:space="0" w:color="auto"/>
        <w:right w:val="none" w:sz="0" w:space="0" w:color="auto"/>
      </w:divBdr>
    </w:div>
    <w:div w:id="733159769">
      <w:bodyDiv w:val="1"/>
      <w:marLeft w:val="0"/>
      <w:marRight w:val="0"/>
      <w:marTop w:val="0"/>
      <w:marBottom w:val="0"/>
      <w:divBdr>
        <w:top w:val="none" w:sz="0" w:space="0" w:color="auto"/>
        <w:left w:val="none" w:sz="0" w:space="0" w:color="auto"/>
        <w:bottom w:val="none" w:sz="0" w:space="0" w:color="auto"/>
        <w:right w:val="none" w:sz="0" w:space="0" w:color="auto"/>
      </w:divBdr>
    </w:div>
    <w:div w:id="828134206">
      <w:bodyDiv w:val="1"/>
      <w:marLeft w:val="0"/>
      <w:marRight w:val="0"/>
      <w:marTop w:val="0"/>
      <w:marBottom w:val="0"/>
      <w:divBdr>
        <w:top w:val="none" w:sz="0" w:space="0" w:color="auto"/>
        <w:left w:val="none" w:sz="0" w:space="0" w:color="auto"/>
        <w:bottom w:val="none" w:sz="0" w:space="0" w:color="auto"/>
        <w:right w:val="none" w:sz="0" w:space="0" w:color="auto"/>
      </w:divBdr>
    </w:div>
    <w:div w:id="869800687">
      <w:bodyDiv w:val="1"/>
      <w:marLeft w:val="0"/>
      <w:marRight w:val="0"/>
      <w:marTop w:val="0"/>
      <w:marBottom w:val="0"/>
      <w:divBdr>
        <w:top w:val="none" w:sz="0" w:space="0" w:color="auto"/>
        <w:left w:val="none" w:sz="0" w:space="0" w:color="auto"/>
        <w:bottom w:val="none" w:sz="0" w:space="0" w:color="auto"/>
        <w:right w:val="none" w:sz="0" w:space="0" w:color="auto"/>
      </w:divBdr>
    </w:div>
    <w:div w:id="1310284704">
      <w:bodyDiv w:val="1"/>
      <w:marLeft w:val="0"/>
      <w:marRight w:val="0"/>
      <w:marTop w:val="0"/>
      <w:marBottom w:val="0"/>
      <w:divBdr>
        <w:top w:val="none" w:sz="0" w:space="0" w:color="auto"/>
        <w:left w:val="none" w:sz="0" w:space="0" w:color="auto"/>
        <w:bottom w:val="none" w:sz="0" w:space="0" w:color="auto"/>
        <w:right w:val="none" w:sz="0" w:space="0" w:color="auto"/>
      </w:divBdr>
    </w:div>
    <w:div w:id="1315261625">
      <w:bodyDiv w:val="1"/>
      <w:marLeft w:val="0"/>
      <w:marRight w:val="0"/>
      <w:marTop w:val="0"/>
      <w:marBottom w:val="0"/>
      <w:divBdr>
        <w:top w:val="none" w:sz="0" w:space="0" w:color="auto"/>
        <w:left w:val="none" w:sz="0" w:space="0" w:color="auto"/>
        <w:bottom w:val="none" w:sz="0" w:space="0" w:color="auto"/>
        <w:right w:val="none" w:sz="0" w:space="0" w:color="auto"/>
      </w:divBdr>
    </w:div>
    <w:div w:id="1373656220">
      <w:bodyDiv w:val="1"/>
      <w:marLeft w:val="0"/>
      <w:marRight w:val="0"/>
      <w:marTop w:val="0"/>
      <w:marBottom w:val="0"/>
      <w:divBdr>
        <w:top w:val="none" w:sz="0" w:space="0" w:color="auto"/>
        <w:left w:val="none" w:sz="0" w:space="0" w:color="auto"/>
        <w:bottom w:val="none" w:sz="0" w:space="0" w:color="auto"/>
        <w:right w:val="none" w:sz="0" w:space="0" w:color="auto"/>
      </w:divBdr>
    </w:div>
    <w:div w:id="1386224395">
      <w:bodyDiv w:val="1"/>
      <w:marLeft w:val="0"/>
      <w:marRight w:val="0"/>
      <w:marTop w:val="0"/>
      <w:marBottom w:val="0"/>
      <w:divBdr>
        <w:top w:val="none" w:sz="0" w:space="0" w:color="auto"/>
        <w:left w:val="none" w:sz="0" w:space="0" w:color="auto"/>
        <w:bottom w:val="none" w:sz="0" w:space="0" w:color="auto"/>
        <w:right w:val="none" w:sz="0" w:space="0" w:color="auto"/>
      </w:divBdr>
    </w:div>
    <w:div w:id="1502768858">
      <w:bodyDiv w:val="1"/>
      <w:marLeft w:val="0"/>
      <w:marRight w:val="0"/>
      <w:marTop w:val="0"/>
      <w:marBottom w:val="0"/>
      <w:divBdr>
        <w:top w:val="none" w:sz="0" w:space="0" w:color="auto"/>
        <w:left w:val="none" w:sz="0" w:space="0" w:color="auto"/>
        <w:bottom w:val="none" w:sz="0" w:space="0" w:color="auto"/>
        <w:right w:val="none" w:sz="0" w:space="0" w:color="auto"/>
      </w:divBdr>
      <w:divsChild>
        <w:div w:id="541140941">
          <w:marLeft w:val="0"/>
          <w:marRight w:val="0"/>
          <w:marTop w:val="0"/>
          <w:marBottom w:val="0"/>
          <w:divBdr>
            <w:top w:val="none" w:sz="0" w:space="0" w:color="auto"/>
            <w:left w:val="none" w:sz="0" w:space="0" w:color="auto"/>
            <w:bottom w:val="none" w:sz="0" w:space="0" w:color="auto"/>
            <w:right w:val="none" w:sz="0" w:space="0" w:color="auto"/>
          </w:divBdr>
        </w:div>
        <w:div w:id="430782143">
          <w:marLeft w:val="0"/>
          <w:marRight w:val="0"/>
          <w:marTop w:val="0"/>
          <w:marBottom w:val="0"/>
          <w:divBdr>
            <w:top w:val="none" w:sz="0" w:space="0" w:color="auto"/>
            <w:left w:val="none" w:sz="0" w:space="0" w:color="auto"/>
            <w:bottom w:val="none" w:sz="0" w:space="0" w:color="auto"/>
            <w:right w:val="none" w:sz="0" w:space="0" w:color="auto"/>
          </w:divBdr>
          <w:divsChild>
            <w:div w:id="197671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167629">
      <w:bodyDiv w:val="1"/>
      <w:marLeft w:val="0"/>
      <w:marRight w:val="0"/>
      <w:marTop w:val="0"/>
      <w:marBottom w:val="0"/>
      <w:divBdr>
        <w:top w:val="none" w:sz="0" w:space="0" w:color="auto"/>
        <w:left w:val="none" w:sz="0" w:space="0" w:color="auto"/>
        <w:bottom w:val="none" w:sz="0" w:space="0" w:color="auto"/>
        <w:right w:val="none" w:sz="0" w:space="0" w:color="auto"/>
      </w:divBdr>
    </w:div>
    <w:div w:id="1756054960">
      <w:bodyDiv w:val="1"/>
      <w:marLeft w:val="0"/>
      <w:marRight w:val="0"/>
      <w:marTop w:val="0"/>
      <w:marBottom w:val="0"/>
      <w:divBdr>
        <w:top w:val="none" w:sz="0" w:space="0" w:color="auto"/>
        <w:left w:val="none" w:sz="0" w:space="0" w:color="auto"/>
        <w:bottom w:val="none" w:sz="0" w:space="0" w:color="auto"/>
        <w:right w:val="none" w:sz="0" w:space="0" w:color="auto"/>
      </w:divBdr>
    </w:div>
    <w:div w:id="1787116539">
      <w:bodyDiv w:val="1"/>
      <w:marLeft w:val="0"/>
      <w:marRight w:val="0"/>
      <w:marTop w:val="0"/>
      <w:marBottom w:val="0"/>
      <w:divBdr>
        <w:top w:val="none" w:sz="0" w:space="0" w:color="auto"/>
        <w:left w:val="none" w:sz="0" w:space="0" w:color="auto"/>
        <w:bottom w:val="none" w:sz="0" w:space="0" w:color="auto"/>
        <w:right w:val="none" w:sz="0" w:space="0" w:color="auto"/>
      </w:divBdr>
      <w:divsChild>
        <w:div w:id="74391510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94251108">
      <w:bodyDiv w:val="1"/>
      <w:marLeft w:val="0"/>
      <w:marRight w:val="0"/>
      <w:marTop w:val="0"/>
      <w:marBottom w:val="0"/>
      <w:divBdr>
        <w:top w:val="none" w:sz="0" w:space="0" w:color="auto"/>
        <w:left w:val="none" w:sz="0" w:space="0" w:color="auto"/>
        <w:bottom w:val="none" w:sz="0" w:space="0" w:color="auto"/>
        <w:right w:val="none" w:sz="0" w:space="0" w:color="auto"/>
      </w:divBdr>
    </w:div>
    <w:div w:id="179903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injust.tj" TargetMode="External"/><Relationship Id="rId18" Type="http://schemas.openxmlformats.org/officeDocument/2006/relationships/hyperlink" Target="http://www.fergananews.com" TargetMode="External"/><Relationship Id="rId26" Type="http://schemas.openxmlformats.org/officeDocument/2006/relationships/hyperlink" Target="http://tbinternet.ohchr.org" TargetMode="External"/><Relationship Id="rId3" Type="http://schemas.openxmlformats.org/officeDocument/2006/relationships/styles" Target="styles.xml"/><Relationship Id="rId21" Type="http://schemas.openxmlformats.org/officeDocument/2006/relationships/hyperlink" Target="https://amnesty.org.ru" TargetMode="External"/><Relationship Id="rId7" Type="http://schemas.openxmlformats.org/officeDocument/2006/relationships/endnotes" Target="endnotes.xml"/><Relationship Id="rId12" Type="http://schemas.openxmlformats.org/officeDocument/2006/relationships/hyperlink" Target="http://www.stat.tj" TargetMode="External"/><Relationship Id="rId17" Type="http://schemas.openxmlformats.org/officeDocument/2006/relationships/hyperlink" Target="http://www.notabene.tj" TargetMode="External"/><Relationship Id="rId25" Type="http://schemas.openxmlformats.org/officeDocument/2006/relationships/hyperlink" Target="http://ru.sputnik-tj.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hr.tj" TargetMode="External"/><Relationship Id="rId20" Type="http://schemas.openxmlformats.org/officeDocument/2006/relationships/hyperlink" Target="http://www.notorturetj.org" TargetMode="External"/><Relationship Id="rId29" Type="http://schemas.openxmlformats.org/officeDocument/2006/relationships/hyperlink" Target="http://www.rus.azattyq.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hit.tj" TargetMode="External"/><Relationship Id="rId24" Type="http://schemas.openxmlformats.org/officeDocument/2006/relationships/hyperlink" Target="http://www.faraj.com.tj"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n.org" TargetMode="External"/><Relationship Id="rId23" Type="http://schemas.openxmlformats.org/officeDocument/2006/relationships/hyperlink" Target="http://rus.ozodi" TargetMode="External"/><Relationship Id="rId28" Type="http://schemas.openxmlformats.org/officeDocument/2006/relationships/hyperlink" Target="http://catoday.org/centrasia" TargetMode="External"/><Relationship Id="rId10" Type="http://schemas.openxmlformats.org/officeDocument/2006/relationships/hyperlink" Target="http://fsi.fundforpeace.org/rankings-2016" TargetMode="External"/><Relationship Id="rId19" Type="http://schemas.openxmlformats.org/officeDocument/2006/relationships/hyperlink" Target="http://www.nansmit.tj"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ohchr.org" TargetMode="External"/><Relationship Id="rId22" Type="http://schemas.openxmlformats.org/officeDocument/2006/relationships/hyperlink" Target="http://www.news.tj" TargetMode="External"/><Relationship Id="rId27" Type="http://schemas.openxmlformats.org/officeDocument/2006/relationships/hyperlink" Target="https://documents-dds-ny.un.org" TargetMode="External"/><Relationship Id="rId30" Type="http://schemas.openxmlformats.org/officeDocument/2006/relationships/hyperlink" Target="http://eca.unwomen.org"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ru.sputnik-tj.com/society/20150819/1016463201.html" TargetMode="External"/><Relationship Id="rId18" Type="http://schemas.openxmlformats.org/officeDocument/2006/relationships/hyperlink" Target="http://avesta.tj/2017/04/15/v-tadzhikistane-prohodit-kampaniya-soobshha-likvidiruem-tuberkulez/" TargetMode="External"/><Relationship Id="rId26" Type="http://schemas.openxmlformats.org/officeDocument/2006/relationships/hyperlink" Target="http://www.notabene.tj/news/1/" TargetMode="External"/><Relationship Id="rId39" Type="http://schemas.openxmlformats.org/officeDocument/2006/relationships/hyperlink" Target="https://rus.ozodi.org/a/28699328.html" TargetMode="External"/><Relationship Id="rId21" Type="http://schemas.openxmlformats.org/officeDocument/2006/relationships/hyperlink" Target="http://www.notorturetj.org/sites/default/files/articles/2015/files/issledovanie_sistemy_okazaniya_reabilitacionnyh_uslug_zhertvam_pytok.pdf" TargetMode="External"/><Relationship Id="rId34" Type="http://schemas.openxmlformats.org/officeDocument/2006/relationships/hyperlink" Target="http://news.tj/ru/news/advokatskaya-reforma-perekhod-kolichestva-v-kachestvo" TargetMode="External"/><Relationship Id="rId42" Type="http://schemas.openxmlformats.org/officeDocument/2006/relationships/hyperlink" Target="http://avesta.tj/2010/10/05/gruppa-molodyh-yuristov-rt-nachala-razrabotku-zakonoproekta-ob-alternativnoj-grazhdanskoj-sluzhbe/" TargetMode="External"/><Relationship Id="rId47" Type="http://schemas.openxmlformats.org/officeDocument/2006/relationships/hyperlink" Target="http://news.tj/ru/node/222328" TargetMode="External"/><Relationship Id="rId50" Type="http://schemas.openxmlformats.org/officeDocument/2006/relationships/hyperlink" Target="http://www.un.org/russian/news/story.asp?newsID=25531" TargetMode="External"/><Relationship Id="rId55" Type="http://schemas.openxmlformats.org/officeDocument/2006/relationships/hyperlink" Target="http://nansmit.tj/monitoring-narusheniy-svobodyi-slova-v-tadzhikistane-v-noyabre-2014-goda/" TargetMode="External"/><Relationship Id="rId63" Type="http://schemas.openxmlformats.org/officeDocument/2006/relationships/hyperlink" Target="http://rus.ozodi.org/a/27799627.html" TargetMode="External"/><Relationship Id="rId68" Type="http://schemas.openxmlformats.org/officeDocument/2006/relationships/hyperlink" Target="http://nansmit.tj/zapret-na-mobilnuyu-svyaz-i-internet-udar-po-svobode-slova/" TargetMode="External"/><Relationship Id="rId76" Type="http://schemas.openxmlformats.org/officeDocument/2006/relationships/hyperlink" Target="https://news.tj/ru/news/tajikistan/society/20161114/v-tadzhikistane-zakrilos-nezavisimoe-agentstvo-tojnews" TargetMode="External"/><Relationship Id="rId84" Type="http://schemas.openxmlformats.org/officeDocument/2006/relationships/hyperlink" Target="https://rus.ozodi.org/a/28547876.html" TargetMode="External"/><Relationship Id="rId89" Type="http://schemas.openxmlformats.org/officeDocument/2006/relationships/hyperlink" Target="http://www.notorturetj.org/sites/default/files/articles/2015/files/issledovanie_sistemy_okazaniya_reabilitacionnyh_uslug_zhertvam_pytok.pdf" TargetMode="External"/><Relationship Id="rId7" Type="http://schemas.openxmlformats.org/officeDocument/2006/relationships/hyperlink" Target="http://z-analytics.tj/report/55-znanie-otnoshenie-i-praktika-vospriyatiya-gendernyh-roley-i-gendernogo-nasiliya-v-6-rayonah-tadzhikistana.html" TargetMode="External"/><Relationship Id="rId71" Type="http://schemas.openxmlformats.org/officeDocument/2006/relationships/hyperlink" Target="http://rus.ozodi.org/content/article/27709633.html" TargetMode="External"/><Relationship Id="rId2" Type="http://schemas.openxmlformats.org/officeDocument/2006/relationships/hyperlink" Target="http://www.un.org/ru/documents/ods.asp?m=A/RES/48/134" TargetMode="External"/><Relationship Id="rId16" Type="http://schemas.openxmlformats.org/officeDocument/2006/relationships/hyperlink" Target="https://www.news.tj/ru/news/tajikistan/society/20160823/tuberkulez-v-tadzhikistane-infografika" TargetMode="External"/><Relationship Id="rId29" Type="http://schemas.openxmlformats.org/officeDocument/2006/relationships/hyperlink" Target="http://tbinternet.ohchr.org/_layouts/treatybodyexternal/Download.aspx?symbolno=CRC%2fC%2fTJK%2fCO%2f2&amp;Lang=en" TargetMode="External"/><Relationship Id="rId11" Type="http://schemas.openxmlformats.org/officeDocument/2006/relationships/hyperlink" Target="http://news.tj/ru/news/pochemu-ne-rabotaet-zakon-o-preduprezhdenii-nasiliya-v-seme-multimedia" TargetMode="External"/><Relationship Id="rId24" Type="http://schemas.openxmlformats.org/officeDocument/2006/relationships/hyperlink" Target="http://www.notorturetj.org/about/o-koalicii-grazhdanskogo-obshchestva-tadzhikistana-protiv-pytok" TargetMode="External"/><Relationship Id="rId32" Type="http://schemas.openxmlformats.org/officeDocument/2006/relationships/hyperlink" Target="http://www.notabene.tj/Doc/Kaz/compl/Fundamentalnye-prava-cheloveka-v-Tadjikistane-mart-2016.pdf" TargetMode="External"/><Relationship Id="rId37" Type="http://schemas.openxmlformats.org/officeDocument/2006/relationships/hyperlink" Target="http://www.notabene.tj/Doc/Kaz/compl/Fundamentalnye-prava-cheloveka-v-Tadjikistane-mart-2016.pdf" TargetMode="External"/><Relationship Id="rId40" Type="http://schemas.openxmlformats.org/officeDocument/2006/relationships/hyperlink" Target="http://news.tj/ru/news/tajikistan/laworder/20160428/glava-tsentra-pravovoi-pomoshchi-rasskazal-komu-polozhena-besplatnaya-pravovaya-pomoshch" TargetMode="External"/><Relationship Id="rId45" Type="http://schemas.openxmlformats.org/officeDocument/2006/relationships/hyperlink" Target="https://news.tj/ru/news/tajikistan/society/20160926/231288" TargetMode="External"/><Relationship Id="rId53" Type="http://schemas.openxmlformats.org/officeDocument/2006/relationships/hyperlink" Target="http://news.tj/ru/node/222966" TargetMode="External"/><Relationship Id="rId58" Type="http://schemas.openxmlformats.org/officeDocument/2006/relationships/hyperlink" Target="https://news.tj/ru/news/tajikistan/politics/20170109/tadzhikskie-strategi-visokii-uroven-svobodi-slova-dlya-nerazvitih-gosudarstv-vreden" TargetMode="External"/><Relationship Id="rId66" Type="http://schemas.openxmlformats.org/officeDocument/2006/relationships/hyperlink" Target="http://www.ariana.su/?S=5.1608190944" TargetMode="External"/><Relationship Id="rId74" Type="http://schemas.openxmlformats.org/officeDocument/2006/relationships/hyperlink" Target="https://news.tj/ru/news/tajikistan/society/20161105/mediaorganizatsii-tadzhikistana-virazhayut-ozabochennost-zakritiem-gazeti-nigoh" TargetMode="External"/><Relationship Id="rId79" Type="http://schemas.openxmlformats.org/officeDocument/2006/relationships/hyperlink" Target="https://news.tj/ru/news/tajikistan/society/20161206/media-organizatsii-tadzhikistana-poprivetstvovali-vozobnovlenie-akkreditatsii-korrespondentov-radio-ozodi" TargetMode="External"/><Relationship Id="rId87" Type="http://schemas.openxmlformats.org/officeDocument/2006/relationships/hyperlink" Target="https://documents-dds-ny.un.org/doc/UNDOC/GEN/G16/056/93/PDF/G1605693.pdf?OpenElement" TargetMode="External"/><Relationship Id="rId5" Type="http://schemas.openxmlformats.org/officeDocument/2006/relationships/hyperlink" Target="http://www.stat.tj/ru/gender/generbazeng/" TargetMode="External"/><Relationship Id="rId61" Type="http://schemas.openxmlformats.org/officeDocument/2006/relationships/hyperlink" Target="https://news.tj/ru/news/tajikistan/society/20160803/sluzhba-svyazi-k-blokirovke-novostnykh-saitov-my-ne-imeem-otnosheniya" TargetMode="External"/><Relationship Id="rId82" Type="http://schemas.openxmlformats.org/officeDocument/2006/relationships/hyperlink" Target="http://www.notorturetj.org/reports/doklad-generalnogo-sekretarya-oon-vyderzhki-kasayushchiesya-likvidacii-oo-amparo" TargetMode="External"/><Relationship Id="rId90" Type="http://schemas.openxmlformats.org/officeDocument/2006/relationships/hyperlink" Target="http://ru.sputnik-tj.com/country/20170426/1022162025/tadzhikistan-vozmozhnost-alternativnaya-voyennaya-sluzhba.html" TargetMode="External"/><Relationship Id="rId19" Type="http://schemas.openxmlformats.org/officeDocument/2006/relationships/hyperlink" Target="https://documents-dds-ny.un.org/doc/UNDOC/GEN/G16/056/93/PDF/G1605693.pdf?OpenElement" TargetMode="External"/><Relationship Id="rId4" Type="http://schemas.openxmlformats.org/officeDocument/2006/relationships/hyperlink" Target="http://www.fergananews.com/" TargetMode="External"/><Relationship Id="rId9" Type="http://schemas.openxmlformats.org/officeDocument/2006/relationships/hyperlink" Target="http://tbinternet.ohchr.org/_layouts/treatybodyexternal/Download.aspx?symbolno=INT%2fCEDAW%2fNGO%2fTJK%2f13364&amp;Lang=ru" TargetMode="External"/><Relationship Id="rId14" Type="http://schemas.openxmlformats.org/officeDocument/2006/relationships/hyperlink" Target="http://ru.sputnik-tj.com/society/20150819/1016463201.html" TargetMode="External"/><Relationship Id="rId22" Type="http://schemas.openxmlformats.org/officeDocument/2006/relationships/hyperlink" Target="http://www.notabene.tj/news/1/" TargetMode="External"/><Relationship Id="rId27" Type="http://schemas.openxmlformats.org/officeDocument/2006/relationships/hyperlink" Target="http://notorture.tj/news/pyataya-smert-v-tadzhikskih-pogranvoyskah" TargetMode="External"/><Relationship Id="rId30" Type="http://schemas.openxmlformats.org/officeDocument/2006/relationships/hyperlink" Target="http://www.notabene.tj/news/1/" TargetMode="External"/><Relationship Id="rId35" Type="http://schemas.openxmlformats.org/officeDocument/2006/relationships/hyperlink" Target="http://www.notorturetj.org/statements/zayavlenie-grazhdanskogo-obshchestva-tadzhikistana-v-svyazi-s-zaderzhaniem-advokata" TargetMode="External"/><Relationship Id="rId43" Type="http://schemas.openxmlformats.org/officeDocument/2006/relationships/hyperlink" Target="http://faraj.com.tj/tajikistan/2018-alternativnaya-voennaya-sluzhba-posledstviya-i-pribyl.html" TargetMode="External"/><Relationship Id="rId48" Type="http://schemas.openxmlformats.org/officeDocument/2006/relationships/hyperlink" Target="https://news.tj/ru/news/tajikistan/society/20161209/mediaorganizatsii-tadzhikistana-prizivayut-vlasti-strani-vipolnyat-obyazatelstva-po-svobode-slova" TargetMode="External"/><Relationship Id="rId56" Type="http://schemas.openxmlformats.org/officeDocument/2006/relationships/hyperlink" Target="https://news.tj/ru/news/tajikistan/society/20160524/ombudsmen-protiv-blokirovki-internet-saitov-bez-ofitsialnogo-dokumenta" TargetMode="External"/><Relationship Id="rId64" Type="http://schemas.openxmlformats.org/officeDocument/2006/relationships/hyperlink" Target="http://nm.tj/society/32153-vlasti-vveli-monopoliyu-na-oficialnuyu-informaciyu.html" TargetMode="External"/><Relationship Id="rId69" Type="http://schemas.openxmlformats.org/officeDocument/2006/relationships/hyperlink" Target="https://news.tj/ru/news/tajikistan/politics/20161229/bez-tsenzuri-horosho-a-pri-nei-bilo-luchshe" TargetMode="External"/><Relationship Id="rId77" Type="http://schemas.openxmlformats.org/officeDocument/2006/relationships/hyperlink" Target="https://news.tj/ru/news/vechernii-dushanbe-kanul-v-letu-kto-sleduyushchii" TargetMode="External"/><Relationship Id="rId8" Type="http://schemas.openxmlformats.org/officeDocument/2006/relationships/hyperlink" Target="http://tbinternet.ohchr.org/_layouts/treatybodyexternal/Download.aspx?symbolno=CEDAW%2fC%2fTJK%2f4-5&amp;Lang=ru" TargetMode="External"/><Relationship Id="rId51" Type="http://schemas.openxmlformats.org/officeDocument/2006/relationships/hyperlink" Target="http://news.tj/ru/node/222966" TargetMode="External"/><Relationship Id="rId72" Type="http://schemas.openxmlformats.org/officeDocument/2006/relationships/hyperlink" Target="http://nansmit.tj/desyat-tadzhikskih-zhurnalistov-poprosili-o-predostavlenii-ubezhishha-za-rubezhom/" TargetMode="External"/><Relationship Id="rId80" Type="http://schemas.openxmlformats.org/officeDocument/2006/relationships/hyperlink" Target="http://www.minjust.tj/index.php?option=com_content&amp;view=article&amp;id=82&amp;Itemid=95&amp;lang=tj" TargetMode="External"/><Relationship Id="rId85" Type="http://schemas.openxmlformats.org/officeDocument/2006/relationships/hyperlink" Target="http://www.stat.tj/ru/img/526b8592e834fcaaccec26a22965ea2b_1355501132.pdf" TargetMode="External"/><Relationship Id="rId3" Type="http://schemas.openxmlformats.org/officeDocument/2006/relationships/hyperlink" Target="http://rus.ozodi.org/a/27732099.html" TargetMode="External"/><Relationship Id="rId12" Type="http://schemas.openxmlformats.org/officeDocument/2006/relationships/hyperlink" Target="https://rus.ozodi.org/a/28359214.html" TargetMode="External"/><Relationship Id="rId17" Type="http://schemas.openxmlformats.org/officeDocument/2006/relationships/hyperlink" Target="http://www.stat.tj/ru/img/958885d5dec55ce6eba4ebdeac71c911_1470381040.pdf" TargetMode="External"/><Relationship Id="rId25" Type="http://schemas.openxmlformats.org/officeDocument/2006/relationships/hyperlink" Target="http://www.notorturetj.org/reports/tadzhikistanu-trebuetsya-bolshe-usiliy-dlya-iskoreneniya-pytok-obzor-tekushchih-problem" TargetMode="External"/><Relationship Id="rId33" Type="http://schemas.openxmlformats.org/officeDocument/2006/relationships/hyperlink" Target="http://www.minjust.tj/index.php?option=com_content&amp;view=article&amp;id=83&amp;Itemid=96&amp;lang=tj" TargetMode="External"/><Relationship Id="rId38" Type="http://schemas.openxmlformats.org/officeDocument/2006/relationships/hyperlink" Target="https://rus.ozodi.org/a/28264606.html" TargetMode="External"/><Relationship Id="rId46" Type="http://schemas.openxmlformats.org/officeDocument/2006/relationships/hyperlink" Target="http://rus.ozodi.org/content/wrld-press-day-in-tajikistan-/27712689.html" TargetMode="External"/><Relationship Id="rId59" Type="http://schemas.openxmlformats.org/officeDocument/2006/relationships/hyperlink" Target="https://www.news.tj/ru/news/tajikistan/economic/20161017/pravitelstvo-tadzhikistana-prizivayut-prisoedinitsya-k-tsifrovomu-proektu-casa" TargetMode="External"/><Relationship Id="rId67" Type="http://schemas.openxmlformats.org/officeDocument/2006/relationships/hyperlink" Target="http://nansmit.tj/zakon-est-zakon-no-informatsiya-prevyishe-vsego/" TargetMode="External"/><Relationship Id="rId20" Type="http://schemas.openxmlformats.org/officeDocument/2006/relationships/hyperlink" Target="http://www.notorturetj.org/sites/default/files/articles/2015/files/issledovanie_sistemy_okazaniya_reabilitacionnyh_uslug_zhertvam_pytok.pdf" TargetMode="External"/><Relationship Id="rId41" Type="http://schemas.openxmlformats.org/officeDocument/2006/relationships/hyperlink" Target="http://ru.sputnik-tj.com/country/20170426/1022162025/tadzhikistan-vozmozhnost-alternativnaya-voyennaya-sluzhba.html" TargetMode="External"/><Relationship Id="rId54" Type="http://schemas.openxmlformats.org/officeDocument/2006/relationships/hyperlink" Target="http://www.ohchr.org/RU/NewsEvents/Pages/DisplayNews.aspx?NewsID=17197&amp;LangID=R" TargetMode="External"/><Relationship Id="rId62" Type="http://schemas.openxmlformats.org/officeDocument/2006/relationships/hyperlink" Target="http://catoday.org/centrasia/28327-sluzhba-svyazi-tadzhikistana-zaveryaet-chto-ona-blokiruet-tolko-pornosayty.htm" TargetMode="External"/><Relationship Id="rId70" Type="http://schemas.openxmlformats.org/officeDocument/2006/relationships/hyperlink" Target="https://news.tj/ru/news/tajikistan/laworder/20160919/231017" TargetMode="External"/><Relationship Id="rId75" Type="http://schemas.openxmlformats.org/officeDocument/2006/relationships/hyperlink" Target="https://news.tj/ru/news/tajikistan/society/20161114/v-tadzhikistane-zakrilos-nezavisimoe-agentstvo-tojnews" TargetMode="External"/><Relationship Id="rId83" Type="http://schemas.openxmlformats.org/officeDocument/2006/relationships/hyperlink" Target="http://www.notabene.tj/Doc/Kaz/compl/Monitoring%20report%20May-Dec%202016.pdf" TargetMode="External"/><Relationship Id="rId88" Type="http://schemas.openxmlformats.org/officeDocument/2006/relationships/hyperlink" Target="http://khit.tj/rus/wp-content/uploads/2015/12/PGPP-ZR-po-vtoromu-periodicheskomu%20dokladu-dobavlenie-2015.pdf" TargetMode="External"/><Relationship Id="rId1" Type="http://schemas.openxmlformats.org/officeDocument/2006/relationships/hyperlink" Target="http://khit.tj/rus/?s=%D0%BF%D0%BB%D0%B0%D0%BD" TargetMode="External"/><Relationship Id="rId6" Type="http://schemas.openxmlformats.org/officeDocument/2006/relationships/hyperlink" Target="http://stat.tj/ru/img/d976061967cd7672af7e083fead26bda_1420539196.pdf" TargetMode="External"/><Relationship Id="rId15" Type="http://schemas.openxmlformats.org/officeDocument/2006/relationships/hyperlink" Target="https://news.tj/ru/news/tajikistan/laworder/20170726/v-tyurmah-tadzhikistana-otbivayut-nakazanie-80-osuzhdennih-na-pozhiznennii-srok" TargetMode="External"/><Relationship Id="rId23" Type="http://schemas.openxmlformats.org/officeDocument/2006/relationships/hyperlink" Target="http://www.notabene.tj/news/1/" TargetMode="External"/><Relationship Id="rId28" Type="http://schemas.openxmlformats.org/officeDocument/2006/relationships/hyperlink" Target="https://news.tj/ru/news/tajikistan/security/20170221/koalitsiya-protiv-pitok-pitki-v-tadzhikistane-v-tsifrah" TargetMode="External"/><Relationship Id="rId36" Type="http://schemas.openxmlformats.org/officeDocument/2006/relationships/hyperlink" Target="https://news.tj/ru/news/tajikistan/laworder/20170414/v-otnoshenii-advokata-yorova-vozbuzhdeno-ugolovnoe-delo-za-oskorblenie-lidera-natsii" TargetMode="External"/><Relationship Id="rId49" Type="http://schemas.openxmlformats.org/officeDocument/2006/relationships/hyperlink" Target="https://news.tj/ru/news/tajikistan/politics/20160915/230857" TargetMode="External"/><Relationship Id="rId57" Type="http://schemas.openxmlformats.org/officeDocument/2006/relationships/hyperlink" Target="http://www.ng.ru/cis/2016-03-04/7_tajikistan.html" TargetMode="External"/><Relationship Id="rId10" Type="http://schemas.openxmlformats.org/officeDocument/2006/relationships/hyperlink" Target="http://news.tj/ru/news/na-severe-tadzhikistana-muzhchina-zarubil-toporom-zhenu-i-detei" TargetMode="External"/><Relationship Id="rId31" Type="http://schemas.openxmlformats.org/officeDocument/2006/relationships/hyperlink" Target="https://news.tj/ru/news/tajikistan/power/20160609/226844" TargetMode="External"/><Relationship Id="rId44" Type="http://schemas.openxmlformats.org/officeDocument/2006/relationships/hyperlink" Target="https://news.tj/ru/news/tajikistan/society/20160524/ombudsmen-protiv-blokirovki-internet-saitov-bez-ofitsialnogo-dokumenta" TargetMode="External"/><Relationship Id="rId52" Type="http://schemas.openxmlformats.org/officeDocument/2006/relationships/hyperlink" Target="http://www.ohchr.org/RU/NewsEvents/Pages/DisplayNews.aspx?NewsID=17197&amp;LangID=R" TargetMode="External"/><Relationship Id="rId60" Type="http://schemas.openxmlformats.org/officeDocument/2006/relationships/hyperlink" Target="http://nansmit.tj/prekratit-blokirovku-saytov-v-tadzhikistane/" TargetMode="External"/><Relationship Id="rId65" Type="http://schemas.openxmlformats.org/officeDocument/2006/relationships/hyperlink" Target="http://rus.azattyq.org/" TargetMode="External"/><Relationship Id="rId73" Type="http://schemas.openxmlformats.org/officeDocument/2006/relationships/hyperlink" Target="https://news.tj/ru/news/tajikistan/society/20161102/tadzhikskii-ezhenedelnik-nigoh-obyavil-o-svoem-zakritii" TargetMode="External"/><Relationship Id="rId78" Type="http://schemas.openxmlformats.org/officeDocument/2006/relationships/hyperlink" Target="https://news.tj/ru/news/tajikistan/politics/20161127/mid-tadzhikistana-otozval-akkreditatsiyu-u-zhurnalistov-radio-svoboda" TargetMode="External"/><Relationship Id="rId81" Type="http://schemas.openxmlformats.org/officeDocument/2006/relationships/hyperlink" Target="http://www.notabene.tj/Doc/Kaz/compl/Fundamentalnye-prava-cheloveka-v-Tadjikistane-mart-2016.pdf" TargetMode="External"/><Relationship Id="rId86" Type="http://schemas.openxmlformats.org/officeDocument/2006/relationships/hyperlink" Target="https://documents-dds-ny.un.org/doc/UNDOC/GEN/G16/056/93/PDF/G1605693.pdf?OpenEleme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B41C8B-6914-4802-B162-594A84B97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44138</Words>
  <Characters>251590</Characters>
  <Application>Microsoft Office Word</Application>
  <DocSecurity>0</DocSecurity>
  <Lines>2096</Lines>
  <Paragraphs>590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295138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PC</cp:lastModifiedBy>
  <cp:revision>2</cp:revision>
  <dcterms:created xsi:type="dcterms:W3CDTF">2017-09-04T11:23:00Z</dcterms:created>
  <dcterms:modified xsi:type="dcterms:W3CDTF">2017-09-04T11:23:00Z</dcterms:modified>
</cp:coreProperties>
</file>