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244AAD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75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C750F" w:rsidRDefault="001C750F" w:rsidP="001C750F">
            <w:pPr>
              <w:jc w:val="right"/>
              <w:rPr>
                <w:lang w:val="en-US"/>
              </w:rPr>
            </w:pPr>
            <w:r w:rsidRPr="001C750F">
              <w:rPr>
                <w:sz w:val="40"/>
                <w:lang w:val="en-US"/>
              </w:rPr>
              <w:t>CRC</w:t>
            </w:r>
            <w:r w:rsidRPr="001C750F">
              <w:rPr>
                <w:lang w:val="en-US"/>
              </w:rPr>
              <w:t>/C/OPSC/TJK/CO/1</w:t>
            </w:r>
          </w:p>
        </w:tc>
      </w:tr>
      <w:tr w:rsidR="002D5AAC" w:rsidRPr="00244AAD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750F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750F" w:rsidRDefault="001C750F" w:rsidP="001C75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2017</w:t>
            </w:r>
          </w:p>
          <w:p w:rsidR="001C750F" w:rsidRDefault="001C750F" w:rsidP="001C75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750F" w:rsidRPr="00B937DF" w:rsidRDefault="001C750F" w:rsidP="001C75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C750F" w:rsidRPr="001C750F" w:rsidRDefault="001C750F" w:rsidP="001C750F">
      <w:pPr>
        <w:pStyle w:val="SingleTxtGR"/>
        <w:spacing w:before="120"/>
        <w:ind w:left="0"/>
        <w:rPr>
          <w:b/>
          <w:sz w:val="24"/>
        </w:rPr>
      </w:pPr>
      <w:r w:rsidRPr="001C750F">
        <w:rPr>
          <w:b/>
          <w:sz w:val="24"/>
        </w:rPr>
        <w:t>Комитет по правам ребенка</w:t>
      </w:r>
    </w:p>
    <w:p w:rsidR="001C750F" w:rsidRPr="001C750F" w:rsidRDefault="001C750F" w:rsidP="001C750F">
      <w:pPr>
        <w:pStyle w:val="HChGR"/>
      </w:pPr>
      <w:r w:rsidRPr="001C750F">
        <w:tab/>
      </w:r>
      <w:r w:rsidRPr="001C750F">
        <w:tab/>
        <w:t xml:space="preserve">Заключительные замечания по докладу, представленному Таджикистаном в соответствии </w:t>
      </w:r>
      <w:r w:rsidRPr="001C750F">
        <w:br/>
        <w:t xml:space="preserve">с пунктом 1 статьи 12 Факультативного протокола </w:t>
      </w:r>
      <w:r w:rsidRPr="001C750F">
        <w:br/>
        <w:t>к Конвенции о правах ребенка, касающегося торговли детьми, детской проституции и детской порнографии</w:t>
      </w:r>
      <w:r w:rsidRPr="001C750F">
        <w:rPr>
          <w:b w:val="0"/>
          <w:sz w:val="20"/>
        </w:rPr>
        <w:footnoteReference w:customMarkFollows="1" w:id="1"/>
        <w:t>*</w:t>
      </w:r>
    </w:p>
    <w:p w:rsidR="001C750F" w:rsidRPr="001C750F" w:rsidRDefault="001C750F" w:rsidP="001C750F">
      <w:pPr>
        <w:pStyle w:val="HChGR"/>
      </w:pPr>
      <w:r w:rsidRPr="00C74D62">
        <w:tab/>
      </w:r>
      <w:r w:rsidRPr="001C750F">
        <w:t>I.</w:t>
      </w:r>
      <w:r w:rsidRPr="001C750F">
        <w:tab/>
        <w:t>Введение</w:t>
      </w:r>
    </w:p>
    <w:p w:rsidR="001C750F" w:rsidRPr="001C750F" w:rsidRDefault="001C750F" w:rsidP="001C750F">
      <w:pPr>
        <w:pStyle w:val="SingleTxtGR"/>
      </w:pPr>
      <w:r w:rsidRPr="001C750F">
        <w:t>1.</w:t>
      </w:r>
      <w:r w:rsidRPr="001C750F">
        <w:tab/>
        <w:t>Комитет рассмотрел доклад Таджикистана (CRC/C/</w:t>
      </w:r>
      <w:r w:rsidR="00C74D62" w:rsidRPr="001C750F">
        <w:t>OPSC</w:t>
      </w:r>
      <w:r w:rsidRPr="001C750F">
        <w:t>/TJK/1) на своем 2228-м заседании (см. CRC/C/SR.2228), состоявшемся 14 сентября 2017 года, и принял настоящие заключительные замечания на своем 2251-м заседании, с</w:t>
      </w:r>
      <w:r w:rsidRPr="001C750F">
        <w:t>о</w:t>
      </w:r>
      <w:r w:rsidRPr="001C750F">
        <w:t>стоявшемся 29 сентября 2017 года.</w:t>
      </w:r>
    </w:p>
    <w:p w:rsidR="001C750F" w:rsidRPr="001C750F" w:rsidRDefault="001C750F" w:rsidP="001C750F">
      <w:pPr>
        <w:pStyle w:val="SingleTxtGR"/>
      </w:pPr>
      <w:r w:rsidRPr="001C750F">
        <w:t>2.</w:t>
      </w:r>
      <w:r w:rsidRPr="001C750F">
        <w:tab/>
        <w:t>Комитет приветствует представление доклада государства-участника и письменные ответы на перечень вопросов (CRC/C/OPSC/TJK/Q/1/Add.1). Ком</w:t>
      </w:r>
      <w:r w:rsidRPr="001C750F">
        <w:t>и</w:t>
      </w:r>
      <w:r w:rsidRPr="001C750F">
        <w:t>тет дает высокую оценку конструктивному диалогу, состоявшемуся с высок</w:t>
      </w:r>
      <w:r w:rsidRPr="001C750F">
        <w:t>о</w:t>
      </w:r>
      <w:r w:rsidRPr="001C750F">
        <w:t xml:space="preserve">поставленной и многопрофильной делегацией государства-участника. </w:t>
      </w:r>
    </w:p>
    <w:p w:rsidR="001C750F" w:rsidRPr="001C750F" w:rsidRDefault="001C750F" w:rsidP="001C750F">
      <w:pPr>
        <w:pStyle w:val="SingleTxtGR"/>
      </w:pPr>
      <w:r w:rsidRPr="001C750F">
        <w:t>3.</w:t>
      </w:r>
      <w:r w:rsidRPr="001C750F">
        <w:tab/>
        <w:t>Комитет напоминает государству-участнику, что настоящие заключител</w:t>
      </w:r>
      <w:r w:rsidRPr="001C750F">
        <w:t>ь</w:t>
      </w:r>
      <w:r w:rsidRPr="001C750F">
        <w:t>ные замечания следует рассматривать вместе с заключительными замечаниями по объединенным третьему–пятому периодическим докладам, представленным государством-участником в соответствии с Конвенцией (CRC/C/TJK/CO/3-5), и заключительными замечаниями по докладу, представленному государством-участником в соответствии с Факультативным протоколом, касающимся уч</w:t>
      </w:r>
      <w:r w:rsidRPr="001C750F">
        <w:t>а</w:t>
      </w:r>
      <w:r w:rsidRPr="001C750F">
        <w:t xml:space="preserve">стия детей в вооруженных конфликтах (CRC/C/OPAC/TJK/CO/1), которые были приняты 29 сентября 2017 года. </w:t>
      </w:r>
    </w:p>
    <w:p w:rsidR="001C750F" w:rsidRPr="001C750F" w:rsidRDefault="001C750F" w:rsidP="001C750F">
      <w:pPr>
        <w:pStyle w:val="HChGR"/>
      </w:pPr>
      <w:r w:rsidRPr="00C74D62">
        <w:tab/>
      </w:r>
      <w:r w:rsidRPr="001C750F">
        <w:t>II.</w:t>
      </w:r>
      <w:r w:rsidRPr="001C750F">
        <w:tab/>
        <w:t>Общие замечания</w:t>
      </w:r>
    </w:p>
    <w:p w:rsidR="001C750F" w:rsidRPr="001C750F" w:rsidRDefault="001C750F" w:rsidP="001C750F">
      <w:pPr>
        <w:pStyle w:val="H23GR"/>
      </w:pPr>
      <w:r w:rsidRPr="001C750F">
        <w:tab/>
      </w:r>
      <w:r w:rsidRPr="001C750F">
        <w:tab/>
        <w:t>Позитивные аспекты</w:t>
      </w:r>
    </w:p>
    <w:p w:rsidR="001C750F" w:rsidRPr="001C750F" w:rsidRDefault="001C750F" w:rsidP="001C750F">
      <w:pPr>
        <w:pStyle w:val="SingleTxtGR"/>
      </w:pPr>
      <w:r w:rsidRPr="001C750F">
        <w:t>4.</w:t>
      </w:r>
      <w:r w:rsidRPr="001C750F">
        <w:tab/>
        <w:t>Комитет приветствует различные меры, принятые государством-участником в областях, имеющих отношение к осуществлению Факультативн</w:t>
      </w:r>
      <w:r w:rsidRPr="001C750F">
        <w:t>о</w:t>
      </w:r>
      <w:r w:rsidRPr="001C750F">
        <w:t>го протокола, включая:</w:t>
      </w:r>
    </w:p>
    <w:p w:rsidR="001C750F" w:rsidRPr="001C750F" w:rsidRDefault="001C750F" w:rsidP="001C750F">
      <w:pPr>
        <w:pStyle w:val="SingleTxtGR"/>
      </w:pPr>
      <w:r w:rsidRPr="001C750F">
        <w:tab/>
        <w:t>a)</w:t>
      </w:r>
      <w:r w:rsidRPr="001C750F">
        <w:tab/>
        <w:t>принятие поправок к Уголовному кодексу, устанавливающих уг</w:t>
      </w:r>
      <w:r w:rsidRPr="001C750F">
        <w:t>о</w:t>
      </w:r>
      <w:r w:rsidRPr="001C750F">
        <w:t xml:space="preserve">ловную ответственность за новые преступления согласно Факультативному протоколу; </w:t>
      </w:r>
    </w:p>
    <w:p w:rsidR="001C750F" w:rsidRPr="001C750F" w:rsidRDefault="001C750F" w:rsidP="001C750F">
      <w:pPr>
        <w:pStyle w:val="SingleTxtGR"/>
      </w:pPr>
      <w:r w:rsidRPr="001C750F">
        <w:tab/>
        <w:t>b)</w:t>
      </w:r>
      <w:r w:rsidRPr="001C750F">
        <w:tab/>
        <w:t>принятие Закона о правах детей (2015 год);</w:t>
      </w:r>
    </w:p>
    <w:p w:rsidR="001C750F" w:rsidRPr="001C750F" w:rsidRDefault="001C750F" w:rsidP="001C750F">
      <w:pPr>
        <w:pStyle w:val="SingleTxtGR"/>
      </w:pPr>
      <w:r w:rsidRPr="001C750F">
        <w:lastRenderedPageBreak/>
        <w:tab/>
        <w:t>c)</w:t>
      </w:r>
      <w:r w:rsidRPr="001C750F">
        <w:tab/>
        <w:t>принятие Закона о противодействии торговле людьми и оказании помощи жертвам (2014 год);</w:t>
      </w:r>
    </w:p>
    <w:p w:rsidR="001C750F" w:rsidRPr="001C750F" w:rsidRDefault="001C750F" w:rsidP="001C750F">
      <w:pPr>
        <w:pStyle w:val="SingleTxtGR"/>
      </w:pPr>
      <w:r w:rsidRPr="001C750F">
        <w:tab/>
        <w:t>d)</w:t>
      </w:r>
      <w:r w:rsidRPr="001C750F">
        <w:tab/>
        <w:t>ратификацию Соглашения о сотрудничестве министерств внутре</w:t>
      </w:r>
      <w:r w:rsidRPr="001C750F">
        <w:t>н</w:t>
      </w:r>
      <w:r w:rsidRPr="001C750F">
        <w:t xml:space="preserve">них дел (полиций) государств </w:t>
      </w:r>
      <w:r w:rsidR="00C74D62">
        <w:t>–</w:t>
      </w:r>
      <w:r w:rsidRPr="001C750F">
        <w:t xml:space="preserve"> участников Содружества Независимых Гос</w:t>
      </w:r>
      <w:r w:rsidRPr="001C750F">
        <w:t>у</w:t>
      </w:r>
      <w:r w:rsidRPr="001C750F">
        <w:t xml:space="preserve">дарств в борьбе с торговлей людьми (2010 год); </w:t>
      </w:r>
    </w:p>
    <w:p w:rsidR="001C750F" w:rsidRPr="001C750F" w:rsidRDefault="001C750F" w:rsidP="001C750F">
      <w:pPr>
        <w:pStyle w:val="SingleTxtGR"/>
      </w:pPr>
      <w:r w:rsidRPr="001C750F">
        <w:tab/>
        <w:t>e)</w:t>
      </w:r>
      <w:r w:rsidRPr="001C750F">
        <w:tab/>
        <w:t>ратификацию Конвенции Между</w:t>
      </w:r>
      <w:r>
        <w:t>народной организации труда 1999</w:t>
      </w:r>
      <w:r>
        <w:rPr>
          <w:lang w:val="en-US"/>
        </w:rPr>
        <w:t> </w:t>
      </w:r>
      <w:r w:rsidRPr="001C750F">
        <w:t>года о наихудших формах детского труда (№ 182) (июнь 200</w:t>
      </w:r>
      <w:r w:rsidR="00C74D62">
        <w:t>5</w:t>
      </w:r>
      <w:r w:rsidRPr="001C750F">
        <w:t xml:space="preserve"> года); </w:t>
      </w:r>
    </w:p>
    <w:p w:rsidR="001C750F" w:rsidRPr="001C750F" w:rsidRDefault="001C750F" w:rsidP="001C750F">
      <w:pPr>
        <w:pStyle w:val="SingleTxtGR"/>
      </w:pPr>
      <w:r w:rsidRPr="001C750F">
        <w:tab/>
        <w:t>f)</w:t>
      </w:r>
      <w:r w:rsidRPr="001C750F">
        <w:tab/>
        <w:t>заключение соглашения о международной помощи и сотруднич</w:t>
      </w:r>
      <w:r w:rsidRPr="001C750F">
        <w:t>е</w:t>
      </w:r>
      <w:r w:rsidRPr="001C750F">
        <w:t xml:space="preserve">стве с Международной организацией по миграции в целях, среди прочего, борьбы с торговлей людьми. </w:t>
      </w:r>
    </w:p>
    <w:p w:rsidR="001C750F" w:rsidRPr="001C750F" w:rsidRDefault="001C750F" w:rsidP="001C750F">
      <w:pPr>
        <w:pStyle w:val="SingleTxtGR"/>
      </w:pPr>
      <w:r w:rsidRPr="001C750F">
        <w:t>5.</w:t>
      </w:r>
      <w:r w:rsidRPr="001C750F">
        <w:tab/>
        <w:t>Комитет далее с удовлетворением отмечает прогресс, достигнутый в о</w:t>
      </w:r>
      <w:r w:rsidRPr="001C750F">
        <w:t>б</w:t>
      </w:r>
      <w:r w:rsidRPr="001C750F">
        <w:t>ласти создания учреждений и принятия национальных планов и программ, сп</w:t>
      </w:r>
      <w:r w:rsidRPr="001C750F">
        <w:t>о</w:t>
      </w:r>
      <w:r w:rsidRPr="001C750F">
        <w:t>собствующих осуществлению Факультативного протокола, включая учреждение в 2016 году поста Уполномоченного по делам детей и принятие плана по прот</w:t>
      </w:r>
      <w:r w:rsidRPr="001C750F">
        <w:t>и</w:t>
      </w:r>
      <w:r w:rsidRPr="001C750F">
        <w:t>водействию торговле людьми в Таджикистане на период 2016</w:t>
      </w:r>
      <w:r w:rsidR="00C74D62">
        <w:t>–</w:t>
      </w:r>
      <w:r w:rsidRPr="001C750F">
        <w:t>2018 годов.</w:t>
      </w:r>
    </w:p>
    <w:p w:rsidR="001C750F" w:rsidRPr="001C750F" w:rsidRDefault="001C750F" w:rsidP="001C750F">
      <w:pPr>
        <w:pStyle w:val="HChGR"/>
      </w:pPr>
      <w:r w:rsidRPr="00C74D62">
        <w:tab/>
      </w:r>
      <w:r w:rsidRPr="001C750F">
        <w:t>III.</w:t>
      </w:r>
      <w:r w:rsidRPr="001C750F">
        <w:tab/>
        <w:t>Данные</w:t>
      </w:r>
    </w:p>
    <w:p w:rsidR="001C750F" w:rsidRPr="001C750F" w:rsidRDefault="001C750F" w:rsidP="001C750F">
      <w:pPr>
        <w:pStyle w:val="H23GR"/>
      </w:pPr>
      <w:r w:rsidRPr="001C750F">
        <w:tab/>
      </w:r>
      <w:r w:rsidRPr="001C750F">
        <w:tab/>
        <w:t>Сбор данных</w:t>
      </w:r>
    </w:p>
    <w:p w:rsidR="001C750F" w:rsidRPr="001C750F" w:rsidRDefault="001C750F" w:rsidP="001C750F">
      <w:pPr>
        <w:pStyle w:val="SingleTxtGR"/>
      </w:pPr>
      <w:r w:rsidRPr="001C750F">
        <w:t>6.</w:t>
      </w:r>
      <w:r w:rsidRPr="001C750F">
        <w:tab/>
        <w:t>Комитет выражает озабоченность по поводу того, что предпринимаются недостаточные шаги для создания системного механизма сбора, анализа и пр</w:t>
      </w:r>
      <w:r w:rsidRPr="001C750F">
        <w:t>о</w:t>
      </w:r>
      <w:r w:rsidRPr="001C750F">
        <w:t>верки данных по всем областям, охватываемым Факультативным протоколом.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7.</w:t>
      </w:r>
      <w:r w:rsidRPr="001C750F">
        <w:tab/>
      </w:r>
      <w:r w:rsidRPr="001C750F">
        <w:rPr>
          <w:b/>
        </w:rPr>
        <w:t>Комитет рекомендует государству-участнику разработать и внедрить всеобъемлющую, скоординированную и эффективную систему сбора да</w:t>
      </w:r>
      <w:r w:rsidRPr="001C750F">
        <w:rPr>
          <w:b/>
        </w:rPr>
        <w:t>н</w:t>
      </w:r>
      <w:r w:rsidRPr="001C750F">
        <w:rPr>
          <w:b/>
        </w:rPr>
        <w:t>ных, анализа, мониторинга и оценки воздействия по всем областям, охв</w:t>
      </w:r>
      <w:r w:rsidRPr="001C750F">
        <w:rPr>
          <w:b/>
        </w:rPr>
        <w:t>а</w:t>
      </w:r>
      <w:r w:rsidRPr="001C750F">
        <w:rPr>
          <w:b/>
        </w:rPr>
        <w:t>тываемым Факультативным протоколом. Данные должны подготавл</w:t>
      </w:r>
      <w:r w:rsidRPr="001C750F">
        <w:rPr>
          <w:b/>
        </w:rPr>
        <w:t>и</w:t>
      </w:r>
      <w:r w:rsidRPr="001C750F">
        <w:rPr>
          <w:b/>
        </w:rPr>
        <w:t>ваться в разбивке по, в частности, полу, возрасту, национальному и этн</w:t>
      </w:r>
      <w:r w:rsidRPr="001C750F">
        <w:rPr>
          <w:b/>
        </w:rPr>
        <w:t>и</w:t>
      </w:r>
      <w:r w:rsidRPr="001C750F">
        <w:rPr>
          <w:b/>
        </w:rPr>
        <w:t>ческому происхождению, региону и социально-экономическому положению с уделением особого внимания детям, которые могут стать жертвами пр</w:t>
      </w:r>
      <w:r w:rsidRPr="001C750F">
        <w:rPr>
          <w:b/>
        </w:rPr>
        <w:t>е</w:t>
      </w:r>
      <w:r w:rsidRPr="001C750F">
        <w:rPr>
          <w:b/>
        </w:rPr>
        <w:t>ступлений, охватываемых Факультативным протоколом. Кроме того, сл</w:t>
      </w:r>
      <w:r w:rsidRPr="001C750F">
        <w:rPr>
          <w:b/>
        </w:rPr>
        <w:t>е</w:t>
      </w:r>
      <w:r w:rsidRPr="001C750F">
        <w:rPr>
          <w:b/>
        </w:rPr>
        <w:t>дует собирать данные о количестве возбужденных уголовных дел и вын</w:t>
      </w:r>
      <w:r w:rsidRPr="001C750F">
        <w:rPr>
          <w:b/>
        </w:rPr>
        <w:t>е</w:t>
      </w:r>
      <w:r w:rsidRPr="001C750F">
        <w:rPr>
          <w:b/>
        </w:rPr>
        <w:t xml:space="preserve">сенных обвинительных приговоров </w:t>
      </w:r>
      <w:r w:rsidR="00C74D62">
        <w:rPr>
          <w:b/>
        </w:rPr>
        <w:t>–</w:t>
      </w:r>
      <w:r w:rsidRPr="001C750F">
        <w:rPr>
          <w:b/>
        </w:rPr>
        <w:t xml:space="preserve"> они должны представляться в ра</w:t>
      </w:r>
      <w:r w:rsidRPr="001C750F">
        <w:rPr>
          <w:b/>
        </w:rPr>
        <w:t>з</w:t>
      </w:r>
      <w:r w:rsidRPr="001C750F">
        <w:rPr>
          <w:b/>
        </w:rPr>
        <w:t>бивке по видам преступлений и использоваться для принятия политич</w:t>
      </w:r>
      <w:r w:rsidRPr="001C750F">
        <w:rPr>
          <w:b/>
        </w:rPr>
        <w:t>е</w:t>
      </w:r>
      <w:r w:rsidRPr="001C750F">
        <w:rPr>
          <w:b/>
        </w:rPr>
        <w:t>ских решений, оценки воздействия и мониторинга хода осуществления Ф</w:t>
      </w:r>
      <w:r w:rsidRPr="001C750F">
        <w:rPr>
          <w:b/>
        </w:rPr>
        <w:t>а</w:t>
      </w:r>
      <w:r w:rsidRPr="001C750F">
        <w:rPr>
          <w:b/>
        </w:rPr>
        <w:t>культативного протокола. В этой связи Комитет рекомендует государству-участнику обратиться за технической поддержкой к, в частности, Детскому фонду Организации Объединенных Наций.</w:t>
      </w:r>
    </w:p>
    <w:p w:rsidR="001C750F" w:rsidRPr="001C750F" w:rsidRDefault="001C750F" w:rsidP="001C750F">
      <w:pPr>
        <w:pStyle w:val="HChGR"/>
      </w:pPr>
      <w:r w:rsidRPr="00C74D62">
        <w:tab/>
      </w:r>
      <w:r w:rsidRPr="001C750F">
        <w:t>IV.</w:t>
      </w:r>
      <w:r w:rsidRPr="001C750F">
        <w:tab/>
        <w:t>Общие меры по осуществлению</w:t>
      </w:r>
    </w:p>
    <w:p w:rsidR="001C750F" w:rsidRPr="001C750F" w:rsidRDefault="001C750F" w:rsidP="001C750F">
      <w:pPr>
        <w:pStyle w:val="H1GR"/>
      </w:pPr>
      <w:r w:rsidRPr="00C74D62">
        <w:tab/>
      </w:r>
      <w:r w:rsidRPr="001C750F">
        <w:t>A.</w:t>
      </w:r>
      <w:r w:rsidRPr="001C750F">
        <w:tab/>
        <w:t>Законодательство</w:t>
      </w:r>
    </w:p>
    <w:p w:rsidR="001C750F" w:rsidRPr="001C750F" w:rsidRDefault="001C750F" w:rsidP="001C750F">
      <w:pPr>
        <w:pStyle w:val="SingleTxtGR"/>
      </w:pPr>
      <w:r w:rsidRPr="001C750F">
        <w:t>8.</w:t>
      </w:r>
      <w:r w:rsidRPr="001C750F">
        <w:tab/>
        <w:t>Комитет приветствует принятые государством-участником законодател</w:t>
      </w:r>
      <w:r w:rsidRPr="001C750F">
        <w:t>ь</w:t>
      </w:r>
      <w:r w:rsidRPr="001C750F">
        <w:t>ные меры, которые упоминаются в пункте 4 выше. Однако Комитет обеспокоен тем, что законодательство государства-участника не охватывает все элементы преступлений по смыслу статей 2 и 3 Факультативного протокола, в том числе торговлю детьми, – концепция которой схожа, но не идентична контрабандной перевозке детей, –</w:t>
      </w:r>
      <w:r>
        <w:t xml:space="preserve"> </w:t>
      </w:r>
      <w:r w:rsidRPr="001C750F">
        <w:t>и, в частности, торговлю детьми в целях передачи их орг</w:t>
      </w:r>
      <w:r w:rsidRPr="001C750F">
        <w:t>а</w:t>
      </w:r>
      <w:r w:rsidRPr="001C750F">
        <w:t>нов, склонение детей к занятию проституцией и хранение детской порногр</w:t>
      </w:r>
      <w:r w:rsidRPr="001C750F">
        <w:t>а</w:t>
      </w:r>
      <w:r w:rsidRPr="001C750F">
        <w:t xml:space="preserve">фии. 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9.</w:t>
      </w:r>
      <w:r w:rsidRPr="001C750F">
        <w:tab/>
      </w:r>
      <w:r w:rsidRPr="001C750F">
        <w:rPr>
          <w:b/>
        </w:rPr>
        <w:t xml:space="preserve">Комитет рекомендует государству-участнику обеспечить, чтобы все упоминаемые в Факультативном протоколе деяния и виды деятельности, </w:t>
      </w:r>
      <w:r w:rsidRPr="001C750F">
        <w:rPr>
          <w:b/>
        </w:rPr>
        <w:lastRenderedPageBreak/>
        <w:t>включая торговлю детьми, детскую проституцию и детскую порнографию, были в полной мере охвачены его уголовным законодательством.</w:t>
      </w:r>
      <w:r w:rsidRPr="001C750F">
        <w:t xml:space="preserve"> </w:t>
      </w:r>
    </w:p>
    <w:p w:rsidR="001C750F" w:rsidRPr="001C750F" w:rsidRDefault="001C750F" w:rsidP="001C750F">
      <w:pPr>
        <w:pStyle w:val="H1GR"/>
      </w:pPr>
      <w:r w:rsidRPr="00C74D62">
        <w:tab/>
      </w:r>
      <w:r w:rsidRPr="001C750F">
        <w:t>B.</w:t>
      </w:r>
      <w:r w:rsidRPr="001C750F">
        <w:tab/>
        <w:t xml:space="preserve">Всеобъемлющая политика и стратегия </w:t>
      </w:r>
    </w:p>
    <w:p w:rsidR="001C750F" w:rsidRPr="001C750F" w:rsidRDefault="001C750F" w:rsidP="001C750F">
      <w:pPr>
        <w:pStyle w:val="SingleTxtGR"/>
      </w:pPr>
      <w:r w:rsidRPr="001C750F">
        <w:t>10.</w:t>
      </w:r>
      <w:r w:rsidRPr="001C750F">
        <w:tab/>
        <w:t>Комитет обеспокоен тем, что государство-участник не разработало вс</w:t>
      </w:r>
      <w:r w:rsidRPr="001C750F">
        <w:t>е</w:t>
      </w:r>
      <w:r w:rsidRPr="001C750F">
        <w:t xml:space="preserve">объемлющую политику и стратегию по правам ребенка, как это предусмотрено в Факультативном протоколе. 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11.</w:t>
      </w:r>
      <w:r w:rsidRPr="001C750F">
        <w:tab/>
      </w:r>
      <w:r w:rsidRPr="001C750F">
        <w:rPr>
          <w:b/>
        </w:rPr>
        <w:t>Комитет рекомендует государству-участнику разработать всеобъе</w:t>
      </w:r>
      <w:r w:rsidRPr="001C750F">
        <w:rPr>
          <w:b/>
        </w:rPr>
        <w:t>м</w:t>
      </w:r>
      <w:r w:rsidRPr="001C750F">
        <w:rPr>
          <w:b/>
        </w:rPr>
        <w:t>лющую политику и стратегию в отношении прав ребенка, охватывающую всех детей и все вопросы, поднимаемые в Факультативном протоколе, в</w:t>
      </w:r>
      <w:r w:rsidRPr="001C750F">
        <w:rPr>
          <w:b/>
        </w:rPr>
        <w:t>ы</w:t>
      </w:r>
      <w:r w:rsidRPr="001C750F">
        <w:rPr>
          <w:b/>
        </w:rPr>
        <w:t>делить надлежащие людские и финансовые ресурсы для их осуществления и принять в этой связи во внимание итоговые документы всемирных ко</w:t>
      </w:r>
      <w:r w:rsidRPr="001C750F">
        <w:rPr>
          <w:b/>
        </w:rPr>
        <w:t>н</w:t>
      </w:r>
      <w:r w:rsidRPr="001C750F">
        <w:rPr>
          <w:b/>
        </w:rPr>
        <w:t>грессов против сексуальной эксплуатации детей в коммерческих целях.</w:t>
      </w:r>
    </w:p>
    <w:p w:rsidR="001C750F" w:rsidRPr="001C750F" w:rsidRDefault="001C750F" w:rsidP="001C750F">
      <w:pPr>
        <w:pStyle w:val="H1GR"/>
      </w:pPr>
      <w:r w:rsidRPr="00C74D62">
        <w:tab/>
      </w:r>
      <w:r w:rsidRPr="001C750F">
        <w:t>C.</w:t>
      </w:r>
      <w:r w:rsidRPr="001C750F">
        <w:tab/>
        <w:t>Координация и оценка</w:t>
      </w:r>
    </w:p>
    <w:p w:rsidR="001C750F" w:rsidRPr="001C750F" w:rsidRDefault="001C750F" w:rsidP="001C750F">
      <w:pPr>
        <w:pStyle w:val="SingleTxtGR"/>
      </w:pPr>
      <w:r w:rsidRPr="001C750F">
        <w:t>12.</w:t>
      </w:r>
      <w:r w:rsidRPr="001C750F">
        <w:tab/>
        <w:t>Комитет с удовлетворением отмечает участие многих структур в деятел</w:t>
      </w:r>
      <w:r w:rsidRPr="001C750F">
        <w:t>ь</w:t>
      </w:r>
      <w:r w:rsidRPr="001C750F">
        <w:t>ности по осуществлению Факультативного протокола в рамках своей компете</w:t>
      </w:r>
      <w:r w:rsidRPr="001C750F">
        <w:t>н</w:t>
      </w:r>
      <w:r w:rsidRPr="001C750F">
        <w:t>ции. Однако Комитет обеспокоен отсутствием информации о структуре, отв</w:t>
      </w:r>
      <w:r w:rsidRPr="001C750F">
        <w:t>е</w:t>
      </w:r>
      <w:r w:rsidRPr="001C750F">
        <w:t>чающей за координацию осуществления Факультативного протокола.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13.</w:t>
      </w:r>
      <w:r w:rsidRPr="001C750F">
        <w:tab/>
      </w:r>
      <w:r w:rsidRPr="001C750F">
        <w:rPr>
          <w:b/>
        </w:rPr>
        <w:t>Со ссылкой на пункт 7 своих заключительных замечаний по Конве</w:t>
      </w:r>
      <w:r w:rsidRPr="001C750F">
        <w:rPr>
          <w:b/>
        </w:rPr>
        <w:t>н</w:t>
      </w:r>
      <w:r w:rsidRPr="001C750F">
        <w:rPr>
          <w:b/>
        </w:rPr>
        <w:t>ции Комитет рекомендует государству-участнику улучшить координацию между различными министерствами, учреждениями и комитетами, зан</w:t>
      </w:r>
      <w:r w:rsidRPr="001C750F">
        <w:rPr>
          <w:b/>
        </w:rPr>
        <w:t>и</w:t>
      </w:r>
      <w:r w:rsidRPr="001C750F">
        <w:rPr>
          <w:b/>
        </w:rPr>
        <w:t>мающимися вопросами разработки и реализации относящейся к Факул</w:t>
      </w:r>
      <w:r w:rsidRPr="001C750F">
        <w:rPr>
          <w:b/>
        </w:rPr>
        <w:t>ь</w:t>
      </w:r>
      <w:r w:rsidRPr="001C750F">
        <w:rPr>
          <w:b/>
        </w:rPr>
        <w:t>тативному протоколу политики в области осуществления прав детей.</w:t>
      </w:r>
    </w:p>
    <w:p w:rsidR="001C750F" w:rsidRPr="001C750F" w:rsidRDefault="001C750F" w:rsidP="001C750F">
      <w:pPr>
        <w:pStyle w:val="H1GR"/>
      </w:pPr>
      <w:r w:rsidRPr="00C74D62">
        <w:tab/>
      </w:r>
      <w:r w:rsidRPr="001C750F">
        <w:t>D.</w:t>
      </w:r>
      <w:r w:rsidRPr="001C750F">
        <w:tab/>
        <w:t>Распространение информации, повышение уровня осведомленности и подготовка</w:t>
      </w:r>
    </w:p>
    <w:p w:rsidR="001C750F" w:rsidRPr="001C750F" w:rsidRDefault="001C750F" w:rsidP="001C750F">
      <w:pPr>
        <w:pStyle w:val="SingleTxtGR"/>
      </w:pPr>
      <w:r w:rsidRPr="001C750F">
        <w:t>14.</w:t>
      </w:r>
      <w:r w:rsidRPr="001C750F">
        <w:tab/>
        <w:t>Комитет отмечает, что сотрудники правоохранительных органов проводят мероприятия по повышению уровня осведомленности о запрете детских браков и их негативных последствиях. Однако Комитет сожалеет по поводу огран</w:t>
      </w:r>
      <w:r w:rsidRPr="001C750F">
        <w:t>и</w:t>
      </w:r>
      <w:r w:rsidRPr="001C750F">
        <w:t>ченного характера</w:t>
      </w:r>
      <w:r>
        <w:t xml:space="preserve"> </w:t>
      </w:r>
      <w:r w:rsidRPr="001C750F">
        <w:t>деятельности по распространению информации, повышению уровня осведомленности и подготовке по Факультативному протоколу.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15.</w:t>
      </w:r>
      <w:r w:rsidRPr="001C750F">
        <w:tab/>
      </w:r>
      <w:r w:rsidRPr="001C750F">
        <w:rPr>
          <w:b/>
        </w:rPr>
        <w:t>Комитет рекомендует государству-участнику разработать и ос</w:t>
      </w:r>
      <w:r w:rsidRPr="001C750F">
        <w:rPr>
          <w:b/>
        </w:rPr>
        <w:t>у</w:t>
      </w:r>
      <w:r w:rsidRPr="001C750F">
        <w:rPr>
          <w:b/>
        </w:rPr>
        <w:t>ществлять информационно-просветительские программы, кампании и м</w:t>
      </w:r>
      <w:r w:rsidRPr="001C750F">
        <w:rPr>
          <w:b/>
        </w:rPr>
        <w:t>е</w:t>
      </w:r>
      <w:r w:rsidRPr="001C750F">
        <w:rPr>
          <w:b/>
        </w:rPr>
        <w:t>роприятия по распространению информации и подготовке в целях более широкого информирования общественности, особенно родителей и детей, государственных должностных лиц и специалистов, работающих с детьми и в интересах детей, о положениях Факультативного протокола.</w:t>
      </w:r>
    </w:p>
    <w:p w:rsidR="001C750F" w:rsidRPr="001C750F" w:rsidRDefault="001C750F" w:rsidP="001C750F">
      <w:pPr>
        <w:pStyle w:val="H1GR"/>
      </w:pPr>
      <w:r w:rsidRPr="00C74D62">
        <w:tab/>
      </w:r>
      <w:r w:rsidRPr="001C750F">
        <w:t>E.</w:t>
      </w:r>
      <w:r w:rsidRPr="001C750F">
        <w:tab/>
        <w:t>Выделение ресурсов</w:t>
      </w:r>
    </w:p>
    <w:p w:rsidR="001C750F" w:rsidRPr="001C750F" w:rsidRDefault="001C750F" w:rsidP="001C750F">
      <w:pPr>
        <w:pStyle w:val="SingleTxtGR"/>
      </w:pPr>
      <w:r w:rsidRPr="001C750F">
        <w:t>16.</w:t>
      </w:r>
      <w:r w:rsidRPr="001C750F">
        <w:tab/>
        <w:t>Комитет обеспокоен отсутствием информации о ресурсах, выделяемых на осуществление Факультативного протокола.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17.</w:t>
      </w:r>
      <w:r w:rsidRPr="001C750F">
        <w:tab/>
      </w:r>
      <w:r w:rsidRPr="001C750F">
        <w:rPr>
          <w:b/>
        </w:rPr>
        <w:t>Комитет рекомендует государству-участнику ввести бюджетные ст</w:t>
      </w:r>
      <w:r w:rsidRPr="001C750F">
        <w:rPr>
          <w:b/>
        </w:rPr>
        <w:t>а</w:t>
      </w:r>
      <w:r w:rsidRPr="001C750F">
        <w:rPr>
          <w:b/>
        </w:rPr>
        <w:t>тьи для финансирования осуществления Факультативного протокола, обеспечить выделение достаточных ресурсов и представить информацию по этому вопросу в своем следующем периодическом докладе Комитету.</w:t>
      </w:r>
    </w:p>
    <w:p w:rsidR="001C750F" w:rsidRPr="001C750F" w:rsidRDefault="001C750F" w:rsidP="001C750F">
      <w:pPr>
        <w:pStyle w:val="HChGR"/>
      </w:pPr>
      <w:r w:rsidRPr="00C74D62">
        <w:lastRenderedPageBreak/>
        <w:tab/>
      </w:r>
      <w:r w:rsidRPr="001C750F">
        <w:t>V.</w:t>
      </w:r>
      <w:r w:rsidRPr="001C750F">
        <w:tab/>
        <w:t xml:space="preserve">Предупреждение торговли детьми, детской проституции и детской порнографии </w:t>
      </w:r>
      <w:r w:rsidRPr="001C750F">
        <w:br/>
        <w:t>(пункты 1 и 2 статьи 9)</w:t>
      </w:r>
    </w:p>
    <w:p w:rsidR="001C750F" w:rsidRPr="001C750F" w:rsidRDefault="001C750F" w:rsidP="001C750F">
      <w:pPr>
        <w:pStyle w:val="H1GR"/>
      </w:pPr>
      <w:r w:rsidRPr="001C750F">
        <w:tab/>
        <w:t>A.</w:t>
      </w:r>
      <w:r w:rsidRPr="001C750F">
        <w:tab/>
        <w:t>Меры, принятые с целью предупреждения преступлений, запрещенных Факультативным протоколом</w:t>
      </w:r>
    </w:p>
    <w:p w:rsidR="001C750F" w:rsidRPr="001C750F" w:rsidRDefault="001C750F" w:rsidP="001C750F">
      <w:pPr>
        <w:pStyle w:val="SingleTxtGR"/>
      </w:pPr>
      <w:r w:rsidRPr="001C750F">
        <w:t>18.</w:t>
      </w:r>
      <w:r w:rsidRPr="001C750F">
        <w:tab/>
        <w:t>Комитет серьезно обеспокоен тем, что государство-участник не приним</w:t>
      </w:r>
      <w:r w:rsidRPr="001C750F">
        <w:t>а</w:t>
      </w:r>
      <w:r w:rsidRPr="001C750F">
        <w:t>ет достаточных мер для того, чтобы дети не становились жертвами преступл</w:t>
      </w:r>
      <w:r w:rsidRPr="001C750F">
        <w:t>е</w:t>
      </w:r>
      <w:r w:rsidRPr="001C750F">
        <w:t>ний, запрещенных Факультативным протоколом. В частности, Комитет обесп</w:t>
      </w:r>
      <w:r w:rsidRPr="001C750F">
        <w:t>о</w:t>
      </w:r>
      <w:r w:rsidRPr="001C750F">
        <w:t>коен тем, что:</w:t>
      </w:r>
    </w:p>
    <w:p w:rsidR="001C750F" w:rsidRPr="001C750F" w:rsidRDefault="001C750F" w:rsidP="001C750F">
      <w:pPr>
        <w:pStyle w:val="SingleTxtGR"/>
      </w:pPr>
      <w:r w:rsidRPr="001C750F">
        <w:tab/>
        <w:t>a)</w:t>
      </w:r>
      <w:r w:rsidRPr="001C750F">
        <w:tab/>
        <w:t>в государстве-участнике недостаточно программ, конкретно орие</w:t>
      </w:r>
      <w:r w:rsidRPr="001C750F">
        <w:t>н</w:t>
      </w:r>
      <w:r w:rsidRPr="001C750F">
        <w:t>тированных на детей, которые находятся в уязвимом и маргинализованном п</w:t>
      </w:r>
      <w:r w:rsidRPr="001C750F">
        <w:t>о</w:t>
      </w:r>
      <w:r w:rsidRPr="001C750F">
        <w:t>ложении;</w:t>
      </w:r>
    </w:p>
    <w:p w:rsidR="001C750F" w:rsidRPr="001C750F" w:rsidRDefault="001C750F" w:rsidP="001C750F">
      <w:pPr>
        <w:pStyle w:val="SingleTxtGR"/>
      </w:pPr>
      <w:r w:rsidRPr="001C750F">
        <w:tab/>
        <w:t>b)</w:t>
      </w:r>
      <w:r w:rsidRPr="001C750F">
        <w:tab/>
        <w:t>имеется недостаточно механизмов для выявления и отслеживания детей, которым угрожает опасность стать жертвами преступлений, запреще</w:t>
      </w:r>
      <w:r w:rsidRPr="001C750F">
        <w:t>н</w:t>
      </w:r>
      <w:r w:rsidRPr="001C750F">
        <w:t xml:space="preserve">ных Факультативным протоколом; </w:t>
      </w:r>
    </w:p>
    <w:p w:rsidR="001C750F" w:rsidRPr="001C750F" w:rsidRDefault="001C750F" w:rsidP="001C750F">
      <w:pPr>
        <w:pStyle w:val="SingleTxtGR"/>
      </w:pPr>
      <w:r w:rsidRPr="001C750F">
        <w:tab/>
        <w:t>c)</w:t>
      </w:r>
      <w:r w:rsidRPr="001C750F">
        <w:tab/>
        <w:t>имеется недостаточно информации о масштабах торговли детьми, эксплуатации детей в проституции и порнографии в государстве-участнике;</w:t>
      </w:r>
    </w:p>
    <w:p w:rsidR="001C750F" w:rsidRPr="001C750F" w:rsidRDefault="001C750F" w:rsidP="001C750F">
      <w:pPr>
        <w:pStyle w:val="SingleTxtGR"/>
      </w:pPr>
      <w:r w:rsidRPr="001C750F">
        <w:tab/>
        <w:t>d)</w:t>
      </w:r>
      <w:r w:rsidRPr="001C750F">
        <w:tab/>
        <w:t>сообщается о случаях перевозки жертв через границы, которые не расследуются по причине коррупции;</w:t>
      </w:r>
    </w:p>
    <w:p w:rsidR="001C750F" w:rsidRPr="001C750F" w:rsidRDefault="001C750F" w:rsidP="001C750F">
      <w:pPr>
        <w:pStyle w:val="SingleTxtGR"/>
      </w:pPr>
      <w:r w:rsidRPr="001C750F">
        <w:tab/>
        <w:t>e)</w:t>
      </w:r>
      <w:r w:rsidRPr="001C750F">
        <w:tab/>
        <w:t>меры по выявлению и устранению коренных причин и масштабов преступлений, запрещенных Факультативным протоколом, по-прежнему носят ограниченный характер.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19.</w:t>
      </w:r>
      <w:r w:rsidRPr="001C750F">
        <w:tab/>
      </w:r>
      <w:r w:rsidRPr="00FB671A">
        <w:rPr>
          <w:b/>
        </w:rPr>
        <w:t>Комитет настоятельно призывает государство-участник последов</w:t>
      </w:r>
      <w:r w:rsidRPr="00FB671A">
        <w:rPr>
          <w:b/>
        </w:rPr>
        <w:t>а</w:t>
      </w:r>
      <w:r w:rsidRPr="00FB671A">
        <w:rPr>
          <w:b/>
        </w:rPr>
        <w:t>тельно применять правозащитный подход в рамках всей деятельности, проводимой в целях предотвращения совершения и повторения преступл</w:t>
      </w:r>
      <w:r w:rsidRPr="00FB671A">
        <w:rPr>
          <w:b/>
        </w:rPr>
        <w:t>е</w:t>
      </w:r>
      <w:r w:rsidRPr="00FB671A">
        <w:rPr>
          <w:b/>
        </w:rPr>
        <w:t>ний, запрещенных Факультативным протоколом, и рекомендует госуда</w:t>
      </w:r>
      <w:r w:rsidRPr="00FB671A">
        <w:rPr>
          <w:b/>
        </w:rPr>
        <w:t>р</w:t>
      </w:r>
      <w:r w:rsidRPr="00FB671A">
        <w:rPr>
          <w:b/>
        </w:rPr>
        <w:t xml:space="preserve">ству-участнику: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a)</w:t>
      </w:r>
      <w:r w:rsidRPr="00FB671A">
        <w:rPr>
          <w:b/>
        </w:rPr>
        <w:tab/>
        <w:t>принять всеобъемлющие и целевые меры и программы по з</w:t>
      </w:r>
      <w:r w:rsidRPr="00FB671A">
        <w:rPr>
          <w:b/>
        </w:rPr>
        <w:t>а</w:t>
      </w:r>
      <w:r w:rsidRPr="00FB671A">
        <w:rPr>
          <w:b/>
        </w:rPr>
        <w:t>щите и профилактике в интересах тех детей, которым угрожает опасность стать жертвами преступлений, запрещенных Факультативным проток</w:t>
      </w:r>
      <w:r w:rsidRPr="00FB671A">
        <w:rPr>
          <w:b/>
        </w:rPr>
        <w:t>о</w:t>
      </w:r>
      <w:r w:rsidRPr="00FB671A">
        <w:rPr>
          <w:b/>
        </w:rPr>
        <w:t xml:space="preserve">лом, включая детей, живущих в нищете, детей, вовлеченных в практику детского труда, детей, ставших жертвами проституции, детей-супругов и детей, живущих на улице;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b)</w:t>
      </w:r>
      <w:r w:rsidRPr="00FB671A">
        <w:rPr>
          <w:b/>
        </w:rPr>
        <w:tab/>
        <w:t xml:space="preserve">укреплять усилия в целях выявления детей, которым грозит опасность стать жертвами или которые являются жертвами преступлений, запрещенных Факультативным протоколом, сообщения о них и оказания им поддержки;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c)</w:t>
      </w:r>
      <w:r w:rsidRPr="00FB671A">
        <w:rPr>
          <w:b/>
        </w:rPr>
        <w:tab/>
        <w:t>провести исследование с целью изучения характера и масшт</w:t>
      </w:r>
      <w:r w:rsidRPr="00FB671A">
        <w:rPr>
          <w:b/>
        </w:rPr>
        <w:t>а</w:t>
      </w:r>
      <w:r w:rsidRPr="00FB671A">
        <w:rPr>
          <w:b/>
        </w:rPr>
        <w:t xml:space="preserve">бов торговли детьми и эксплуатации детей в проституции и порнографии;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d)</w:t>
      </w:r>
      <w:r w:rsidRPr="00FB671A">
        <w:rPr>
          <w:b/>
        </w:rPr>
        <w:tab/>
        <w:t>принять необходимые меры по предупреждению и пресечению коррупции в делах, касающихся преступлений, запрещенных Факульт</w:t>
      </w:r>
      <w:r w:rsidRPr="00FB671A">
        <w:rPr>
          <w:b/>
        </w:rPr>
        <w:t>а</w:t>
      </w:r>
      <w:r w:rsidRPr="00FB671A">
        <w:rPr>
          <w:b/>
        </w:rPr>
        <w:t xml:space="preserve">тивным протоколом;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e)</w:t>
      </w:r>
      <w:r w:rsidRPr="00FB671A">
        <w:rPr>
          <w:b/>
        </w:rPr>
        <w:tab/>
        <w:t>активизировать меры по выявлению, анализу и эффективному устранению коренных причин преступлений, запрещенных Факультати</w:t>
      </w:r>
      <w:r w:rsidRPr="00FB671A">
        <w:rPr>
          <w:b/>
        </w:rPr>
        <w:t>в</w:t>
      </w:r>
      <w:r w:rsidRPr="00FB671A">
        <w:rPr>
          <w:b/>
        </w:rPr>
        <w:t xml:space="preserve">ным протоколом. </w:t>
      </w:r>
    </w:p>
    <w:p w:rsidR="001C750F" w:rsidRPr="001C750F" w:rsidRDefault="00FB671A" w:rsidP="001C750F">
      <w:pPr>
        <w:pStyle w:val="H1GR"/>
      </w:pPr>
      <w:r w:rsidRPr="00C74D62">
        <w:lastRenderedPageBreak/>
        <w:tab/>
      </w:r>
      <w:r w:rsidR="001C750F" w:rsidRPr="001C750F">
        <w:t>B.</w:t>
      </w:r>
      <w:r w:rsidR="001C750F" w:rsidRPr="001C750F">
        <w:tab/>
        <w:t xml:space="preserve">Принудительный труд </w:t>
      </w:r>
    </w:p>
    <w:p w:rsidR="001C750F" w:rsidRPr="001C750F" w:rsidRDefault="001C750F" w:rsidP="001C750F">
      <w:pPr>
        <w:pStyle w:val="SingleTxtGR"/>
      </w:pPr>
      <w:r w:rsidRPr="001C750F">
        <w:t>20.</w:t>
      </w:r>
      <w:r w:rsidRPr="001C750F">
        <w:tab/>
        <w:t>Комитет обеспокоен отсутствием достаточной информации о мерах, пр</w:t>
      </w:r>
      <w:r w:rsidRPr="001C750F">
        <w:t>и</w:t>
      </w:r>
      <w:r w:rsidRPr="001C750F">
        <w:t xml:space="preserve">нятых государством-участником для искоренения принудительного детского труда, в частности во время ежегодного сбора урожая хлопка.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21.</w:t>
      </w:r>
      <w:r w:rsidRPr="001C750F">
        <w:tab/>
      </w:r>
      <w:r w:rsidRPr="00FB671A">
        <w:rPr>
          <w:b/>
        </w:rPr>
        <w:t>Комитет рекомендует государству-участнику принять надлежащие меры по предупреждению торговли детьми для целей принудительного детского труда, особенно в сельскохозяйственном секторе, а также эффе</w:t>
      </w:r>
      <w:r w:rsidRPr="00FB671A">
        <w:rPr>
          <w:b/>
        </w:rPr>
        <w:t>к</w:t>
      </w:r>
      <w:r w:rsidRPr="00FB671A">
        <w:rPr>
          <w:b/>
        </w:rPr>
        <w:t xml:space="preserve">тивно применять правовые рамки, запрещающие принудительный труд. 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C.</w:t>
      </w:r>
      <w:r w:rsidR="001C750F" w:rsidRPr="001C750F">
        <w:tab/>
        <w:t xml:space="preserve">Меры по предупреждению и пресечению сексуальной эксплуатации детей и посягательств сексуального характера </w:t>
      </w:r>
      <w:r w:rsidRPr="00FB671A">
        <w:br/>
      </w:r>
      <w:r w:rsidR="001C750F" w:rsidRPr="001C750F">
        <w:t>в Интернете</w:t>
      </w:r>
    </w:p>
    <w:p w:rsidR="001C750F" w:rsidRPr="001C750F" w:rsidRDefault="001C750F" w:rsidP="001C750F">
      <w:pPr>
        <w:pStyle w:val="SingleTxtGR"/>
      </w:pPr>
      <w:r w:rsidRPr="001C750F">
        <w:t>22.</w:t>
      </w:r>
      <w:r w:rsidRPr="001C750F">
        <w:tab/>
        <w:t>Комитет отмечает наличие в государстве-участнике двух структур, отв</w:t>
      </w:r>
      <w:r w:rsidRPr="001C750F">
        <w:t>е</w:t>
      </w:r>
      <w:r w:rsidRPr="001C750F">
        <w:t>чающих за борьбу с киберпреступностью. Однако он обеспокоен крайне огр</w:t>
      </w:r>
      <w:r w:rsidRPr="001C750F">
        <w:t>а</w:t>
      </w:r>
      <w:r w:rsidRPr="001C750F">
        <w:t>ниченным объемом информации, которую представило государство-участник в отношении мер по предупреждению и пресечению сексуальной эксплуатации детей и посягательств сексуального характера в Интернете, в том числе отсу</w:t>
      </w:r>
      <w:r w:rsidRPr="001C750F">
        <w:t>т</w:t>
      </w:r>
      <w:r w:rsidRPr="001C750F">
        <w:t>ствием информации об информационно-просветительских программах для д</w:t>
      </w:r>
      <w:r w:rsidRPr="001C750F">
        <w:t>е</w:t>
      </w:r>
      <w:r w:rsidRPr="001C750F">
        <w:t>тей, посвященных ответственному использованию информационных и комм</w:t>
      </w:r>
      <w:r w:rsidRPr="001C750F">
        <w:t>у</w:t>
      </w:r>
      <w:r w:rsidRPr="001C750F">
        <w:t xml:space="preserve">никационных технологий и сексуальной эксплуатации детей в Интернете.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23.</w:t>
      </w:r>
      <w:r w:rsidRPr="001C750F">
        <w:tab/>
      </w:r>
      <w:r w:rsidRPr="00FB671A">
        <w:rPr>
          <w:b/>
        </w:rPr>
        <w:t>Комитет рекомендует государству-участнику принять необходимые правовые и иные меры в целях предупреждения и пресечения сексуальной эксплуатации детей и посягательств сексуального характера в Интернете. Он призывает государство-участник обеспечить, чтобы основной акцент в рамках этой стратегии делался на информирование и подготовку детей по вопросам ответственного использования информационных и коммуник</w:t>
      </w:r>
      <w:r w:rsidRPr="00FB671A">
        <w:rPr>
          <w:b/>
        </w:rPr>
        <w:t>а</w:t>
      </w:r>
      <w:r w:rsidRPr="00FB671A">
        <w:rPr>
          <w:b/>
        </w:rPr>
        <w:t>ционных технологий и сексуальной эксплуатации детей в Интернете, а не на наказание детей.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D.</w:t>
      </w:r>
      <w:r w:rsidR="001C750F" w:rsidRPr="001C750F">
        <w:tab/>
        <w:t xml:space="preserve">Программы, ориентированные на конкретные группы </w:t>
      </w:r>
    </w:p>
    <w:p w:rsidR="001C750F" w:rsidRPr="001C750F" w:rsidRDefault="001C750F" w:rsidP="001C750F">
      <w:pPr>
        <w:pStyle w:val="SingleTxtGR"/>
      </w:pPr>
      <w:r w:rsidRPr="001C750F">
        <w:t>24.</w:t>
      </w:r>
      <w:r w:rsidRPr="001C750F">
        <w:tab/>
        <w:t>Комитет сожалеет, что государство-участник представило недостаточную информацию об усилиях, предпринятых для недопущения того, чтобы дети становились жертвами преступлений, запрещенных Факультативным проток</w:t>
      </w:r>
      <w:r w:rsidRPr="001C750F">
        <w:t>о</w:t>
      </w:r>
      <w:r w:rsidRPr="001C750F">
        <w:t>лом, особенно дети, находящиеся в уязвимом положении, включая детей рома (мугат и люли), а также дети-беженцы. Комитет также обеспокоен тем, что д</w:t>
      </w:r>
      <w:r w:rsidRPr="001C750F">
        <w:t>е</w:t>
      </w:r>
      <w:r w:rsidRPr="001C750F">
        <w:t xml:space="preserve">ти, ставшие жертвами проституции, рассматриваются в государстве-участнике в качестве правонарушителей, а не жертв и не охвачены соответствующими профилактическими мерами. 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25.</w:t>
      </w:r>
      <w:r w:rsidRPr="001C750F">
        <w:tab/>
      </w:r>
      <w:r w:rsidRPr="00FB671A">
        <w:rPr>
          <w:b/>
        </w:rPr>
        <w:t>Комитет рекомендует государству-участнику принять все необход</w:t>
      </w:r>
      <w:r w:rsidRPr="00FB671A">
        <w:rPr>
          <w:b/>
        </w:rPr>
        <w:t>и</w:t>
      </w:r>
      <w:r w:rsidRPr="00FB671A">
        <w:rPr>
          <w:b/>
        </w:rPr>
        <w:t>мые меры для недопущения того, чтобы дети, находящиеся в уязвимом п</w:t>
      </w:r>
      <w:r w:rsidRPr="00FB671A">
        <w:rPr>
          <w:b/>
        </w:rPr>
        <w:t>о</w:t>
      </w:r>
      <w:r w:rsidRPr="00FB671A">
        <w:rPr>
          <w:b/>
        </w:rPr>
        <w:t>ложении, включая детей рома, детей-мигрантов и детей-беженцев, могли стать жертвами преступлений, запрещенных Факультативным проток</w:t>
      </w:r>
      <w:r w:rsidRPr="00FB671A">
        <w:rPr>
          <w:b/>
        </w:rPr>
        <w:t>о</w:t>
      </w:r>
      <w:r w:rsidRPr="00FB671A">
        <w:rPr>
          <w:b/>
        </w:rPr>
        <w:t>лом, а также для защиты всех этих групп детей. Комитет также рекоменд</w:t>
      </w:r>
      <w:r w:rsidRPr="00FB671A">
        <w:rPr>
          <w:b/>
        </w:rPr>
        <w:t>у</w:t>
      </w:r>
      <w:r w:rsidRPr="00FB671A">
        <w:rPr>
          <w:b/>
        </w:rPr>
        <w:t>ет государству-участнику принять необходимые законодательные и иные меры с целью избежания криминализации детей.</w:t>
      </w:r>
      <w:r w:rsidRPr="001C750F">
        <w:t xml:space="preserve"> </w:t>
      </w:r>
    </w:p>
    <w:p w:rsidR="001C750F" w:rsidRPr="001C750F" w:rsidRDefault="00FB671A" w:rsidP="001C750F">
      <w:pPr>
        <w:pStyle w:val="HChGR"/>
      </w:pPr>
      <w:r w:rsidRPr="00C74D62">
        <w:lastRenderedPageBreak/>
        <w:tab/>
      </w:r>
      <w:r w:rsidR="001C750F" w:rsidRPr="001C750F">
        <w:t>VI.</w:t>
      </w:r>
      <w:r w:rsidR="001C750F" w:rsidRPr="001C750F">
        <w:tab/>
        <w:t xml:space="preserve">Запрещение торговли детьми, детской порнографии </w:t>
      </w:r>
      <w:r w:rsidRPr="00FB671A">
        <w:br/>
      </w:r>
      <w:r w:rsidR="001C750F" w:rsidRPr="001C750F">
        <w:t>и детской проституции и связанные с этим вопросы (статья 3, пункты 2 и 3 статьи 4 и статьи 5–7)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A.</w:t>
      </w:r>
      <w:r w:rsidR="001C750F" w:rsidRPr="001C750F">
        <w:tab/>
        <w:t xml:space="preserve">Действующие законы и положения в области уголовного </w:t>
      </w:r>
      <w:r w:rsidRPr="00FB671A">
        <w:br/>
      </w:r>
      <w:r w:rsidR="001C750F" w:rsidRPr="001C750F">
        <w:t>и уголовно-исполнительного права</w:t>
      </w:r>
    </w:p>
    <w:p w:rsidR="001C750F" w:rsidRPr="001C750F" w:rsidRDefault="001C750F" w:rsidP="001C750F">
      <w:pPr>
        <w:pStyle w:val="SingleTxtGR"/>
      </w:pPr>
      <w:r w:rsidRPr="001C750F">
        <w:t>26.</w:t>
      </w:r>
      <w:r w:rsidRPr="001C750F">
        <w:tab/>
        <w:t>Комитет отмечает положения Уголовного кодекса, имеющие отношение к Факультативному протоколу, но обеспокоен тем, что законодательство госуда</w:t>
      </w:r>
      <w:r w:rsidRPr="001C750F">
        <w:t>р</w:t>
      </w:r>
      <w:r w:rsidRPr="001C750F">
        <w:t>ства-участника охватывает главным образом торговлю людьми, включая детей, для целей сексуальной эксплуатации, а некоторым другим видам правонаруш</w:t>
      </w:r>
      <w:r w:rsidRPr="001C750F">
        <w:t>е</w:t>
      </w:r>
      <w:r w:rsidRPr="001C750F">
        <w:t>ний, связанным с торговлей детьми, как они определены в статьях 2 и 3 Ф</w:t>
      </w:r>
      <w:r w:rsidRPr="001C750F">
        <w:t>а</w:t>
      </w:r>
      <w:r w:rsidRPr="001C750F">
        <w:t>культативного протокола, уделяется недостаточное внимание. Комитет также обеспокоен тем, что уголовное законодательство государства-участника не с</w:t>
      </w:r>
      <w:r w:rsidRPr="001C750F">
        <w:t>о</w:t>
      </w:r>
      <w:r w:rsidRPr="001C750F">
        <w:t xml:space="preserve">держит определений всех форм детской порнографии, включая хранение, и не квалифицирует их в качестве уголовно наказуемых деяний.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27.</w:t>
      </w:r>
      <w:r w:rsidRPr="001C750F">
        <w:tab/>
      </w:r>
      <w:r w:rsidRPr="00FB671A">
        <w:rPr>
          <w:b/>
        </w:rPr>
        <w:t>Комитет рекомендует государству-участнику квалифицировать и криминализовать торговлю детьми в соответствии со статьями 2 и 3 Ф</w:t>
      </w:r>
      <w:r w:rsidRPr="00FB671A">
        <w:rPr>
          <w:b/>
        </w:rPr>
        <w:t>а</w:t>
      </w:r>
      <w:r w:rsidRPr="00FB671A">
        <w:rPr>
          <w:b/>
        </w:rPr>
        <w:t>культативного протокола и обеспечить, чтобы ее определение не огран</w:t>
      </w:r>
      <w:r w:rsidRPr="00FB671A">
        <w:rPr>
          <w:b/>
        </w:rPr>
        <w:t>и</w:t>
      </w:r>
      <w:r w:rsidRPr="00FB671A">
        <w:rPr>
          <w:b/>
        </w:rPr>
        <w:t>чивалось лишь контрабандной перевозкой детей. В частности, государству-участнику следует эксплицитно квалифицировать и объявить в качестве уголовно наказуемых деяний: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a)</w:t>
      </w:r>
      <w:r w:rsidRPr="00FB671A">
        <w:rPr>
          <w:b/>
        </w:rPr>
        <w:tab/>
        <w:t>продажу детей посредством незаконного усыновления/</w:t>
      </w:r>
      <w:r w:rsidR="00C74D62">
        <w:rPr>
          <w:b/>
        </w:rPr>
        <w:br/>
      </w:r>
      <w:r w:rsidRPr="00FB671A">
        <w:rPr>
          <w:b/>
        </w:rPr>
        <w:t xml:space="preserve">удочерения;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b)</w:t>
      </w:r>
      <w:r w:rsidRPr="00FB671A">
        <w:rPr>
          <w:b/>
        </w:rPr>
        <w:tab/>
        <w:t xml:space="preserve">передачу органов ребенка за вознаграждение;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c)</w:t>
      </w:r>
      <w:r w:rsidRPr="00FB671A">
        <w:rPr>
          <w:b/>
        </w:rPr>
        <w:tab/>
        <w:t xml:space="preserve">принудительный детский труд как одну из форм торговли детьми;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d)</w:t>
      </w:r>
      <w:r w:rsidRPr="00FB671A">
        <w:rPr>
          <w:b/>
        </w:rPr>
        <w:tab/>
        <w:t>распределение, импорт, экспорт, предложение, продажу, хран</w:t>
      </w:r>
      <w:r w:rsidRPr="00FB671A">
        <w:rPr>
          <w:b/>
        </w:rPr>
        <w:t>е</w:t>
      </w:r>
      <w:r w:rsidRPr="00FB671A">
        <w:rPr>
          <w:b/>
        </w:rPr>
        <w:t>ние детской порнографии или преднамеренное получение доступа к ней/ее просмотр, включая виртуальную детскую порнографию, изображения, на которых прямо не показано, но предполагается совершение детьми де</w:t>
      </w:r>
      <w:r w:rsidRPr="00FB671A">
        <w:rPr>
          <w:b/>
        </w:rPr>
        <w:t>й</w:t>
      </w:r>
      <w:r w:rsidRPr="00FB671A">
        <w:rPr>
          <w:b/>
        </w:rPr>
        <w:t xml:space="preserve">ствий сексуального характера. 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B.</w:t>
      </w:r>
      <w:r w:rsidR="001C750F" w:rsidRPr="001C750F">
        <w:tab/>
        <w:t>Безнаказанность</w:t>
      </w:r>
    </w:p>
    <w:p w:rsidR="001C750F" w:rsidRPr="001C750F" w:rsidRDefault="001C750F" w:rsidP="001C750F">
      <w:pPr>
        <w:pStyle w:val="SingleTxtGR"/>
      </w:pPr>
      <w:r w:rsidRPr="001C750F">
        <w:t>28.</w:t>
      </w:r>
      <w:r w:rsidRPr="001C750F">
        <w:tab/>
        <w:t>Комитет обеспокоен отсутствием информации о числе расследованных случаев торговли детьми, детской порнографии и детской проституции и св</w:t>
      </w:r>
      <w:r w:rsidRPr="001C750F">
        <w:t>я</w:t>
      </w:r>
      <w:r w:rsidRPr="001C750F">
        <w:t>занных с ними обстоятельств, а также о числе правонарушителей, которые б</w:t>
      </w:r>
      <w:r w:rsidRPr="001C750F">
        <w:t>ы</w:t>
      </w:r>
      <w:r w:rsidRPr="001C750F">
        <w:t>ли привлечены к ответственности и понесли наказание.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29.</w:t>
      </w:r>
      <w:r w:rsidRPr="001C750F">
        <w:tab/>
      </w:r>
      <w:r w:rsidRPr="00FB671A">
        <w:rPr>
          <w:b/>
        </w:rPr>
        <w:t>Комитет рекомендует государству-участнику принять все меры, н</w:t>
      </w:r>
      <w:r w:rsidRPr="00FB671A">
        <w:rPr>
          <w:b/>
        </w:rPr>
        <w:t>е</w:t>
      </w:r>
      <w:r w:rsidRPr="00FB671A">
        <w:rPr>
          <w:b/>
        </w:rPr>
        <w:t>обходимые для обеспечения эффективного расследования всех случаев то</w:t>
      </w:r>
      <w:r w:rsidRPr="00FB671A">
        <w:rPr>
          <w:b/>
        </w:rPr>
        <w:t>р</w:t>
      </w:r>
      <w:r w:rsidRPr="00FB671A">
        <w:rPr>
          <w:b/>
        </w:rPr>
        <w:t>говли детьми, детской проституции и детской порнографии, привлечения правонарушителей, включая должностных лиц, причастных к совершению преступлений, запрещенных Факультативным протоколом, к ответстве</w:t>
      </w:r>
      <w:r w:rsidRPr="00FB671A">
        <w:rPr>
          <w:b/>
        </w:rPr>
        <w:t>н</w:t>
      </w:r>
      <w:r w:rsidRPr="00FB671A">
        <w:rPr>
          <w:b/>
        </w:rPr>
        <w:t>ности и назначения им наказаний, соразмерных тяжести совершенных ими преступлений.</w:t>
      </w:r>
      <w:r w:rsidRPr="001C750F">
        <w:t xml:space="preserve"> 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C.</w:t>
      </w:r>
      <w:r w:rsidR="001C750F" w:rsidRPr="001C750F">
        <w:tab/>
        <w:t>Экстерриториальная юрисдикция и экстрадиция</w:t>
      </w:r>
    </w:p>
    <w:p w:rsidR="001C750F" w:rsidRPr="001C750F" w:rsidRDefault="001C750F" w:rsidP="001C750F">
      <w:pPr>
        <w:pStyle w:val="SingleTxtGR"/>
      </w:pPr>
      <w:r w:rsidRPr="001C750F">
        <w:t>30.</w:t>
      </w:r>
      <w:r w:rsidRPr="001C750F">
        <w:tab/>
        <w:t>Комитет сожалеет, что национальное законодательство об экстерритор</w:t>
      </w:r>
      <w:r w:rsidRPr="001C750F">
        <w:t>и</w:t>
      </w:r>
      <w:r w:rsidRPr="001C750F">
        <w:t>альной юрисдикции не распространяется на все преступления, запрещенные Факультативным протоколом, и что в отношении экстрадиции действует при</w:t>
      </w:r>
      <w:r w:rsidRPr="001C750F">
        <w:t>н</w:t>
      </w:r>
      <w:r w:rsidRPr="001C750F">
        <w:t xml:space="preserve">цип двойной уголовной ответственности.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lastRenderedPageBreak/>
        <w:t>31.</w:t>
      </w:r>
      <w:r w:rsidRPr="001C750F">
        <w:tab/>
      </w:r>
      <w:r w:rsidRPr="00FB671A">
        <w:rPr>
          <w:b/>
        </w:rPr>
        <w:t>Комитет рекомендует государству-участнику принять все необход</w:t>
      </w:r>
      <w:r w:rsidRPr="00FB671A">
        <w:rPr>
          <w:b/>
        </w:rPr>
        <w:t>и</w:t>
      </w:r>
      <w:r w:rsidRPr="00FB671A">
        <w:rPr>
          <w:b/>
        </w:rPr>
        <w:t>мые меры для обеспечения того, чтобы его национальное законодательство позволяло ему устанавливать и осуществлять экстерриториальную юри</w:t>
      </w:r>
      <w:r w:rsidRPr="00FB671A">
        <w:rPr>
          <w:b/>
        </w:rPr>
        <w:t>с</w:t>
      </w:r>
      <w:r w:rsidRPr="00FB671A">
        <w:rPr>
          <w:b/>
        </w:rPr>
        <w:t>дикцию, а его договоры об экстрадиции распространялись на преступл</w:t>
      </w:r>
      <w:r w:rsidRPr="00FB671A">
        <w:rPr>
          <w:b/>
        </w:rPr>
        <w:t>е</w:t>
      </w:r>
      <w:r w:rsidRPr="00FB671A">
        <w:rPr>
          <w:b/>
        </w:rPr>
        <w:t>ния, запрещенные Факультативным протоколом, и призывает государство-участник предпринять шаги для обеспечения того, чтобы требование в о</w:t>
      </w:r>
      <w:r w:rsidRPr="00FB671A">
        <w:rPr>
          <w:b/>
        </w:rPr>
        <w:t>т</w:t>
      </w:r>
      <w:r w:rsidRPr="00FB671A">
        <w:rPr>
          <w:b/>
        </w:rPr>
        <w:t>ношении двойной уголовной ответственности не применялось в случаях экстрадиции за совершение преступлений, охватываемых Факультати</w:t>
      </w:r>
      <w:r w:rsidRPr="00FB671A">
        <w:rPr>
          <w:b/>
        </w:rPr>
        <w:t>в</w:t>
      </w:r>
      <w:r w:rsidRPr="00FB671A">
        <w:rPr>
          <w:b/>
        </w:rPr>
        <w:t>ным протоколом. В отсутствие договора или соглашения Комитет рекоме</w:t>
      </w:r>
      <w:r w:rsidRPr="00FB671A">
        <w:rPr>
          <w:b/>
        </w:rPr>
        <w:t>н</w:t>
      </w:r>
      <w:r w:rsidRPr="00FB671A">
        <w:rPr>
          <w:b/>
        </w:rPr>
        <w:t>дует государству-участнику считать основанием для экстрадиции Факул</w:t>
      </w:r>
      <w:r w:rsidRPr="00FB671A">
        <w:rPr>
          <w:b/>
        </w:rPr>
        <w:t>ь</w:t>
      </w:r>
      <w:r w:rsidRPr="00FB671A">
        <w:rPr>
          <w:b/>
        </w:rPr>
        <w:t xml:space="preserve">тативный протокол. </w:t>
      </w:r>
    </w:p>
    <w:p w:rsidR="001C750F" w:rsidRPr="001C750F" w:rsidRDefault="00FB671A" w:rsidP="001C750F">
      <w:pPr>
        <w:pStyle w:val="HChGR"/>
      </w:pPr>
      <w:r w:rsidRPr="00C74D62">
        <w:tab/>
      </w:r>
      <w:r w:rsidR="001C750F" w:rsidRPr="001C750F">
        <w:t>VII.</w:t>
      </w:r>
      <w:r w:rsidR="001C750F" w:rsidRPr="001C750F">
        <w:tab/>
        <w:t>Защита прав детей-жертв (статья 8 и пункты 3 и 4 статьи 9)</w:t>
      </w:r>
    </w:p>
    <w:p w:rsidR="001C750F" w:rsidRPr="001C750F" w:rsidRDefault="001C750F" w:rsidP="00244AAD">
      <w:pPr>
        <w:pStyle w:val="H23GR"/>
      </w:pPr>
      <w:r w:rsidRPr="001C750F">
        <w:tab/>
      </w:r>
      <w:r w:rsidRPr="001C750F">
        <w:tab/>
        <w:t>Меры, принимаемые для защиты прав и интересов детей – же</w:t>
      </w:r>
      <w:proofErr w:type="gramStart"/>
      <w:r w:rsidRPr="001C750F">
        <w:t>ртв пр</w:t>
      </w:r>
      <w:proofErr w:type="gramEnd"/>
      <w:r w:rsidRPr="001C750F">
        <w:t>еступлений, запрещенных согласно Факультативному протоколу</w:t>
      </w:r>
    </w:p>
    <w:p w:rsidR="001C750F" w:rsidRPr="001C750F" w:rsidRDefault="001C750F" w:rsidP="001C750F">
      <w:pPr>
        <w:pStyle w:val="SingleTxtGR"/>
      </w:pPr>
      <w:r w:rsidRPr="001C750F">
        <w:t>32.</w:t>
      </w:r>
      <w:r w:rsidRPr="001C750F">
        <w:tab/>
        <w:t>Комитет отмечает соответствующие усилия государства-участника, одн</w:t>
      </w:r>
      <w:r w:rsidRPr="001C750F">
        <w:t>а</w:t>
      </w:r>
      <w:r w:rsidRPr="001C750F">
        <w:t xml:space="preserve">ко по-прежнему обеспокоен тем, что: </w:t>
      </w:r>
    </w:p>
    <w:p w:rsidR="001C750F" w:rsidRPr="001C750F" w:rsidRDefault="001C750F" w:rsidP="001C750F">
      <w:pPr>
        <w:pStyle w:val="SingleTxtGR"/>
      </w:pPr>
      <w:r w:rsidRPr="001C750F">
        <w:tab/>
        <w:t>a)</w:t>
      </w:r>
      <w:r w:rsidRPr="001C750F">
        <w:tab/>
        <w:t>принимаемые в настоящее время меры по защите прав и интересов детей − жертв преступлений, запрещенных Факультативным протоколом, как правило, ограничены торговлей людьми и, соответственно, являются недост</w:t>
      </w:r>
      <w:r w:rsidRPr="001C750F">
        <w:t>а</w:t>
      </w:r>
      <w:r w:rsidRPr="001C750F">
        <w:t xml:space="preserve">точными; </w:t>
      </w:r>
    </w:p>
    <w:p w:rsidR="001C750F" w:rsidRPr="001C750F" w:rsidRDefault="001C750F" w:rsidP="001C750F">
      <w:pPr>
        <w:pStyle w:val="SingleTxtGR"/>
      </w:pPr>
      <w:r w:rsidRPr="001C750F">
        <w:tab/>
        <w:t>b)</w:t>
      </w:r>
      <w:r w:rsidRPr="001C750F">
        <w:tab/>
        <w:t>правоохранительные, пограничные и иммиграционные органы не располагают конкретными процедурами для систематического выявления д</w:t>
      </w:r>
      <w:r w:rsidRPr="001C750F">
        <w:t>е</w:t>
      </w:r>
      <w:r w:rsidRPr="001C750F">
        <w:t>тей-жертв на границах или в любом ином месте и предоставления им надлеж</w:t>
      </w:r>
      <w:r w:rsidRPr="001C750F">
        <w:t>а</w:t>
      </w:r>
      <w:r w:rsidRPr="001C750F">
        <w:t xml:space="preserve">щих услуг, в частности консультативной помощи и защиты; </w:t>
      </w:r>
    </w:p>
    <w:p w:rsidR="001C750F" w:rsidRPr="001C750F" w:rsidRDefault="001C750F" w:rsidP="001C750F">
      <w:pPr>
        <w:pStyle w:val="SingleTxtGR"/>
      </w:pPr>
      <w:r w:rsidRPr="001C750F">
        <w:tab/>
      </w:r>
      <w:r w:rsidR="00FB671A" w:rsidRPr="001C750F">
        <w:t>c)</w:t>
      </w:r>
      <w:r w:rsidR="00FB671A" w:rsidRPr="001C750F">
        <w:tab/>
        <w:t>информация о компенсации и любых других средствах правовой защиты, которые предоставляются дет</w:t>
      </w:r>
      <w:r w:rsidR="00C74D62">
        <w:t>ям</w:t>
      </w:r>
      <w:r w:rsidR="00FB671A" w:rsidRPr="00FB671A">
        <w:t xml:space="preserve"> – </w:t>
      </w:r>
      <w:r w:rsidR="00FB671A" w:rsidRPr="001C750F">
        <w:t>жертвам преступлений, запреще</w:t>
      </w:r>
      <w:r w:rsidR="00FB671A" w:rsidRPr="001C750F">
        <w:t>н</w:t>
      </w:r>
      <w:r w:rsidR="00FB671A" w:rsidRPr="001C750F">
        <w:t xml:space="preserve">ных Факультативным протоколом, является недостаточной; </w:t>
      </w:r>
    </w:p>
    <w:p w:rsidR="001C750F" w:rsidRPr="001C750F" w:rsidRDefault="001C750F" w:rsidP="001C750F">
      <w:pPr>
        <w:pStyle w:val="SingleTxtGR"/>
      </w:pPr>
      <w:r w:rsidRPr="001C750F">
        <w:tab/>
        <w:t>d)</w:t>
      </w:r>
      <w:r w:rsidRPr="001C750F">
        <w:tab/>
        <w:t>дети, ставшие жертвами проституции, могут быть арестованы и привлечены к ответственности в соответствии с Уголовным кодексом;</w:t>
      </w:r>
    </w:p>
    <w:p w:rsidR="001C750F" w:rsidRPr="001C750F" w:rsidRDefault="001C750F" w:rsidP="001C750F">
      <w:pPr>
        <w:pStyle w:val="SingleTxtGR"/>
      </w:pPr>
      <w:r w:rsidRPr="001C750F">
        <w:tab/>
        <w:t>e)</w:t>
      </w:r>
      <w:r w:rsidRPr="001C750F">
        <w:tab/>
        <w:t>дети</w:t>
      </w:r>
      <w:r w:rsidR="00C74D62">
        <w:t xml:space="preserve"> – </w:t>
      </w:r>
      <w:r w:rsidRPr="001C750F">
        <w:t>жертвы преступлений, запрещенных Факультативным пр</w:t>
      </w:r>
      <w:r w:rsidRPr="001C750F">
        <w:t>о</w:t>
      </w:r>
      <w:r w:rsidRPr="001C750F">
        <w:t>токолом, де-факто не имеют возможностей добиваться компенсации за сове</w:t>
      </w:r>
      <w:r w:rsidRPr="001C750F">
        <w:t>р</w:t>
      </w:r>
      <w:r w:rsidRPr="001C750F">
        <w:t>шенные против них деяния по причине ограниченной поддержки, хотя де-юре положения о такой компенсации существуют.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33.</w:t>
      </w:r>
      <w:r w:rsidRPr="001C750F">
        <w:tab/>
      </w:r>
      <w:r w:rsidRPr="00FB671A">
        <w:rPr>
          <w:b/>
        </w:rPr>
        <w:t>В свете пункта 3 статьи 9 Факультативного протокола Комитет р</w:t>
      </w:r>
      <w:r w:rsidRPr="00FB671A">
        <w:rPr>
          <w:b/>
        </w:rPr>
        <w:t>е</w:t>
      </w:r>
      <w:r w:rsidRPr="00FB671A">
        <w:rPr>
          <w:b/>
        </w:rPr>
        <w:t>комендует государству-участнику укреплять меры по защите прав и инт</w:t>
      </w:r>
      <w:r w:rsidRPr="00FB671A">
        <w:rPr>
          <w:b/>
        </w:rPr>
        <w:t>е</w:t>
      </w:r>
      <w:r w:rsidRPr="00FB671A">
        <w:rPr>
          <w:b/>
        </w:rPr>
        <w:t>ресов детей − жертв преступлений, запрещенных согласно Факультативн</w:t>
      </w:r>
      <w:r w:rsidRPr="00FB671A">
        <w:rPr>
          <w:b/>
        </w:rPr>
        <w:t>о</w:t>
      </w:r>
      <w:r w:rsidRPr="00FB671A">
        <w:rPr>
          <w:b/>
        </w:rPr>
        <w:t xml:space="preserve">му протоколу, и в частности: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a)</w:t>
      </w:r>
      <w:r w:rsidRPr="00FB671A">
        <w:rPr>
          <w:b/>
        </w:rPr>
        <w:tab/>
        <w:t>создать механизмы и процедуры для раннего выявления детей, в том числе несопровождаемых, которые стали жертвами преступлений, запрещенных согласно Факультативному протоколу, и обеспечить, чтобы сотрудники, отвечающие за выявление таких детей, включая сотрудников иммиграционной службы, судей, прокуроров, сотрудников полиции, соц</w:t>
      </w:r>
      <w:r w:rsidRPr="00FB671A">
        <w:rPr>
          <w:b/>
        </w:rPr>
        <w:t>и</w:t>
      </w:r>
      <w:r w:rsidRPr="00FB671A">
        <w:rPr>
          <w:b/>
        </w:rPr>
        <w:t>альных работников, медицинских работников и других специалистов, р</w:t>
      </w:r>
      <w:r w:rsidRPr="00FB671A">
        <w:rPr>
          <w:b/>
        </w:rPr>
        <w:t>а</w:t>
      </w:r>
      <w:r w:rsidRPr="00FB671A">
        <w:rPr>
          <w:b/>
        </w:rPr>
        <w:t>ботающих с детьми-жертвами, проходили подготовку по вопросам прав р</w:t>
      </w:r>
      <w:r w:rsidRPr="00FB671A">
        <w:rPr>
          <w:b/>
        </w:rPr>
        <w:t>е</w:t>
      </w:r>
      <w:r w:rsidRPr="00FB671A">
        <w:rPr>
          <w:b/>
        </w:rPr>
        <w:t>бенка, защиты детей и проведения собеседований с учетом интересов детей;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b)</w:t>
      </w:r>
      <w:r w:rsidRPr="00FB671A">
        <w:rPr>
          <w:b/>
        </w:rPr>
        <w:tab/>
        <w:t>обеспечить, чтобы дети, которые стали жертвами преступл</w:t>
      </w:r>
      <w:r w:rsidRPr="00FB671A">
        <w:rPr>
          <w:b/>
        </w:rPr>
        <w:t>е</w:t>
      </w:r>
      <w:r w:rsidRPr="00FB671A">
        <w:rPr>
          <w:b/>
        </w:rPr>
        <w:t>ний, запрещенных согласно Факультативному протоколу, не рассматрив</w:t>
      </w:r>
      <w:r w:rsidRPr="00FB671A">
        <w:rPr>
          <w:b/>
        </w:rPr>
        <w:t>а</w:t>
      </w:r>
      <w:r w:rsidRPr="00FB671A">
        <w:rPr>
          <w:b/>
        </w:rPr>
        <w:t>лись в качестве преступников и не подвергались наказанию за преступл</w:t>
      </w:r>
      <w:r w:rsidRPr="00FB671A">
        <w:rPr>
          <w:b/>
        </w:rPr>
        <w:t>е</w:t>
      </w:r>
      <w:r w:rsidRPr="00FB671A">
        <w:rPr>
          <w:b/>
        </w:rPr>
        <w:t>ния, связанные с их положением, а получали надлежащую поддержку;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lastRenderedPageBreak/>
        <w:tab/>
        <w:t>c)</w:t>
      </w:r>
      <w:r w:rsidRPr="00FB671A">
        <w:rPr>
          <w:b/>
        </w:rPr>
        <w:tab/>
        <w:t>гарантировать выделение достаточных финансовых средств или оказание поддержки в натуральной форме для обеспечения на усто</w:t>
      </w:r>
      <w:r w:rsidRPr="00FB671A">
        <w:rPr>
          <w:b/>
        </w:rPr>
        <w:t>й</w:t>
      </w:r>
      <w:r w:rsidRPr="00FB671A">
        <w:rPr>
          <w:b/>
        </w:rPr>
        <w:t xml:space="preserve">чивой основе комплексного ухода за детьми-жертвами; 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d)</w:t>
      </w:r>
      <w:r w:rsidRPr="00FB671A">
        <w:rPr>
          <w:b/>
        </w:rPr>
        <w:tab/>
        <w:t>пересмотреть соответствующие законы в целях выявления тех, кто пользуется услугами детей</w:t>
      </w:r>
      <w:r w:rsidR="00C74D62">
        <w:rPr>
          <w:b/>
        </w:rPr>
        <w:t xml:space="preserve"> – </w:t>
      </w:r>
      <w:r w:rsidRPr="00FB671A">
        <w:rPr>
          <w:b/>
        </w:rPr>
        <w:t>жертв проституции, и признания правов</w:t>
      </w:r>
      <w:r w:rsidRPr="00FB671A">
        <w:rPr>
          <w:b/>
        </w:rPr>
        <w:t>о</w:t>
      </w:r>
      <w:r w:rsidRPr="00FB671A">
        <w:rPr>
          <w:b/>
        </w:rPr>
        <w:t>го статуса детей в качестве жертв;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FB671A">
        <w:rPr>
          <w:b/>
        </w:rPr>
        <w:tab/>
        <w:t>e)</w:t>
      </w:r>
      <w:r w:rsidRPr="00FB671A">
        <w:rPr>
          <w:b/>
        </w:rPr>
        <w:tab/>
        <w:t>обеспечить наличие и доступность механизмов для подачи ж</w:t>
      </w:r>
      <w:r w:rsidRPr="00FB671A">
        <w:rPr>
          <w:b/>
        </w:rPr>
        <w:t>а</w:t>
      </w:r>
      <w:r w:rsidRPr="00FB671A">
        <w:rPr>
          <w:b/>
        </w:rPr>
        <w:t>лоб детьми, права которых были нарушены, и предоставлять им помощь в расследовании и судебном преследовании преступлений, запрещенных Ф</w:t>
      </w:r>
      <w:r w:rsidRPr="00FB671A">
        <w:rPr>
          <w:b/>
        </w:rPr>
        <w:t>а</w:t>
      </w:r>
      <w:r w:rsidRPr="00FB671A">
        <w:rPr>
          <w:b/>
        </w:rPr>
        <w:t xml:space="preserve">культативным протоколом. </w:t>
      </w:r>
    </w:p>
    <w:p w:rsidR="001C750F" w:rsidRPr="001C750F" w:rsidRDefault="00FB671A" w:rsidP="001C750F">
      <w:pPr>
        <w:pStyle w:val="HChGR"/>
      </w:pPr>
      <w:r w:rsidRPr="00C74D62">
        <w:tab/>
      </w:r>
      <w:r w:rsidR="001C750F" w:rsidRPr="001C750F">
        <w:t>VIII.</w:t>
      </w:r>
      <w:r w:rsidR="001C750F" w:rsidRPr="001C750F">
        <w:tab/>
        <w:t>Международная помощь и сотрудничество (статья 10)</w:t>
      </w:r>
    </w:p>
    <w:p w:rsidR="001C750F" w:rsidRPr="001C750F" w:rsidRDefault="001C750F" w:rsidP="00FB671A">
      <w:pPr>
        <w:pStyle w:val="H23GR"/>
      </w:pPr>
      <w:r w:rsidRPr="001C750F">
        <w:tab/>
      </w:r>
      <w:r w:rsidRPr="001C750F">
        <w:tab/>
        <w:t>Многосторонние, двусторонние и региональные соглашения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34.</w:t>
      </w:r>
      <w:r w:rsidRPr="001C750F">
        <w:tab/>
      </w:r>
      <w:r w:rsidRPr="00FB671A">
        <w:rPr>
          <w:b/>
        </w:rPr>
        <w:t>В свете пункта 1 статьи 10 Факультативного протокола Комитет пр</w:t>
      </w:r>
      <w:r w:rsidRPr="00FB671A">
        <w:rPr>
          <w:b/>
        </w:rPr>
        <w:t>и</w:t>
      </w:r>
      <w:r w:rsidRPr="00FB671A">
        <w:rPr>
          <w:b/>
        </w:rPr>
        <w:t>зывает государство-участник продолжать работу по укреплению междун</w:t>
      </w:r>
      <w:r w:rsidRPr="00FB671A">
        <w:rPr>
          <w:b/>
        </w:rPr>
        <w:t>а</w:t>
      </w:r>
      <w:r w:rsidRPr="00FB671A">
        <w:rPr>
          <w:b/>
        </w:rPr>
        <w:t>родного сотрудничества на основе многосторонних, региональных и дв</w:t>
      </w:r>
      <w:r w:rsidRPr="00FB671A">
        <w:rPr>
          <w:b/>
        </w:rPr>
        <w:t>у</w:t>
      </w:r>
      <w:r w:rsidRPr="00FB671A">
        <w:rPr>
          <w:b/>
        </w:rPr>
        <w:t>сторонних договоренностей, особенно с соседними странами, в том числе путем совершенствования процедур и механизмов координации работы по осуществлению таких договоренностей, с целью достижения прогресса в деле предупреждения преступлений, запрещенных согласно Факультати</w:t>
      </w:r>
      <w:r w:rsidRPr="00FB671A">
        <w:rPr>
          <w:b/>
        </w:rPr>
        <w:t>в</w:t>
      </w:r>
      <w:r w:rsidRPr="00FB671A">
        <w:rPr>
          <w:b/>
        </w:rPr>
        <w:t>ному протоколу, а также обнаружения, расследования, уголовного пресл</w:t>
      </w:r>
      <w:r w:rsidRPr="00FB671A">
        <w:rPr>
          <w:b/>
        </w:rPr>
        <w:t>е</w:t>
      </w:r>
      <w:r w:rsidRPr="00FB671A">
        <w:rPr>
          <w:b/>
        </w:rPr>
        <w:t>дования и наказания лиц, виновных в совершении любого из таких деяний.</w:t>
      </w:r>
      <w:r w:rsidRPr="001C750F">
        <w:t xml:space="preserve"> </w:t>
      </w:r>
    </w:p>
    <w:p w:rsidR="001C750F" w:rsidRPr="001C750F" w:rsidRDefault="00FB671A" w:rsidP="001C750F">
      <w:pPr>
        <w:pStyle w:val="HChGR"/>
      </w:pPr>
      <w:r w:rsidRPr="00C74D62">
        <w:tab/>
      </w:r>
      <w:r w:rsidR="001C750F" w:rsidRPr="001C750F">
        <w:t>IX.</w:t>
      </w:r>
      <w:r w:rsidR="001C750F" w:rsidRPr="001C750F">
        <w:tab/>
        <w:t>Ратификация Факультативного протокола, касающегося процедуры сообщений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35.</w:t>
      </w:r>
      <w:r w:rsidRPr="001C750F">
        <w:tab/>
      </w:r>
      <w:r w:rsidRPr="00FB671A">
        <w:rPr>
          <w:b/>
        </w:rPr>
        <w:t>Комитет рекомендует государству-участнику в целях дальнейшего усиления работы по осуществлению прав детей ратифицировать Факул</w:t>
      </w:r>
      <w:r w:rsidRPr="00FB671A">
        <w:rPr>
          <w:b/>
        </w:rPr>
        <w:t>ь</w:t>
      </w:r>
      <w:r w:rsidRPr="00FB671A">
        <w:rPr>
          <w:b/>
        </w:rPr>
        <w:t>тативный протокол, касающийся процедуры сообщений.</w:t>
      </w:r>
    </w:p>
    <w:p w:rsidR="001C750F" w:rsidRPr="001C750F" w:rsidRDefault="00FB671A" w:rsidP="001C750F">
      <w:pPr>
        <w:pStyle w:val="HChGR"/>
      </w:pPr>
      <w:r w:rsidRPr="00C74D62">
        <w:tab/>
      </w:r>
      <w:r w:rsidR="001C750F" w:rsidRPr="001C750F">
        <w:t>X.</w:t>
      </w:r>
      <w:r w:rsidR="001C750F" w:rsidRPr="001C750F">
        <w:tab/>
        <w:t>Меры по осуществлению и представление докладов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A.</w:t>
      </w:r>
      <w:r w:rsidR="001C750F" w:rsidRPr="001C750F">
        <w:tab/>
        <w:t>Последующие меры и распространение информации</w:t>
      </w:r>
    </w:p>
    <w:p w:rsidR="001C750F" w:rsidRPr="001C750F" w:rsidRDefault="001C750F" w:rsidP="001C750F">
      <w:pPr>
        <w:pStyle w:val="SingleTxtGR"/>
        <w:rPr>
          <w:b/>
          <w:bCs/>
        </w:rPr>
      </w:pPr>
      <w:r w:rsidRPr="001C750F">
        <w:t>36.</w:t>
      </w:r>
      <w:r w:rsidRPr="001C750F">
        <w:tab/>
      </w:r>
      <w:r w:rsidRPr="00FB671A">
        <w:rPr>
          <w:b/>
        </w:rPr>
        <w:t>Комитет рекомендует государству-участнику принять все надлеж</w:t>
      </w:r>
      <w:r w:rsidRPr="00FB671A">
        <w:rPr>
          <w:b/>
        </w:rPr>
        <w:t>а</w:t>
      </w:r>
      <w:r w:rsidRPr="00FB671A">
        <w:rPr>
          <w:b/>
        </w:rPr>
        <w:t>щие меры для обеспечения выполнения в полном объеме рекомендаций, содержащихся в настоящих заключительных замечаниях, в том числе п</w:t>
      </w:r>
      <w:r w:rsidRPr="00FB671A">
        <w:rPr>
          <w:b/>
        </w:rPr>
        <w:t>у</w:t>
      </w:r>
      <w:r w:rsidRPr="00FB671A">
        <w:rPr>
          <w:b/>
        </w:rPr>
        <w:t>тем их препровождения членам национального парламента и властям о</w:t>
      </w:r>
      <w:r w:rsidRPr="00FB671A">
        <w:rPr>
          <w:b/>
        </w:rPr>
        <w:t>б</w:t>
      </w:r>
      <w:r w:rsidRPr="00FB671A">
        <w:rPr>
          <w:b/>
        </w:rPr>
        <w:t>ластей и районов для надлежащего рассмотрения и принятия дальнейших мер.</w:t>
      </w:r>
    </w:p>
    <w:p w:rsidR="001C750F" w:rsidRPr="00C74D62" w:rsidRDefault="001C750F" w:rsidP="001C750F">
      <w:pPr>
        <w:pStyle w:val="SingleTxtGR"/>
        <w:rPr>
          <w:b/>
        </w:rPr>
      </w:pPr>
      <w:r w:rsidRPr="001C750F">
        <w:t>37.</w:t>
      </w:r>
      <w:r w:rsidRPr="001C750F">
        <w:tab/>
      </w:r>
      <w:r w:rsidRPr="00FB671A">
        <w:rPr>
          <w:b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FB671A">
        <w:rPr>
          <w:b/>
        </w:rPr>
        <w:t>р</w:t>
      </w:r>
      <w:r w:rsidRPr="00FB671A">
        <w:rPr>
          <w:b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уровня осведомленности о Ф</w:t>
      </w:r>
      <w:r w:rsidRPr="00FB671A">
        <w:rPr>
          <w:b/>
        </w:rPr>
        <w:t>а</w:t>
      </w:r>
      <w:r w:rsidRPr="00FB671A">
        <w:rPr>
          <w:b/>
        </w:rPr>
        <w:t>культативном протоколе, его осуществлении и мониторинге.</w:t>
      </w:r>
    </w:p>
    <w:p w:rsidR="001C750F" w:rsidRPr="001C750F" w:rsidRDefault="00FB671A" w:rsidP="001C750F">
      <w:pPr>
        <w:pStyle w:val="H1GR"/>
      </w:pPr>
      <w:r w:rsidRPr="00C74D62">
        <w:tab/>
      </w:r>
      <w:r w:rsidR="001C750F" w:rsidRPr="001C750F">
        <w:t>B.</w:t>
      </w:r>
      <w:r w:rsidR="001C750F" w:rsidRPr="001C750F">
        <w:tab/>
        <w:t>Следующий периодический доклад</w:t>
      </w:r>
    </w:p>
    <w:p w:rsidR="001C750F" w:rsidRPr="00FB671A" w:rsidRDefault="001C750F" w:rsidP="001C750F">
      <w:pPr>
        <w:pStyle w:val="SingleTxtGR"/>
        <w:rPr>
          <w:b/>
          <w:bCs/>
        </w:rPr>
      </w:pPr>
      <w:r w:rsidRPr="001C750F">
        <w:t>38.</w:t>
      </w:r>
      <w:r w:rsidRPr="001C750F">
        <w:tab/>
      </w:r>
      <w:r w:rsidRPr="00FB671A">
        <w:rPr>
          <w:b/>
        </w:rPr>
        <w:t>В соответствии с пунктом 2 статьи 12 Факультативного протокола Комитет просит государство-участник включить дополнительную инфо</w:t>
      </w:r>
      <w:r w:rsidRPr="00FB671A">
        <w:rPr>
          <w:b/>
        </w:rPr>
        <w:t>р</w:t>
      </w:r>
      <w:r w:rsidRPr="00FB671A">
        <w:rPr>
          <w:b/>
        </w:rPr>
        <w:lastRenderedPageBreak/>
        <w:t>мацию об осуществлении Факультативного протокола и настоящих закл</w:t>
      </w:r>
      <w:r w:rsidRPr="00FB671A">
        <w:rPr>
          <w:b/>
        </w:rPr>
        <w:t>ю</w:t>
      </w:r>
      <w:r w:rsidRPr="00FB671A">
        <w:rPr>
          <w:b/>
        </w:rPr>
        <w:t>чительных замечаний в его следующий периодический доклад, подлеж</w:t>
      </w:r>
      <w:r w:rsidRPr="00FB671A">
        <w:rPr>
          <w:b/>
        </w:rPr>
        <w:t>а</w:t>
      </w:r>
      <w:r w:rsidRPr="00FB671A">
        <w:rPr>
          <w:b/>
        </w:rPr>
        <w:t>щий представлению в соответствии со статьей 44 Конвенции.</w:t>
      </w:r>
    </w:p>
    <w:p w:rsidR="00381C24" w:rsidRPr="001C750F" w:rsidRDefault="001C750F" w:rsidP="001C750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C750F" w:rsidSect="001C75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6" w:rsidRPr="00A312BC" w:rsidRDefault="008751A6" w:rsidP="00A312BC"/>
  </w:endnote>
  <w:endnote w:type="continuationSeparator" w:id="0">
    <w:p w:rsidR="008751A6" w:rsidRPr="00A312BC" w:rsidRDefault="008751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F" w:rsidRPr="001C750F" w:rsidRDefault="001C750F">
    <w:pPr>
      <w:pStyle w:val="a8"/>
    </w:pPr>
    <w:r w:rsidRPr="001C750F">
      <w:rPr>
        <w:b/>
        <w:sz w:val="18"/>
      </w:rPr>
      <w:fldChar w:fldCharType="begin"/>
    </w:r>
    <w:r w:rsidRPr="001C750F">
      <w:rPr>
        <w:b/>
        <w:sz w:val="18"/>
      </w:rPr>
      <w:instrText xml:space="preserve"> PAGE  \* MERGEFORMAT </w:instrText>
    </w:r>
    <w:r w:rsidRPr="001C750F">
      <w:rPr>
        <w:b/>
        <w:sz w:val="18"/>
      </w:rPr>
      <w:fldChar w:fldCharType="separate"/>
    </w:r>
    <w:r w:rsidR="00EB5357">
      <w:rPr>
        <w:b/>
        <w:noProof/>
        <w:sz w:val="18"/>
      </w:rPr>
      <w:t>8</w:t>
    </w:r>
    <w:r w:rsidRPr="001C750F">
      <w:rPr>
        <w:b/>
        <w:sz w:val="18"/>
      </w:rPr>
      <w:fldChar w:fldCharType="end"/>
    </w:r>
    <w:r>
      <w:rPr>
        <w:b/>
        <w:sz w:val="18"/>
      </w:rPr>
      <w:tab/>
    </w:r>
    <w:r>
      <w:t>GE.17-19412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F" w:rsidRPr="001C750F" w:rsidRDefault="001C750F" w:rsidP="001C750F">
    <w:pPr>
      <w:pStyle w:val="a8"/>
      <w:tabs>
        <w:tab w:val="clear" w:pos="9639"/>
        <w:tab w:val="right" w:pos="9638"/>
      </w:tabs>
      <w:rPr>
        <w:b/>
        <w:sz w:val="18"/>
      </w:rPr>
    </w:pPr>
    <w:r>
      <w:t>GE.17-19412</w:t>
    </w:r>
    <w:r>
      <w:tab/>
    </w:r>
    <w:r w:rsidRPr="001C750F">
      <w:rPr>
        <w:b/>
        <w:sz w:val="18"/>
      </w:rPr>
      <w:fldChar w:fldCharType="begin"/>
    </w:r>
    <w:r w:rsidRPr="001C750F">
      <w:rPr>
        <w:b/>
        <w:sz w:val="18"/>
      </w:rPr>
      <w:instrText xml:space="preserve"> PAGE  \* MERGEFORMAT </w:instrText>
    </w:r>
    <w:r w:rsidRPr="001C750F">
      <w:rPr>
        <w:b/>
        <w:sz w:val="18"/>
      </w:rPr>
      <w:fldChar w:fldCharType="separate"/>
    </w:r>
    <w:r w:rsidR="00EB5357">
      <w:rPr>
        <w:b/>
        <w:noProof/>
        <w:sz w:val="18"/>
      </w:rPr>
      <w:t>9</w:t>
    </w:r>
    <w:r w:rsidRPr="001C75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C750F" w:rsidRDefault="001C750F" w:rsidP="001C75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73CCA1D" wp14:editId="42226A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17-19412  (R)</w:t>
    </w:r>
    <w:r>
      <w:rPr>
        <w:lang w:val="en-US"/>
      </w:rPr>
      <w:t xml:space="preserve">   131117  131117</w:t>
    </w:r>
    <w:r>
      <w:br/>
    </w:r>
    <w:r w:rsidRPr="001C750F">
      <w:rPr>
        <w:rFonts w:ascii="C39T30Lfz" w:hAnsi="C39T30Lfz"/>
        <w:spacing w:val="0"/>
        <w:w w:val="100"/>
        <w:sz w:val="56"/>
      </w:rPr>
      <w:t></w:t>
    </w:r>
    <w:r w:rsidRPr="001C750F">
      <w:rPr>
        <w:rFonts w:ascii="C39T30Lfz" w:hAnsi="C39T30Lfz"/>
        <w:spacing w:val="0"/>
        <w:w w:val="100"/>
        <w:sz w:val="56"/>
      </w:rPr>
      <w:t></w:t>
    </w:r>
    <w:r w:rsidRPr="001C750F">
      <w:rPr>
        <w:rFonts w:ascii="C39T30Lfz" w:hAnsi="C39T30Lfz"/>
        <w:spacing w:val="0"/>
        <w:w w:val="100"/>
        <w:sz w:val="56"/>
      </w:rPr>
      <w:t></w:t>
    </w:r>
    <w:r w:rsidRPr="001C750F">
      <w:rPr>
        <w:rFonts w:ascii="C39T30Lfz" w:hAnsi="C39T30Lfz"/>
        <w:spacing w:val="0"/>
        <w:w w:val="100"/>
        <w:sz w:val="56"/>
      </w:rPr>
      <w:t></w:t>
    </w:r>
    <w:r w:rsidRPr="001C750F">
      <w:rPr>
        <w:rFonts w:ascii="C39T30Lfz" w:hAnsi="C39T30Lfz"/>
        <w:spacing w:val="0"/>
        <w:w w:val="100"/>
        <w:sz w:val="56"/>
      </w:rPr>
      <w:t></w:t>
    </w:r>
    <w:r w:rsidRPr="001C750F">
      <w:rPr>
        <w:rFonts w:ascii="C39T30Lfz" w:hAnsi="C39T30Lfz"/>
        <w:spacing w:val="0"/>
        <w:w w:val="100"/>
        <w:sz w:val="56"/>
      </w:rPr>
      <w:t></w:t>
    </w:r>
    <w:r w:rsidRPr="001C750F">
      <w:rPr>
        <w:rFonts w:ascii="C39T30Lfz" w:hAnsi="C39T30Lfz"/>
        <w:spacing w:val="0"/>
        <w:w w:val="100"/>
        <w:sz w:val="56"/>
      </w:rPr>
      <w:t></w:t>
    </w:r>
    <w:r w:rsidRPr="001C750F">
      <w:rPr>
        <w:rFonts w:ascii="C39T30Lfz" w:hAnsi="C39T30Lfz"/>
        <w:spacing w:val="0"/>
        <w:w w:val="100"/>
        <w:sz w:val="56"/>
      </w:rPr>
      <w:t></w:t>
    </w:r>
    <w:r w:rsidRPr="001C750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SC/TJK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SC/TJK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6" w:rsidRPr="001075E9" w:rsidRDefault="008751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51A6" w:rsidRDefault="008751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750F" w:rsidRPr="008D21D0" w:rsidRDefault="001C750F" w:rsidP="001C750F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F" w:rsidRPr="001C750F" w:rsidRDefault="008751A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77F57">
      <w:t>CRC/C/OPSC/TJK/CO/1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0F" w:rsidRPr="001C750F" w:rsidRDefault="008751A6" w:rsidP="001C750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7F57">
      <w:t>CRC/C/OPSC/TJK/CO/1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5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50F"/>
    <w:rsid w:val="001C7A89"/>
    <w:rsid w:val="001F333B"/>
    <w:rsid w:val="00244AAD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45D05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77F57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751A6"/>
    <w:rsid w:val="00894693"/>
    <w:rsid w:val="008A08D7"/>
    <w:rsid w:val="008B6909"/>
    <w:rsid w:val="00906890"/>
    <w:rsid w:val="00907E21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428E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74D62"/>
    <w:rsid w:val="00C805C9"/>
    <w:rsid w:val="00C92939"/>
    <w:rsid w:val="00CA1679"/>
    <w:rsid w:val="00CB151C"/>
    <w:rsid w:val="00CB553B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B5357"/>
    <w:rsid w:val="00ED0BDA"/>
    <w:rsid w:val="00EF1360"/>
    <w:rsid w:val="00EF3220"/>
    <w:rsid w:val="00F34187"/>
    <w:rsid w:val="00F43903"/>
    <w:rsid w:val="00F94155"/>
    <w:rsid w:val="00F9783F"/>
    <w:rsid w:val="00FB671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CRC/C/OPSC/TJK/CO/1</vt:lpstr>
      <vt:lpstr>A/</vt:lpstr>
    </vt:vector>
  </TitlesOfParts>
  <Company>DCM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CRC/C/OPSC/TJK/CO/1</dc:title>
  <dc:creator>Anna Blagodatskikh</dc:creator>
  <cp:lastModifiedBy>Infotech</cp:lastModifiedBy>
  <cp:revision>2</cp:revision>
  <cp:lastPrinted>2017-11-13T16:55:00Z</cp:lastPrinted>
  <dcterms:created xsi:type="dcterms:W3CDTF">2017-12-13T16:00:00Z</dcterms:created>
  <dcterms:modified xsi:type="dcterms:W3CDTF">2017-12-13T16:00:00Z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